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0D683" w14:textId="77777777" w:rsidR="000A6498" w:rsidRPr="006C3C8B" w:rsidRDefault="000A6498" w:rsidP="004C33EF">
      <w:pPr>
        <w:pStyle w:val="NormalWeb"/>
        <w:spacing w:before="0" w:beforeAutospacing="0" w:after="0" w:afterAutospacing="0"/>
        <w:ind w:left="567" w:hanging="567"/>
        <w:jc w:val="both"/>
        <w:rPr>
          <w:b/>
          <w:lang w:val="de-DE"/>
        </w:rPr>
      </w:pPr>
      <w:r w:rsidRPr="006C3C8B">
        <w:rPr>
          <w:b/>
          <w:lang w:val="de-DE"/>
        </w:rPr>
        <w:t xml:space="preserve">Veldeke </w:t>
      </w:r>
      <w:r w:rsidR="004C33EF" w:rsidRPr="006C3C8B">
        <w:rPr>
          <w:b/>
          <w:lang w:val="de-DE"/>
        </w:rPr>
        <w:t xml:space="preserve">im Druck </w:t>
      </w:r>
      <w:r w:rsidRPr="006C3C8B">
        <w:rPr>
          <w:b/>
          <w:lang w:val="de-DE"/>
        </w:rPr>
        <w:t>1477</w:t>
      </w:r>
      <w:r w:rsidR="004C33EF" w:rsidRPr="006C3C8B">
        <w:rPr>
          <w:b/>
          <w:lang w:val="de-DE"/>
        </w:rPr>
        <w:t>–</w:t>
      </w:r>
      <w:r w:rsidRPr="006C3C8B">
        <w:rPr>
          <w:b/>
          <w:lang w:val="de-DE"/>
        </w:rPr>
        <w:t>20</w:t>
      </w:r>
      <w:r w:rsidR="004C33EF" w:rsidRPr="006C3C8B">
        <w:rPr>
          <w:b/>
          <w:lang w:val="de-DE"/>
        </w:rPr>
        <w:t>20</w:t>
      </w:r>
    </w:p>
    <w:p w14:paraId="07422341" w14:textId="77777777" w:rsidR="006F2FDD" w:rsidRPr="006C3C8B" w:rsidRDefault="006F2FDD" w:rsidP="006F2FDD">
      <w:pPr>
        <w:pStyle w:val="NormalWeb"/>
        <w:spacing w:before="0" w:beforeAutospacing="0" w:after="0" w:afterAutospacing="0"/>
        <w:jc w:val="both"/>
        <w:rPr>
          <w:lang w:val="de-DE"/>
        </w:rPr>
      </w:pPr>
    </w:p>
    <w:p w14:paraId="0F4F28EB" w14:textId="77777777" w:rsidR="002F79C3" w:rsidRPr="006C3C8B" w:rsidRDefault="001D6429" w:rsidP="001D6429">
      <w:pPr>
        <w:pStyle w:val="NormalWeb"/>
        <w:spacing w:before="0" w:beforeAutospacing="0" w:after="0" w:afterAutospacing="0"/>
        <w:jc w:val="both"/>
        <w:rPr>
          <w:lang w:val="de-DE"/>
        </w:rPr>
      </w:pPr>
      <w:r w:rsidRPr="006C3C8B">
        <w:rPr>
          <w:lang w:val="de-DE"/>
        </w:rPr>
        <w:t xml:space="preserve">Dieses Verzeichnis ist keine eigentliche Veldeke-Bibliographie. Es umfasst </w:t>
      </w:r>
      <w:r w:rsidR="00911155" w:rsidRPr="006C3C8B">
        <w:rPr>
          <w:lang w:val="de-DE"/>
        </w:rPr>
        <w:t>bei seiner ersten Veröff</w:t>
      </w:r>
      <w:r w:rsidR="00DB7C25" w:rsidRPr="006C3C8B">
        <w:rPr>
          <w:lang w:val="de-DE"/>
        </w:rPr>
        <w:t>ent</w:t>
      </w:r>
      <w:r w:rsidR="00911155" w:rsidRPr="006C3C8B">
        <w:rPr>
          <w:lang w:val="de-DE"/>
        </w:rPr>
        <w:t xml:space="preserve">lichung </w:t>
      </w:r>
      <w:r w:rsidR="00C669B3" w:rsidRPr="006C3C8B">
        <w:rPr>
          <w:lang w:val="de-DE"/>
        </w:rPr>
        <w:t>1000</w:t>
      </w:r>
      <w:r w:rsidR="00911155" w:rsidRPr="006C3C8B">
        <w:rPr>
          <w:lang w:val="de-DE"/>
        </w:rPr>
        <w:t xml:space="preserve"> Einträge aus einem Zeitraum von 543 Jahren. Sie haben </w:t>
      </w:r>
      <w:r w:rsidR="00156F8F" w:rsidRPr="006C3C8B">
        <w:rPr>
          <w:lang w:val="de-DE"/>
        </w:rPr>
        <w:t xml:space="preserve">dies </w:t>
      </w:r>
      <w:r w:rsidR="00911155" w:rsidRPr="006C3C8B">
        <w:rPr>
          <w:lang w:val="de-DE"/>
        </w:rPr>
        <w:t xml:space="preserve">gemeinsam, dass sie alle Veldeke </w:t>
      </w:r>
      <w:r w:rsidR="004D68F9" w:rsidRPr="006C3C8B">
        <w:rPr>
          <w:lang w:val="de-DE"/>
        </w:rPr>
        <w:t>(oder eine mit ihm id</w:t>
      </w:r>
      <w:r w:rsidR="009373D4" w:rsidRPr="006C3C8B">
        <w:rPr>
          <w:lang w:val="de-DE"/>
        </w:rPr>
        <w:t>entifizierte Person wie den</w:t>
      </w:r>
      <w:r w:rsidR="004D68F9" w:rsidRPr="006C3C8B">
        <w:rPr>
          <w:lang w:val="de-DE"/>
        </w:rPr>
        <w:t xml:space="preserve"> Graf</w:t>
      </w:r>
      <w:r w:rsidR="009373D4" w:rsidRPr="006C3C8B">
        <w:rPr>
          <w:lang w:val="de-DE"/>
        </w:rPr>
        <w:t>en</w:t>
      </w:r>
      <w:r w:rsidR="004D68F9" w:rsidRPr="006C3C8B">
        <w:rPr>
          <w:lang w:val="de-DE"/>
        </w:rPr>
        <w:t xml:space="preserve"> ‚Veldeneck‘) </w:t>
      </w:r>
      <w:r w:rsidR="00911155" w:rsidRPr="006C3C8B">
        <w:rPr>
          <w:lang w:val="de-DE"/>
        </w:rPr>
        <w:t xml:space="preserve">mindestens einmal namhaft erwähnen. Es handelt sich ausschließlich um Drucke oder </w:t>
      </w:r>
      <w:r w:rsidR="002312FF" w:rsidRPr="006C3C8B">
        <w:rPr>
          <w:lang w:val="de-DE"/>
        </w:rPr>
        <w:t>vergleichbare</w:t>
      </w:r>
      <w:r w:rsidR="00911155" w:rsidRPr="006C3C8B">
        <w:rPr>
          <w:lang w:val="de-DE"/>
        </w:rPr>
        <w:t xml:space="preserve"> Veröff</w:t>
      </w:r>
      <w:r w:rsidR="00DB7C25" w:rsidRPr="006C3C8B">
        <w:rPr>
          <w:lang w:val="de-DE"/>
        </w:rPr>
        <w:t>ent</w:t>
      </w:r>
      <w:r w:rsidR="00911155" w:rsidRPr="006C3C8B">
        <w:rPr>
          <w:lang w:val="de-DE"/>
        </w:rPr>
        <w:t xml:space="preserve">lichungen. </w:t>
      </w:r>
      <w:r w:rsidR="00156F8F" w:rsidRPr="006C3C8B">
        <w:rPr>
          <w:lang w:val="de-DE"/>
        </w:rPr>
        <w:t>Die wenigen nicht gedruckten Einträge sind</w:t>
      </w:r>
      <w:r w:rsidR="00911155" w:rsidRPr="006C3C8B">
        <w:rPr>
          <w:lang w:val="de-DE"/>
        </w:rPr>
        <w:t xml:space="preserve"> maschinengeschriebene, in öffentlichen Bibliotheken zugängliche Hochschulschriften. Magisterarbeiten wurden nicht verzeichnet. Alle Einträge sind mit einem oder mehreren Links versehen. Sie führen in erster Linie zu frei abrufbaren Digitalisaten</w:t>
      </w:r>
      <w:r w:rsidR="002312FF" w:rsidRPr="006C3C8B">
        <w:rPr>
          <w:lang w:val="de-DE"/>
        </w:rPr>
        <w:t>,</w:t>
      </w:r>
      <w:r w:rsidR="00911155" w:rsidRPr="006C3C8B">
        <w:rPr>
          <w:lang w:val="de-DE"/>
        </w:rPr>
        <w:t xml:space="preserve"> </w:t>
      </w:r>
      <w:r w:rsidR="00156F8F" w:rsidRPr="006C3C8B">
        <w:rPr>
          <w:lang w:val="de-DE"/>
        </w:rPr>
        <w:t xml:space="preserve">gewöhnlich </w:t>
      </w:r>
      <w:r w:rsidR="00911155" w:rsidRPr="006C3C8B">
        <w:rPr>
          <w:lang w:val="de-DE"/>
        </w:rPr>
        <w:t xml:space="preserve">direkt zur betroffenen Seite. </w:t>
      </w:r>
      <w:r w:rsidR="00156F8F" w:rsidRPr="006C3C8B">
        <w:rPr>
          <w:lang w:val="de-DE"/>
        </w:rPr>
        <w:t>Vor 1900</w:t>
      </w:r>
      <w:r w:rsidR="00911155" w:rsidRPr="006C3C8B">
        <w:rPr>
          <w:lang w:val="de-DE"/>
        </w:rPr>
        <w:t xml:space="preserve"> erschienene Drucke gehören in ihrer großen Mehrheit zu dieser Kategorie</w:t>
      </w:r>
      <w:r w:rsidR="00AA1BAD" w:rsidRPr="006C3C8B">
        <w:rPr>
          <w:lang w:val="de-DE"/>
        </w:rPr>
        <w:t>, alle</w:t>
      </w:r>
      <w:r w:rsidR="00F14FD7" w:rsidRPr="006C3C8B">
        <w:rPr>
          <w:lang w:val="de-DE"/>
        </w:rPr>
        <w:t xml:space="preserve"> bis</w:t>
      </w:r>
      <w:r w:rsidR="00AA1BAD" w:rsidRPr="006C3C8B">
        <w:rPr>
          <w:lang w:val="de-DE"/>
        </w:rPr>
        <w:t xml:space="preserve"> </w:t>
      </w:r>
      <w:r w:rsidR="00F14FD7" w:rsidRPr="006C3C8B">
        <w:rPr>
          <w:smallCaps/>
          <w:lang w:val="de-DE"/>
        </w:rPr>
        <w:t xml:space="preserve">Jonckbloet </w:t>
      </w:r>
      <w:r w:rsidR="00F14FD7" w:rsidRPr="006C3C8B">
        <w:rPr>
          <w:lang w:val="de-DE"/>
        </w:rPr>
        <w:t>1870</w:t>
      </w:r>
      <w:r w:rsidR="00911155" w:rsidRPr="006C3C8B">
        <w:rPr>
          <w:lang w:val="de-DE"/>
        </w:rPr>
        <w:t>. Einige jüngere Drucke sind durch Vorschau auszugs</w:t>
      </w:r>
      <w:r w:rsidR="002F79C3" w:rsidRPr="006C3C8B">
        <w:rPr>
          <w:lang w:val="de-DE"/>
        </w:rPr>
        <w:t xml:space="preserve">weise abrufbar, viele </w:t>
      </w:r>
      <w:r w:rsidR="00156F8F" w:rsidRPr="006C3C8B">
        <w:rPr>
          <w:lang w:val="de-DE"/>
        </w:rPr>
        <w:t xml:space="preserve">andere </w:t>
      </w:r>
      <w:r w:rsidR="002312FF" w:rsidRPr="006C3C8B">
        <w:rPr>
          <w:lang w:val="de-DE"/>
        </w:rPr>
        <w:t xml:space="preserve">nur </w:t>
      </w:r>
      <w:r w:rsidR="002F79C3" w:rsidRPr="006C3C8B">
        <w:rPr>
          <w:lang w:val="de-DE"/>
        </w:rPr>
        <w:t>bedingt abrufbar</w:t>
      </w:r>
      <w:r w:rsidR="002312FF" w:rsidRPr="006C3C8B">
        <w:rPr>
          <w:lang w:val="de-DE"/>
        </w:rPr>
        <w:t xml:space="preserve">. Das bedeutet, dass sie </w:t>
      </w:r>
      <w:r w:rsidR="002F79C3" w:rsidRPr="006C3C8B">
        <w:rPr>
          <w:lang w:val="de-DE"/>
        </w:rPr>
        <w:t xml:space="preserve">entweder durch Logins </w:t>
      </w:r>
      <w:r w:rsidR="00156F8F" w:rsidRPr="006C3C8B">
        <w:rPr>
          <w:lang w:val="de-DE"/>
        </w:rPr>
        <w:t>von</w:t>
      </w:r>
      <w:r w:rsidR="002F79C3" w:rsidRPr="006C3C8B">
        <w:rPr>
          <w:lang w:val="de-DE"/>
        </w:rPr>
        <w:t xml:space="preserve"> Universitäten und Bibliotheken</w:t>
      </w:r>
      <w:r w:rsidR="002312FF" w:rsidRPr="006C3C8B">
        <w:rPr>
          <w:lang w:val="de-DE"/>
        </w:rPr>
        <w:t>,</w:t>
      </w:r>
      <w:r w:rsidR="002F79C3" w:rsidRPr="006C3C8B">
        <w:rPr>
          <w:lang w:val="de-DE"/>
        </w:rPr>
        <w:t xml:space="preserve"> wie </w:t>
      </w:r>
      <w:r w:rsidR="002312FF" w:rsidRPr="006C3C8B">
        <w:rPr>
          <w:lang w:val="de-DE"/>
        </w:rPr>
        <w:t xml:space="preserve">Aufsätze von </w:t>
      </w:r>
      <w:r w:rsidR="00197CCB" w:rsidRPr="006C3C8B">
        <w:rPr>
          <w:lang w:val="de-DE"/>
        </w:rPr>
        <w:t>‚</w:t>
      </w:r>
      <w:r w:rsidR="002F79C3" w:rsidRPr="006C3C8B">
        <w:rPr>
          <w:lang w:val="de-DE"/>
        </w:rPr>
        <w:t>JSTOR</w:t>
      </w:r>
      <w:r w:rsidR="00197CCB" w:rsidRPr="006C3C8B">
        <w:rPr>
          <w:lang w:val="de-DE"/>
        </w:rPr>
        <w:t>‘</w:t>
      </w:r>
      <w:r w:rsidR="002F79C3" w:rsidRPr="006C3C8B">
        <w:rPr>
          <w:lang w:val="de-DE"/>
        </w:rPr>
        <w:t xml:space="preserve"> [</w:t>
      </w:r>
      <w:hyperlink r:id="rId8" w:history="1">
        <w:r w:rsidR="002F79C3" w:rsidRPr="006C3C8B">
          <w:rPr>
            <w:rStyle w:val="Hyperlink"/>
            <w:lang w:val="de-DE"/>
          </w:rPr>
          <w:t>Wikipedia</w:t>
        </w:r>
      </w:hyperlink>
      <w:r w:rsidR="002F79C3" w:rsidRPr="006C3C8B">
        <w:rPr>
          <w:lang w:val="de-DE"/>
        </w:rPr>
        <w:t xml:space="preserve">] und </w:t>
      </w:r>
      <w:r w:rsidR="00197CCB" w:rsidRPr="006C3C8B">
        <w:rPr>
          <w:lang w:val="de-DE"/>
        </w:rPr>
        <w:t>‚</w:t>
      </w:r>
      <w:r w:rsidR="002F79C3" w:rsidRPr="006C3C8B">
        <w:rPr>
          <w:lang w:val="de-DE"/>
        </w:rPr>
        <w:t>DigiZeitschriften</w:t>
      </w:r>
      <w:r w:rsidR="00197CCB" w:rsidRPr="006C3C8B">
        <w:rPr>
          <w:lang w:val="de-DE"/>
        </w:rPr>
        <w:t>‘</w:t>
      </w:r>
      <w:r w:rsidR="002F79C3" w:rsidRPr="006C3C8B">
        <w:rPr>
          <w:lang w:val="de-DE"/>
        </w:rPr>
        <w:t xml:space="preserve"> [</w:t>
      </w:r>
      <w:hyperlink r:id="rId9" w:history="1">
        <w:r w:rsidR="002F79C3" w:rsidRPr="006C3C8B">
          <w:rPr>
            <w:rStyle w:val="Hyperlink"/>
            <w:lang w:val="de-DE"/>
          </w:rPr>
          <w:t>Wikipedia</w:t>
        </w:r>
      </w:hyperlink>
      <w:r w:rsidR="002F79C3" w:rsidRPr="006C3C8B">
        <w:rPr>
          <w:lang w:val="de-DE"/>
        </w:rPr>
        <w:t>]</w:t>
      </w:r>
      <w:r w:rsidR="002312FF" w:rsidRPr="006C3C8B">
        <w:rPr>
          <w:lang w:val="de-DE"/>
        </w:rPr>
        <w:t>, oder</w:t>
      </w:r>
      <w:r w:rsidR="002F79C3" w:rsidRPr="006C3C8B">
        <w:rPr>
          <w:lang w:val="de-DE"/>
        </w:rPr>
        <w:t xml:space="preserve"> durch die Websites der Verleger gegen Gebühren</w:t>
      </w:r>
      <w:r w:rsidR="002312FF" w:rsidRPr="006C3C8B">
        <w:rPr>
          <w:lang w:val="de-DE"/>
        </w:rPr>
        <w:t xml:space="preserve"> zugänglich sind</w:t>
      </w:r>
      <w:r w:rsidR="002F79C3" w:rsidRPr="006C3C8B">
        <w:rPr>
          <w:lang w:val="de-DE"/>
        </w:rPr>
        <w:t xml:space="preserve">. </w:t>
      </w:r>
      <w:r w:rsidR="00A06D33" w:rsidRPr="006C3C8B">
        <w:rPr>
          <w:lang w:val="de-DE"/>
        </w:rPr>
        <w:t xml:space="preserve">Auf Digitalisate, die nur aus den USA abrufbar sind, wird nicht hingewiesen. </w:t>
      </w:r>
      <w:r w:rsidR="00156F8F" w:rsidRPr="006C3C8B">
        <w:rPr>
          <w:lang w:val="de-DE"/>
        </w:rPr>
        <w:t>Die meisten Drucke aus der Zeit z</w:t>
      </w:r>
      <w:r w:rsidR="002F79C3" w:rsidRPr="006C3C8B">
        <w:rPr>
          <w:lang w:val="de-DE"/>
        </w:rPr>
        <w:t xml:space="preserve">wischen Anfang und Ende des 20. Jahrhunderts sind </w:t>
      </w:r>
      <w:r w:rsidR="00A06D33" w:rsidRPr="006C3C8B">
        <w:rPr>
          <w:lang w:val="de-DE"/>
        </w:rPr>
        <w:t xml:space="preserve">in Europa </w:t>
      </w:r>
      <w:r w:rsidR="002F79C3" w:rsidRPr="006C3C8B">
        <w:rPr>
          <w:lang w:val="de-DE"/>
        </w:rPr>
        <w:t xml:space="preserve">noch nicht abrufbar. Ein Link führt </w:t>
      </w:r>
      <w:r w:rsidR="00156F8F" w:rsidRPr="006C3C8B">
        <w:rPr>
          <w:lang w:val="de-DE"/>
        </w:rPr>
        <w:t>in solchen Fällen</w:t>
      </w:r>
      <w:r w:rsidR="002F79C3" w:rsidRPr="006C3C8B">
        <w:rPr>
          <w:lang w:val="de-DE"/>
        </w:rPr>
        <w:t xml:space="preserve"> zu</w:t>
      </w:r>
      <w:r w:rsidR="00E8239E" w:rsidRPr="006C3C8B">
        <w:rPr>
          <w:lang w:val="de-DE"/>
        </w:rPr>
        <w:t>m</w:t>
      </w:r>
      <w:r w:rsidR="002F79C3" w:rsidRPr="006C3C8B">
        <w:rPr>
          <w:lang w:val="de-DE"/>
        </w:rPr>
        <w:t xml:space="preserve"> ‚Gemeinsamen Verbundkata</w:t>
      </w:r>
      <w:r w:rsidR="002312FF" w:rsidRPr="006C3C8B">
        <w:rPr>
          <w:lang w:val="de-DE"/>
        </w:rPr>
        <w:t>log‘ [</w:t>
      </w:r>
      <w:hyperlink r:id="rId10" w:history="1">
        <w:r w:rsidR="002312FF" w:rsidRPr="006C3C8B">
          <w:rPr>
            <w:rStyle w:val="Hyperlink"/>
            <w:lang w:val="de-DE"/>
          </w:rPr>
          <w:t>GVK</w:t>
        </w:r>
      </w:hyperlink>
      <w:r w:rsidR="002312FF" w:rsidRPr="006C3C8B">
        <w:rPr>
          <w:lang w:val="de-DE"/>
        </w:rPr>
        <w:t>]</w:t>
      </w:r>
      <w:r w:rsidR="00E8239E" w:rsidRPr="006C3C8B">
        <w:rPr>
          <w:lang w:val="de-DE"/>
        </w:rPr>
        <w:t xml:space="preserve"> oder ‚WorldCat‘ [</w:t>
      </w:r>
      <w:hyperlink r:id="rId11" w:history="1">
        <w:r w:rsidR="00E8239E" w:rsidRPr="006C3C8B">
          <w:rPr>
            <w:rStyle w:val="Hyperlink"/>
            <w:lang w:val="de-DE"/>
          </w:rPr>
          <w:t>Wikipedia</w:t>
        </w:r>
      </w:hyperlink>
      <w:r w:rsidR="00E8239E" w:rsidRPr="006C3C8B">
        <w:rPr>
          <w:lang w:val="de-DE"/>
        </w:rPr>
        <w:t>].</w:t>
      </w:r>
    </w:p>
    <w:p w14:paraId="6AE16A9A" w14:textId="77777777" w:rsidR="00911155" w:rsidRPr="006C3C8B" w:rsidRDefault="00911155" w:rsidP="001D6429">
      <w:pPr>
        <w:pStyle w:val="NormalWeb"/>
        <w:spacing w:before="0" w:beforeAutospacing="0" w:after="0" w:afterAutospacing="0"/>
        <w:jc w:val="both"/>
        <w:rPr>
          <w:lang w:val="de-DE"/>
        </w:rPr>
      </w:pPr>
    </w:p>
    <w:p w14:paraId="64C38EBA" w14:textId="77777777" w:rsidR="003957EE" w:rsidRPr="006C3C8B" w:rsidRDefault="00E8239E" w:rsidP="0039256D">
      <w:pPr>
        <w:pStyle w:val="NormalWeb"/>
        <w:spacing w:before="0" w:beforeAutospacing="0" w:after="0" w:afterAutospacing="0"/>
        <w:jc w:val="both"/>
        <w:rPr>
          <w:lang w:val="de-DE"/>
        </w:rPr>
      </w:pPr>
      <w:r w:rsidRPr="006C3C8B">
        <w:rPr>
          <w:lang w:val="de-DE"/>
        </w:rPr>
        <w:t xml:space="preserve">Die Bibliographie verzeichnet </w:t>
      </w:r>
      <w:r w:rsidR="009373D4" w:rsidRPr="006C3C8B">
        <w:rPr>
          <w:lang w:val="de-DE"/>
        </w:rPr>
        <w:t xml:space="preserve">mehrheitlich </w:t>
      </w:r>
      <w:r w:rsidRPr="006C3C8B">
        <w:rPr>
          <w:lang w:val="de-DE"/>
        </w:rPr>
        <w:t xml:space="preserve">Forschungsliteratur, </w:t>
      </w:r>
      <w:r w:rsidR="0039256D" w:rsidRPr="006C3C8B">
        <w:rPr>
          <w:lang w:val="de-DE"/>
        </w:rPr>
        <w:t xml:space="preserve">aber </w:t>
      </w:r>
      <w:r w:rsidRPr="006C3C8B">
        <w:rPr>
          <w:lang w:val="de-DE"/>
        </w:rPr>
        <w:t xml:space="preserve">auch populärwissenschaftliche </w:t>
      </w:r>
      <w:r w:rsidR="00156F8F" w:rsidRPr="006C3C8B">
        <w:rPr>
          <w:lang w:val="de-DE"/>
        </w:rPr>
        <w:t>Schriften</w:t>
      </w:r>
      <w:r w:rsidR="0039256D" w:rsidRPr="006C3C8B">
        <w:rPr>
          <w:lang w:val="de-DE"/>
        </w:rPr>
        <w:t>,</w:t>
      </w:r>
      <w:r w:rsidRPr="006C3C8B">
        <w:rPr>
          <w:lang w:val="de-DE"/>
        </w:rPr>
        <w:t xml:space="preserve"> allgemeine Literaturdarstellungen</w:t>
      </w:r>
      <w:r w:rsidR="0039256D" w:rsidRPr="006C3C8B">
        <w:rPr>
          <w:lang w:val="de-DE"/>
        </w:rPr>
        <w:t xml:space="preserve"> und </w:t>
      </w:r>
      <w:r w:rsidR="00156F8F" w:rsidRPr="006C3C8B">
        <w:rPr>
          <w:lang w:val="de-DE"/>
        </w:rPr>
        <w:t xml:space="preserve">spezielle </w:t>
      </w:r>
      <w:r w:rsidR="0039256D" w:rsidRPr="006C3C8B">
        <w:rPr>
          <w:lang w:val="de-DE"/>
        </w:rPr>
        <w:t xml:space="preserve">Rezeptionszeugnisse wie Gedichte </w:t>
      </w:r>
      <w:r w:rsidR="00124EF2" w:rsidRPr="006C3C8B">
        <w:rPr>
          <w:lang w:val="de-DE"/>
        </w:rPr>
        <w:t xml:space="preserve">und Erzählungen </w:t>
      </w:r>
      <w:r w:rsidR="0039256D" w:rsidRPr="006C3C8B">
        <w:rPr>
          <w:lang w:val="de-DE"/>
        </w:rPr>
        <w:t xml:space="preserve">über Veldeke (z. B. </w:t>
      </w:r>
      <w:r w:rsidR="00124EF2" w:rsidRPr="006C3C8B">
        <w:rPr>
          <w:smallCaps/>
          <w:lang w:val="de-DE"/>
        </w:rPr>
        <w:t xml:space="preserve">Koenen </w:t>
      </w:r>
      <w:r w:rsidR="00124EF2" w:rsidRPr="006C3C8B">
        <w:rPr>
          <w:lang w:val="de-DE"/>
        </w:rPr>
        <w:t xml:space="preserve">1923 und </w:t>
      </w:r>
      <w:r w:rsidR="0039256D" w:rsidRPr="006C3C8B">
        <w:rPr>
          <w:smallCaps/>
          <w:lang w:val="de-DE"/>
        </w:rPr>
        <w:t xml:space="preserve">Kemp </w:t>
      </w:r>
      <w:r w:rsidR="0039256D" w:rsidRPr="006C3C8B">
        <w:rPr>
          <w:lang w:val="de-DE"/>
        </w:rPr>
        <w:t>1956).</w:t>
      </w:r>
      <w:r w:rsidRPr="006C3C8B">
        <w:rPr>
          <w:lang w:val="de-DE"/>
        </w:rPr>
        <w:t xml:space="preserve"> </w:t>
      </w:r>
      <w:r w:rsidR="0039256D" w:rsidRPr="006C3C8B">
        <w:rPr>
          <w:lang w:val="de-DE"/>
        </w:rPr>
        <w:t xml:space="preserve">Für die Zeit vor 1800 wurde Vollständigkeit angestrebt, besonders </w:t>
      </w:r>
      <w:r w:rsidR="00156F8F" w:rsidRPr="006C3C8B">
        <w:rPr>
          <w:lang w:val="de-DE"/>
        </w:rPr>
        <w:t xml:space="preserve">für die Zeit </w:t>
      </w:r>
      <w:r w:rsidR="0039256D" w:rsidRPr="006C3C8B">
        <w:rPr>
          <w:lang w:val="de-DE"/>
        </w:rPr>
        <w:t xml:space="preserve">vor </w:t>
      </w:r>
      <w:r w:rsidR="0039256D" w:rsidRPr="006C3C8B">
        <w:rPr>
          <w:smallCaps/>
          <w:lang w:val="de-DE"/>
        </w:rPr>
        <w:t>Gottsched</w:t>
      </w:r>
      <w:r w:rsidR="0039256D" w:rsidRPr="006C3C8B">
        <w:rPr>
          <w:lang w:val="de-DE"/>
        </w:rPr>
        <w:t xml:space="preserve">s Schrift von 1745, welche den Anfang der eigentlichen Veldeke-Forschung markiert. Bis zum Ende des 19. Jahrhunderts werden Editionen der mittelalterlichen Texte mit namhaftem Hinweis auf Veldeke soweit möglich </w:t>
      </w:r>
      <w:r w:rsidR="00156F8F" w:rsidRPr="006C3C8B">
        <w:rPr>
          <w:lang w:val="de-DE"/>
        </w:rPr>
        <w:t xml:space="preserve">alle </w:t>
      </w:r>
      <w:r w:rsidR="0039256D" w:rsidRPr="006C3C8B">
        <w:rPr>
          <w:lang w:val="de-DE"/>
        </w:rPr>
        <w:t xml:space="preserve">verzeichnet, wobei Vollständigkeit für Klassiker wie Wolframs </w:t>
      </w:r>
      <w:r w:rsidR="0039256D" w:rsidRPr="006C3C8B">
        <w:rPr>
          <w:i/>
          <w:lang w:val="de-DE"/>
        </w:rPr>
        <w:t>Parzival</w:t>
      </w:r>
      <w:r w:rsidR="0039256D" w:rsidRPr="006C3C8B">
        <w:rPr>
          <w:lang w:val="de-DE"/>
        </w:rPr>
        <w:t xml:space="preserve"> und </w:t>
      </w:r>
      <w:r w:rsidR="0039256D" w:rsidRPr="006C3C8B">
        <w:rPr>
          <w:i/>
          <w:lang w:val="de-DE"/>
        </w:rPr>
        <w:t>Willehalm</w:t>
      </w:r>
      <w:r w:rsidR="0039256D" w:rsidRPr="006C3C8B">
        <w:rPr>
          <w:lang w:val="de-DE"/>
        </w:rPr>
        <w:t xml:space="preserve"> und Gottfrieds </w:t>
      </w:r>
      <w:r w:rsidR="0039256D" w:rsidRPr="006C3C8B">
        <w:rPr>
          <w:i/>
          <w:lang w:val="de-DE"/>
        </w:rPr>
        <w:t>Tristan</w:t>
      </w:r>
      <w:r w:rsidR="0039256D" w:rsidRPr="006C3C8B">
        <w:rPr>
          <w:lang w:val="de-DE"/>
        </w:rPr>
        <w:t xml:space="preserve"> schwer erreichbar ist. Für die letzten 100 Jahre wurden hauptsächlich Bücher, Aufsätze und Beiträge berücksichtigt, die in ihrem Titel oder einer Kapitelüberschrift </w:t>
      </w:r>
      <w:r w:rsidR="00156F8F" w:rsidRPr="006C3C8B">
        <w:rPr>
          <w:lang w:val="de-DE"/>
        </w:rPr>
        <w:t>ausdrücklich a</w:t>
      </w:r>
      <w:r w:rsidR="0039256D" w:rsidRPr="006C3C8B">
        <w:rPr>
          <w:lang w:val="de-DE"/>
        </w:rPr>
        <w:t xml:space="preserve">uf Veldeke oder eines seiner Werke verweisen. Auf Veröffentlichungen, die </w:t>
      </w:r>
      <w:r w:rsidR="00156F8F" w:rsidRPr="006C3C8B">
        <w:rPr>
          <w:lang w:val="de-DE"/>
        </w:rPr>
        <w:t xml:space="preserve">sich </w:t>
      </w:r>
      <w:r w:rsidR="0039256D" w:rsidRPr="006C3C8B">
        <w:rPr>
          <w:lang w:val="de-DE"/>
        </w:rPr>
        <w:t xml:space="preserve">wie </w:t>
      </w:r>
      <w:r w:rsidR="00156F8F" w:rsidRPr="006C3C8B">
        <w:rPr>
          <w:lang w:val="de-DE"/>
        </w:rPr>
        <w:t xml:space="preserve">etwa </w:t>
      </w:r>
      <w:r w:rsidR="0039256D" w:rsidRPr="006C3C8B">
        <w:rPr>
          <w:lang w:val="de-DE"/>
        </w:rPr>
        <w:t xml:space="preserve">Edmond </w:t>
      </w:r>
      <w:r w:rsidR="0039256D" w:rsidRPr="006C3C8B">
        <w:rPr>
          <w:smallCaps/>
          <w:lang w:val="de-DE"/>
        </w:rPr>
        <w:t xml:space="preserve">Farals </w:t>
      </w:r>
      <w:r w:rsidR="003957EE" w:rsidRPr="006C3C8B">
        <w:rPr>
          <w:lang w:val="de-DE"/>
        </w:rPr>
        <w:t xml:space="preserve">Untersuchungen zum </w:t>
      </w:r>
      <w:r w:rsidR="003957EE" w:rsidRPr="006C3C8B">
        <w:rPr>
          <w:i/>
          <w:lang w:val="de-DE"/>
        </w:rPr>
        <w:t>Roman d’Eneas</w:t>
      </w:r>
      <w:r w:rsidR="003957EE" w:rsidRPr="006C3C8B">
        <w:rPr>
          <w:lang w:val="de-DE"/>
        </w:rPr>
        <w:t xml:space="preserve"> (1913</w:t>
      </w:r>
      <w:r w:rsidR="0039256D" w:rsidRPr="006C3C8B">
        <w:rPr>
          <w:lang w:val="de-DE"/>
        </w:rPr>
        <w:t xml:space="preserve"> [</w:t>
      </w:r>
      <w:hyperlink r:id="rId12" w:history="1">
        <w:r w:rsidR="0039256D" w:rsidRPr="006C3C8B">
          <w:rPr>
            <w:rStyle w:val="Hyperlink"/>
            <w:lang w:val="de-DE"/>
          </w:rPr>
          <w:t>abrufbar</w:t>
        </w:r>
      </w:hyperlink>
      <w:r w:rsidR="0039256D" w:rsidRPr="006C3C8B">
        <w:rPr>
          <w:lang w:val="de-DE"/>
        </w:rPr>
        <w:t>]</w:t>
      </w:r>
      <w:r w:rsidR="003957EE" w:rsidRPr="006C3C8B">
        <w:rPr>
          <w:lang w:val="de-DE"/>
        </w:rPr>
        <w:t>)</w:t>
      </w:r>
      <w:r w:rsidR="00156F8F" w:rsidRPr="006C3C8B">
        <w:rPr>
          <w:lang w:val="de-DE"/>
        </w:rPr>
        <w:t xml:space="preserve"> ausschließlich mit den französischen oder lateinischen Vorlagen des </w:t>
      </w:r>
      <w:r w:rsidR="00156F8F" w:rsidRPr="006C3C8B">
        <w:rPr>
          <w:i/>
          <w:lang w:val="de-DE"/>
        </w:rPr>
        <w:t>Eneas</w:t>
      </w:r>
      <w:r w:rsidR="00156F8F" w:rsidRPr="006C3C8B">
        <w:rPr>
          <w:lang w:val="de-DE"/>
        </w:rPr>
        <w:t xml:space="preserve"> oder des </w:t>
      </w:r>
      <w:r w:rsidR="00156F8F" w:rsidRPr="006C3C8B">
        <w:rPr>
          <w:i/>
          <w:lang w:val="de-DE"/>
        </w:rPr>
        <w:t>Servatius</w:t>
      </w:r>
      <w:r w:rsidR="00156F8F" w:rsidRPr="006C3C8B">
        <w:rPr>
          <w:lang w:val="de-DE"/>
        </w:rPr>
        <w:t xml:space="preserve"> befassen</w:t>
      </w:r>
      <w:r w:rsidR="0088141A" w:rsidRPr="006C3C8B">
        <w:rPr>
          <w:lang w:val="de-DE"/>
        </w:rPr>
        <w:t>, wurde verzichtet.</w:t>
      </w:r>
    </w:p>
    <w:p w14:paraId="3D476E48" w14:textId="77777777" w:rsidR="003957EE" w:rsidRPr="006C3C8B" w:rsidRDefault="003957EE" w:rsidP="0039256D">
      <w:pPr>
        <w:pStyle w:val="NormalWeb"/>
        <w:spacing w:before="0" w:beforeAutospacing="0" w:after="0" w:afterAutospacing="0"/>
        <w:jc w:val="both"/>
        <w:rPr>
          <w:lang w:val="de-DE"/>
        </w:rPr>
      </w:pPr>
    </w:p>
    <w:p w14:paraId="785E8B88" w14:textId="77777777" w:rsidR="00A91E9F" w:rsidRPr="006C3C8B" w:rsidRDefault="0088141A" w:rsidP="00A91E9F">
      <w:pPr>
        <w:pStyle w:val="NormalWeb"/>
        <w:spacing w:before="0" w:beforeAutospacing="0" w:after="0" w:afterAutospacing="0"/>
        <w:jc w:val="both"/>
        <w:rPr>
          <w:lang w:val="de-DE"/>
        </w:rPr>
      </w:pPr>
      <w:r w:rsidRPr="006C3C8B">
        <w:rPr>
          <w:lang w:val="de-DE"/>
        </w:rPr>
        <w:t>Die</w:t>
      </w:r>
      <w:r w:rsidR="003957EE" w:rsidRPr="006C3C8B">
        <w:rPr>
          <w:lang w:val="de-DE"/>
        </w:rPr>
        <w:t xml:space="preserve"> älteren Ausgaben des </w:t>
      </w:r>
      <w:r w:rsidR="003957EE" w:rsidRPr="006C3C8B">
        <w:rPr>
          <w:i/>
          <w:lang w:val="de-DE"/>
        </w:rPr>
        <w:t>Eneas</w:t>
      </w:r>
      <w:r w:rsidR="003957EE" w:rsidRPr="006C3C8B">
        <w:rPr>
          <w:lang w:val="de-DE"/>
        </w:rPr>
        <w:t xml:space="preserve"> und </w:t>
      </w:r>
      <w:r w:rsidR="003957EE" w:rsidRPr="006C3C8B">
        <w:rPr>
          <w:i/>
          <w:lang w:val="de-DE"/>
        </w:rPr>
        <w:t>Servatius</w:t>
      </w:r>
      <w:r w:rsidR="003957EE" w:rsidRPr="006C3C8B">
        <w:rPr>
          <w:lang w:val="de-DE"/>
        </w:rPr>
        <w:t xml:space="preserve"> </w:t>
      </w:r>
      <w:r w:rsidRPr="006C3C8B">
        <w:rPr>
          <w:lang w:val="de-DE"/>
        </w:rPr>
        <w:t>enthalten k</w:t>
      </w:r>
      <w:r w:rsidR="003957EE" w:rsidRPr="006C3C8B">
        <w:rPr>
          <w:lang w:val="de-DE"/>
        </w:rPr>
        <w:t xml:space="preserve">eine </w:t>
      </w:r>
      <w:r w:rsidRPr="006C3C8B">
        <w:rPr>
          <w:lang w:val="de-DE"/>
        </w:rPr>
        <w:t>um</w:t>
      </w:r>
      <w:r w:rsidR="003957EE" w:rsidRPr="006C3C8B">
        <w:rPr>
          <w:lang w:val="de-DE"/>
        </w:rPr>
        <w:t>fassende Veldeke-Bibliographie.</w:t>
      </w:r>
      <w:r w:rsidR="00AE643A" w:rsidRPr="006C3C8B">
        <w:rPr>
          <w:lang w:val="de-DE"/>
        </w:rPr>
        <w:t xml:space="preserve"> </w:t>
      </w:r>
      <w:r w:rsidR="007A2413" w:rsidRPr="006C3C8B">
        <w:rPr>
          <w:lang w:val="de-DE"/>
        </w:rPr>
        <w:t>18</w:t>
      </w:r>
      <w:r w:rsidR="00AE643A" w:rsidRPr="006C3C8B">
        <w:rPr>
          <w:lang w:val="de-DE"/>
        </w:rPr>
        <w:t>9</w:t>
      </w:r>
      <w:r w:rsidR="007A2413" w:rsidRPr="006C3C8B">
        <w:rPr>
          <w:lang w:val="de-DE"/>
        </w:rPr>
        <w:t>5</w:t>
      </w:r>
      <w:r w:rsidR="00AE643A" w:rsidRPr="006C3C8B">
        <w:rPr>
          <w:lang w:val="de-DE"/>
        </w:rPr>
        <w:t xml:space="preserve"> </w:t>
      </w:r>
      <w:r w:rsidR="007A2413" w:rsidRPr="006C3C8B">
        <w:rPr>
          <w:lang w:val="de-DE"/>
        </w:rPr>
        <w:t xml:space="preserve">listete Richard M. </w:t>
      </w:r>
      <w:r w:rsidR="007A2413" w:rsidRPr="006C3C8B">
        <w:rPr>
          <w:smallCaps/>
          <w:lang w:val="de-DE"/>
        </w:rPr>
        <w:t>Meyer</w:t>
      </w:r>
      <w:r w:rsidR="007A2413" w:rsidRPr="006C3C8B">
        <w:rPr>
          <w:lang w:val="de-DE"/>
        </w:rPr>
        <w:t xml:space="preserve"> in seinem Eintrag zur </w:t>
      </w:r>
      <w:r w:rsidR="007A2413" w:rsidRPr="006C3C8B">
        <w:rPr>
          <w:i/>
          <w:lang w:val="de-DE"/>
        </w:rPr>
        <w:t>Allgemeinen Deutschen Biographie</w:t>
      </w:r>
      <w:r w:rsidR="007A2413" w:rsidRPr="006C3C8B">
        <w:rPr>
          <w:lang w:val="de-DE"/>
        </w:rPr>
        <w:t xml:space="preserve"> weniger als 50 Publikationen zu Veldeke auf und übertraf mit diesem bescheidenen Verzeichnis alle Vorgänger.</w:t>
      </w:r>
      <w:r w:rsidR="003957EE" w:rsidRPr="006C3C8B">
        <w:rPr>
          <w:lang w:val="de-DE"/>
        </w:rPr>
        <w:t xml:space="preserve"> 19</w:t>
      </w:r>
      <w:r w:rsidR="007A24E8" w:rsidRPr="006C3C8B">
        <w:rPr>
          <w:lang w:val="de-DE"/>
        </w:rPr>
        <w:t>27</w:t>
      </w:r>
      <w:r w:rsidR="003957EE" w:rsidRPr="006C3C8B">
        <w:rPr>
          <w:lang w:val="de-DE"/>
        </w:rPr>
        <w:t xml:space="preserve"> begann Gustav </w:t>
      </w:r>
      <w:r w:rsidR="003957EE" w:rsidRPr="006C3C8B">
        <w:rPr>
          <w:smallCaps/>
          <w:lang w:val="de-DE"/>
        </w:rPr>
        <w:t>Ehrismann</w:t>
      </w:r>
      <w:r w:rsidR="003957EE" w:rsidRPr="006C3C8B">
        <w:rPr>
          <w:lang w:val="de-DE"/>
        </w:rPr>
        <w:t xml:space="preserve"> seine Darstellung </w:t>
      </w:r>
      <w:r w:rsidR="009373D4" w:rsidRPr="006C3C8B">
        <w:rPr>
          <w:lang w:val="de-DE"/>
        </w:rPr>
        <w:t xml:space="preserve">des limburgischen </w:t>
      </w:r>
      <w:r w:rsidR="003957EE" w:rsidRPr="006C3C8B">
        <w:rPr>
          <w:lang w:val="de-DE"/>
        </w:rPr>
        <w:t>Dichters mit einem längeren, in einigen Fällen fehlerhaften Verzeichnis von Schriften und Rezensionen. Seine Hinweise</w:t>
      </w:r>
      <w:r w:rsidRPr="006C3C8B">
        <w:rPr>
          <w:lang w:val="de-DE"/>
        </w:rPr>
        <w:t xml:space="preserve"> fanden</w:t>
      </w:r>
      <w:r w:rsidR="003957EE" w:rsidRPr="006C3C8B">
        <w:rPr>
          <w:lang w:val="de-DE"/>
        </w:rPr>
        <w:t xml:space="preserve"> nachgeprüft und </w:t>
      </w:r>
      <w:r w:rsidRPr="006C3C8B">
        <w:rPr>
          <w:lang w:val="de-DE"/>
        </w:rPr>
        <w:t xml:space="preserve">korrigiert Eingang </w:t>
      </w:r>
      <w:r w:rsidR="003957EE" w:rsidRPr="006C3C8B">
        <w:rPr>
          <w:lang w:val="de-DE"/>
        </w:rPr>
        <w:t xml:space="preserve">ins vorliegende Verzeichnis. </w:t>
      </w:r>
      <w:r w:rsidR="00EC27EF" w:rsidRPr="006C3C8B">
        <w:rPr>
          <w:lang w:val="de-DE"/>
        </w:rPr>
        <w:t xml:space="preserve">Für die ältere Periode verdanken wir Jozef </w:t>
      </w:r>
      <w:r w:rsidR="00EC27EF" w:rsidRPr="006C3C8B">
        <w:rPr>
          <w:smallCaps/>
          <w:lang w:val="de-DE"/>
        </w:rPr>
        <w:t>Droogmans</w:t>
      </w:r>
      <w:r w:rsidR="00EC27EF" w:rsidRPr="006C3C8B">
        <w:rPr>
          <w:lang w:val="de-DE"/>
        </w:rPr>
        <w:t xml:space="preserve"> die vollständigste Bibliographie. Er verzeichnete 1928 </w:t>
      </w:r>
      <w:r w:rsidR="00160867" w:rsidRPr="006C3C8B">
        <w:rPr>
          <w:lang w:val="de-DE"/>
        </w:rPr>
        <w:t>über</w:t>
      </w:r>
      <w:r w:rsidR="00EC27EF" w:rsidRPr="006C3C8B">
        <w:rPr>
          <w:lang w:val="de-DE"/>
        </w:rPr>
        <w:t xml:space="preserve"> 200 Publikat</w:t>
      </w:r>
      <w:r w:rsidR="00160867" w:rsidRPr="006C3C8B">
        <w:rPr>
          <w:lang w:val="de-DE"/>
        </w:rPr>
        <w:t>i</w:t>
      </w:r>
      <w:r w:rsidR="00EC27EF" w:rsidRPr="006C3C8B">
        <w:rPr>
          <w:lang w:val="de-DE"/>
        </w:rPr>
        <w:t xml:space="preserve">onen zu Veldeke und ist leider selbst noch nicht ins Netz gelangt. </w:t>
      </w:r>
      <w:r w:rsidR="00160867" w:rsidRPr="006C3C8B">
        <w:rPr>
          <w:lang w:val="de-DE"/>
        </w:rPr>
        <w:t>Seine Bibliographie gliedert sich thematisch in neuf Teile und umfasst zahlreiche limburgische Beiträge</w:t>
      </w:r>
      <w:r w:rsidR="004F2544" w:rsidRPr="006C3C8B">
        <w:rPr>
          <w:lang w:val="de-DE"/>
        </w:rPr>
        <w:t>. Die meisten davon si</w:t>
      </w:r>
      <w:r w:rsidR="009373D4" w:rsidRPr="006C3C8B">
        <w:rPr>
          <w:lang w:val="de-DE"/>
        </w:rPr>
        <w:t>nd heute abrufbar und wurden so</w:t>
      </w:r>
      <w:r w:rsidR="004F2544" w:rsidRPr="006C3C8B">
        <w:rPr>
          <w:lang w:val="de-DE"/>
        </w:rPr>
        <w:t xml:space="preserve">weit </w:t>
      </w:r>
      <w:r w:rsidR="009373D4" w:rsidRPr="006C3C8B">
        <w:rPr>
          <w:lang w:val="de-DE"/>
        </w:rPr>
        <w:t xml:space="preserve">möglich </w:t>
      </w:r>
      <w:r w:rsidR="004F2544" w:rsidRPr="006C3C8B">
        <w:rPr>
          <w:lang w:val="de-DE"/>
        </w:rPr>
        <w:t xml:space="preserve">überprüft. </w:t>
      </w:r>
      <w:r w:rsidR="003957EE" w:rsidRPr="006C3C8B">
        <w:rPr>
          <w:lang w:val="de-DE"/>
        </w:rPr>
        <w:t>Teil</w:t>
      </w:r>
      <w:r w:rsidRPr="006C3C8B">
        <w:rPr>
          <w:lang w:val="de-DE"/>
        </w:rPr>
        <w:t>weise</w:t>
      </w:r>
      <w:r w:rsidR="003957EE" w:rsidRPr="006C3C8B">
        <w:rPr>
          <w:lang w:val="de-DE"/>
        </w:rPr>
        <w:t xml:space="preserve"> unüberprüft wurden </w:t>
      </w:r>
      <w:r w:rsidRPr="006C3C8B">
        <w:rPr>
          <w:lang w:val="de-DE"/>
        </w:rPr>
        <w:t xml:space="preserve">Gabriele </w:t>
      </w:r>
      <w:r w:rsidRPr="006C3C8B">
        <w:rPr>
          <w:smallCaps/>
          <w:lang w:val="de-DE"/>
        </w:rPr>
        <w:t>Schiebs</w:t>
      </w:r>
      <w:r w:rsidR="003957EE" w:rsidRPr="006C3C8B">
        <w:rPr>
          <w:lang w:val="de-DE"/>
        </w:rPr>
        <w:t xml:space="preserve"> </w:t>
      </w:r>
      <w:r w:rsidRPr="006C3C8B">
        <w:rPr>
          <w:lang w:val="de-DE"/>
        </w:rPr>
        <w:t xml:space="preserve">bibliographische </w:t>
      </w:r>
      <w:r w:rsidR="003957EE" w:rsidRPr="006C3C8B">
        <w:rPr>
          <w:lang w:val="de-DE"/>
        </w:rPr>
        <w:t xml:space="preserve">Hinweise in ihrer Veldeke-Biographie von 1965 und Dieter </w:t>
      </w:r>
      <w:r w:rsidR="003957EE" w:rsidRPr="006C3C8B">
        <w:rPr>
          <w:smallCaps/>
          <w:lang w:val="de-DE"/>
        </w:rPr>
        <w:t>Kartschokes</w:t>
      </w:r>
      <w:r w:rsidR="003957EE" w:rsidRPr="006C3C8B">
        <w:rPr>
          <w:lang w:val="de-DE"/>
        </w:rPr>
        <w:t xml:space="preserve"> Verzeichnis über Forschungsliteratur </w:t>
      </w:r>
      <w:r w:rsidRPr="006C3C8B">
        <w:rPr>
          <w:lang w:val="de-DE"/>
        </w:rPr>
        <w:t xml:space="preserve">in seiner 1997 aktualisierten </w:t>
      </w:r>
      <w:r w:rsidRPr="006C3C8B">
        <w:rPr>
          <w:i/>
          <w:lang w:val="de-DE"/>
        </w:rPr>
        <w:t>Eneas</w:t>
      </w:r>
      <w:r w:rsidRPr="006C3C8B">
        <w:rPr>
          <w:lang w:val="de-DE"/>
        </w:rPr>
        <w:t xml:space="preserve">-Ausgabe </w:t>
      </w:r>
      <w:r w:rsidR="003957EE" w:rsidRPr="006C3C8B">
        <w:rPr>
          <w:lang w:val="de-DE"/>
        </w:rPr>
        <w:t xml:space="preserve">übernommen. </w:t>
      </w:r>
      <w:r w:rsidRPr="006C3C8B">
        <w:rPr>
          <w:lang w:val="de-DE"/>
        </w:rPr>
        <w:t>Sein</w:t>
      </w:r>
      <w:r w:rsidR="003957EE" w:rsidRPr="006C3C8B">
        <w:rPr>
          <w:lang w:val="de-DE"/>
        </w:rPr>
        <w:t xml:space="preserve"> Verzeichnis enthält 2</w:t>
      </w:r>
      <w:r w:rsidR="00A91E9F" w:rsidRPr="006C3C8B">
        <w:rPr>
          <w:lang w:val="de-DE"/>
        </w:rPr>
        <w:t>2</w:t>
      </w:r>
      <w:r w:rsidR="003957EE" w:rsidRPr="006C3C8B">
        <w:rPr>
          <w:lang w:val="de-DE"/>
        </w:rPr>
        <w:t xml:space="preserve">5 Einträge und bildet noch </w:t>
      </w:r>
      <w:r w:rsidR="00A91E9F" w:rsidRPr="006C3C8B">
        <w:rPr>
          <w:lang w:val="de-DE"/>
        </w:rPr>
        <w:t xml:space="preserve">die umfangreichste gedruckte Veldeke-Bibliographie. Einträge wie </w:t>
      </w:r>
      <w:r w:rsidR="00A91E9F" w:rsidRPr="006C3C8B">
        <w:rPr>
          <w:smallCaps/>
          <w:lang w:val="de-DE"/>
        </w:rPr>
        <w:t xml:space="preserve">Farals </w:t>
      </w:r>
      <w:r w:rsidR="00A91E9F" w:rsidRPr="006C3C8B">
        <w:rPr>
          <w:lang w:val="de-DE"/>
        </w:rPr>
        <w:t xml:space="preserve">Untersuchung wurden ausnahmsweise nicht </w:t>
      </w:r>
      <w:r w:rsidRPr="006C3C8B">
        <w:rPr>
          <w:lang w:val="de-DE"/>
        </w:rPr>
        <w:t>berücksichtigt</w:t>
      </w:r>
      <w:r w:rsidR="00A91E9F" w:rsidRPr="006C3C8B">
        <w:rPr>
          <w:lang w:val="de-DE"/>
        </w:rPr>
        <w:t>. Um die Bibliographie bis heute zu aktualisieren, wurde vor allem der ‚RI-OPAC‘ benutzt. Eine Suche zu ‚Veldeke‘ ergibt derzeit 296 Treffer [</w:t>
      </w:r>
      <w:hyperlink r:id="rId13" w:history="1">
        <w:r w:rsidR="00A91E9F" w:rsidRPr="006C3C8B">
          <w:rPr>
            <w:rStyle w:val="Hyperlink"/>
            <w:lang w:val="de-DE"/>
          </w:rPr>
          <w:t>RI-OPAC</w:t>
        </w:r>
      </w:hyperlink>
      <w:r w:rsidR="00A91E9F" w:rsidRPr="006C3C8B">
        <w:rPr>
          <w:lang w:val="de-DE"/>
        </w:rPr>
        <w:t xml:space="preserve">]. </w:t>
      </w:r>
      <w:r w:rsidR="00120C2E" w:rsidRPr="006C3C8B">
        <w:rPr>
          <w:lang w:val="de-DE"/>
        </w:rPr>
        <w:t>Sehr wertvoll war</w:t>
      </w:r>
      <w:r w:rsidR="00A64BC4" w:rsidRPr="006C3C8B">
        <w:rPr>
          <w:lang w:val="de-DE"/>
        </w:rPr>
        <w:t>en</w:t>
      </w:r>
      <w:r w:rsidR="00120C2E" w:rsidRPr="006C3C8B">
        <w:rPr>
          <w:lang w:val="de-DE"/>
        </w:rPr>
        <w:t xml:space="preserve"> auch die ‚Digitale Bibliotheek voor de Nederlandse Letteren‘ (</w:t>
      </w:r>
      <w:hyperlink r:id="rId14" w:history="1">
        <w:r w:rsidR="00120C2E" w:rsidRPr="006C3C8B">
          <w:rPr>
            <w:rStyle w:val="Hyperlink"/>
            <w:lang w:val="de-DE"/>
          </w:rPr>
          <w:t>DBNL</w:t>
        </w:r>
      </w:hyperlink>
      <w:r w:rsidR="00120C2E" w:rsidRPr="006C3C8B">
        <w:rPr>
          <w:lang w:val="de-DE"/>
        </w:rPr>
        <w:t xml:space="preserve">), die zahlreiche Publikationen zugleich als PDF und </w:t>
      </w:r>
      <w:r w:rsidR="00A64BC4" w:rsidRPr="006C3C8B">
        <w:rPr>
          <w:lang w:val="de-DE"/>
        </w:rPr>
        <w:t>Transkription ins Netz stellt, und die Homepage der historischen Zeitschrift ‚Limburg-Het Oude Land van Loon‘ (</w:t>
      </w:r>
      <w:hyperlink r:id="rId15" w:history="1">
        <w:r w:rsidR="00A64BC4" w:rsidRPr="006C3C8B">
          <w:rPr>
            <w:rStyle w:val="Hyperlink"/>
            <w:lang w:val="de-DE"/>
          </w:rPr>
          <w:t>Limburg</w:t>
        </w:r>
      </w:hyperlink>
      <w:r w:rsidR="00A64BC4" w:rsidRPr="006C3C8B">
        <w:rPr>
          <w:lang w:val="de-DE"/>
        </w:rPr>
        <w:t xml:space="preserve">). Sie verzeichnet den Inhalt aller Nummern ihrer 1919 bzw. 1946 </w:t>
      </w:r>
      <w:r w:rsidR="00A64BC4" w:rsidRPr="006C3C8B">
        <w:rPr>
          <w:lang w:val="de-DE"/>
        </w:rPr>
        <w:lastRenderedPageBreak/>
        <w:t>gegründeten</w:t>
      </w:r>
      <w:r w:rsidR="00E724B6" w:rsidRPr="006C3C8B">
        <w:rPr>
          <w:lang w:val="de-DE"/>
        </w:rPr>
        <w:t>, 1997 zusammen</w:t>
      </w:r>
      <w:r w:rsidR="0056121A" w:rsidRPr="006C3C8B">
        <w:rPr>
          <w:lang w:val="de-DE"/>
        </w:rPr>
        <w:t>ge</w:t>
      </w:r>
      <w:r w:rsidR="00E724B6" w:rsidRPr="006C3C8B">
        <w:rPr>
          <w:lang w:val="de-DE"/>
        </w:rPr>
        <w:t>schlossenen</w:t>
      </w:r>
      <w:r w:rsidR="00A64BC4" w:rsidRPr="006C3C8B">
        <w:rPr>
          <w:lang w:val="de-DE"/>
        </w:rPr>
        <w:t xml:space="preserve"> Vorgänger ‚Limburg‘ und ‚Het Oude Land van Loon‘</w:t>
      </w:r>
      <w:r w:rsidR="00E724B6" w:rsidRPr="006C3C8B">
        <w:rPr>
          <w:lang w:val="de-DE"/>
        </w:rPr>
        <w:t xml:space="preserve">. </w:t>
      </w:r>
      <w:r w:rsidR="00A91E9F" w:rsidRPr="006C3C8B">
        <w:rPr>
          <w:lang w:val="de-DE"/>
        </w:rPr>
        <w:t xml:space="preserve">Den Hinweisen auf Handschriften mit dem </w:t>
      </w:r>
      <w:r w:rsidR="00A91E9F" w:rsidRPr="006C3C8B">
        <w:rPr>
          <w:i/>
          <w:lang w:val="de-DE"/>
        </w:rPr>
        <w:t>Eneas</w:t>
      </w:r>
      <w:r w:rsidR="00A91E9F" w:rsidRPr="006C3C8B">
        <w:rPr>
          <w:lang w:val="de-DE"/>
        </w:rPr>
        <w:t xml:space="preserve">, dem </w:t>
      </w:r>
      <w:r w:rsidR="00A91E9F" w:rsidRPr="006C3C8B">
        <w:rPr>
          <w:i/>
          <w:lang w:val="de-DE"/>
        </w:rPr>
        <w:t>Servatius</w:t>
      </w:r>
      <w:r w:rsidR="00A91E9F" w:rsidRPr="006C3C8B">
        <w:rPr>
          <w:lang w:val="de-DE"/>
        </w:rPr>
        <w:t xml:space="preserve"> und der Velde</w:t>
      </w:r>
      <w:r w:rsidRPr="006C3C8B">
        <w:rPr>
          <w:lang w:val="de-DE"/>
        </w:rPr>
        <w:t xml:space="preserve">keschen Minnelyrik wurde </w:t>
      </w:r>
      <w:r w:rsidR="00A91E9F" w:rsidRPr="006C3C8B">
        <w:rPr>
          <w:lang w:val="de-DE"/>
        </w:rPr>
        <w:t xml:space="preserve">besondere Aufmerksamkeit gewidmet. Ein wertvolles Instrument zur Erschließung der einschlägigen Literatur ist das Verzeichnis im </w:t>
      </w:r>
      <w:r w:rsidR="001D6429" w:rsidRPr="006C3C8B">
        <w:rPr>
          <w:lang w:val="de-DE"/>
        </w:rPr>
        <w:t xml:space="preserve">Anhang 1 der 2001 verteidigten Dissertation von Marcus </w:t>
      </w:r>
      <w:r w:rsidR="001D6429" w:rsidRPr="006C3C8B">
        <w:rPr>
          <w:smallCaps/>
          <w:lang w:val="de-DE"/>
        </w:rPr>
        <w:t>Schröter</w:t>
      </w:r>
      <w:r w:rsidR="001D6429" w:rsidRPr="006C3C8B">
        <w:rPr>
          <w:lang w:val="de-DE"/>
        </w:rPr>
        <w:t xml:space="preserve"> [</w:t>
      </w:r>
      <w:hyperlink r:id="rId16" w:history="1">
        <w:r w:rsidR="001D6429" w:rsidRPr="006C3C8B">
          <w:rPr>
            <w:rStyle w:val="Hyperlink"/>
            <w:lang w:val="de-DE"/>
          </w:rPr>
          <w:t>PDF</w:t>
        </w:r>
      </w:hyperlink>
      <w:r w:rsidR="001D6429" w:rsidRPr="006C3C8B">
        <w:rPr>
          <w:lang w:val="de-DE"/>
        </w:rPr>
        <w:t>, S. 494–524].</w:t>
      </w:r>
      <w:r w:rsidR="00A91E9F" w:rsidRPr="006C3C8B">
        <w:rPr>
          <w:lang w:val="de-DE"/>
        </w:rPr>
        <w:t xml:space="preserve"> </w:t>
      </w:r>
      <w:r w:rsidR="00CE18BC" w:rsidRPr="006C3C8B">
        <w:rPr>
          <w:lang w:val="de-DE"/>
        </w:rPr>
        <w:t>Es wurde durch den Marburger ‚Handschriftencensus‘ [</w:t>
      </w:r>
      <w:hyperlink r:id="rId17" w:history="1">
        <w:r w:rsidR="00CE18BC" w:rsidRPr="006C3C8B">
          <w:rPr>
            <w:rStyle w:val="Hyperlink"/>
            <w:lang w:val="de-DE"/>
          </w:rPr>
          <w:t>abrufbar</w:t>
        </w:r>
      </w:hyperlink>
      <w:r w:rsidR="00CE18BC" w:rsidRPr="006C3C8B">
        <w:rPr>
          <w:lang w:val="de-DE"/>
        </w:rPr>
        <w:t>] ergänzt und aktualisiert, jedoch ohne Rücksicht auf Veröffentlichungen mit Hinweisen auf andere Texte in denselben Handschriften.</w:t>
      </w:r>
      <w:r w:rsidR="00C24309" w:rsidRPr="006C3C8B">
        <w:rPr>
          <w:lang w:val="de-DE"/>
        </w:rPr>
        <w:t xml:space="preserve"> </w:t>
      </w:r>
    </w:p>
    <w:p w14:paraId="5E1BD644" w14:textId="77777777" w:rsidR="00120C2E" w:rsidRPr="006C3C8B" w:rsidRDefault="00120C2E" w:rsidP="00A91E9F">
      <w:pPr>
        <w:pStyle w:val="NormalWeb"/>
        <w:spacing w:before="0" w:beforeAutospacing="0" w:after="0" w:afterAutospacing="0"/>
        <w:jc w:val="both"/>
        <w:rPr>
          <w:lang w:val="de-DE"/>
        </w:rPr>
      </w:pPr>
    </w:p>
    <w:p w14:paraId="6CF7E443" w14:textId="77777777" w:rsidR="00CE18BC" w:rsidRPr="006C3C8B" w:rsidRDefault="00CE18BC" w:rsidP="002312FF">
      <w:pPr>
        <w:tabs>
          <w:tab w:val="left" w:pos="5245"/>
        </w:tabs>
        <w:jc w:val="both"/>
        <w:rPr>
          <w:rFonts w:ascii="Times New Roman" w:hAnsi="Times New Roman"/>
          <w:szCs w:val="24"/>
        </w:rPr>
      </w:pPr>
      <w:r w:rsidRPr="006C3C8B">
        <w:rPr>
          <w:rFonts w:ascii="Times New Roman" w:hAnsi="Times New Roman"/>
          <w:szCs w:val="24"/>
        </w:rPr>
        <w:t xml:space="preserve">Erstellt wurde das vorliegende Verzeichnis während der COVID-19-Pandemie </w:t>
      </w:r>
      <w:r w:rsidR="0088141A" w:rsidRPr="006C3C8B">
        <w:rPr>
          <w:rFonts w:ascii="Times New Roman" w:hAnsi="Times New Roman"/>
          <w:szCs w:val="24"/>
        </w:rPr>
        <w:t xml:space="preserve">und der </w:t>
      </w:r>
      <w:r w:rsidRPr="006C3C8B">
        <w:rPr>
          <w:rFonts w:ascii="Times New Roman" w:hAnsi="Times New Roman"/>
          <w:szCs w:val="24"/>
        </w:rPr>
        <w:t xml:space="preserve">am 17. März </w:t>
      </w:r>
      <w:r w:rsidR="0088141A" w:rsidRPr="006C3C8B">
        <w:rPr>
          <w:rFonts w:ascii="Times New Roman" w:hAnsi="Times New Roman"/>
          <w:szCs w:val="24"/>
        </w:rPr>
        <w:t xml:space="preserve">2020 </w:t>
      </w:r>
      <w:r w:rsidRPr="006C3C8B">
        <w:rPr>
          <w:rFonts w:ascii="Times New Roman" w:hAnsi="Times New Roman"/>
          <w:szCs w:val="24"/>
        </w:rPr>
        <w:t>in Kraft getretenen Ausgangssperre. Sie erlaubte keinen überprüfenden Bibliotheks</w:t>
      </w:r>
      <w:r w:rsidR="0088141A" w:rsidRPr="006C3C8B">
        <w:rPr>
          <w:rFonts w:ascii="Times New Roman" w:hAnsi="Times New Roman"/>
          <w:szCs w:val="24"/>
        </w:rPr>
        <w:t>be</w:t>
      </w:r>
      <w:r w:rsidRPr="006C3C8B">
        <w:rPr>
          <w:rFonts w:ascii="Times New Roman" w:hAnsi="Times New Roman"/>
          <w:szCs w:val="24"/>
        </w:rPr>
        <w:t>such und erklärt einen Teil der unvollständigen Hinweise.</w:t>
      </w:r>
      <w:r w:rsidR="00C17B58" w:rsidRPr="006C3C8B">
        <w:rPr>
          <w:rFonts w:ascii="Times New Roman" w:hAnsi="Times New Roman"/>
          <w:szCs w:val="24"/>
        </w:rPr>
        <w:t xml:space="preserve"> </w:t>
      </w:r>
      <w:r w:rsidR="002312FF" w:rsidRPr="006C3C8B">
        <w:rPr>
          <w:rFonts w:ascii="Times New Roman" w:hAnsi="Times New Roman"/>
          <w:szCs w:val="24"/>
        </w:rPr>
        <w:t xml:space="preserve">Benutzer </w:t>
      </w:r>
      <w:r w:rsidR="0088141A" w:rsidRPr="006C3C8B">
        <w:rPr>
          <w:rFonts w:ascii="Times New Roman" w:hAnsi="Times New Roman"/>
          <w:szCs w:val="24"/>
        </w:rPr>
        <w:t xml:space="preserve">des Verzeichnisses </w:t>
      </w:r>
      <w:r w:rsidR="002312FF" w:rsidRPr="006C3C8B">
        <w:rPr>
          <w:rFonts w:ascii="Times New Roman" w:hAnsi="Times New Roman"/>
          <w:szCs w:val="24"/>
        </w:rPr>
        <w:t xml:space="preserve">werden aufgefordert, </w:t>
      </w:r>
      <w:r w:rsidR="0088141A" w:rsidRPr="006C3C8B">
        <w:rPr>
          <w:rFonts w:ascii="Times New Roman" w:hAnsi="Times New Roman"/>
          <w:szCs w:val="24"/>
        </w:rPr>
        <w:t xml:space="preserve">dem Webmaster </w:t>
      </w:r>
      <w:r w:rsidR="002312FF" w:rsidRPr="006C3C8B">
        <w:rPr>
          <w:rFonts w:ascii="Times New Roman" w:hAnsi="Times New Roman"/>
          <w:szCs w:val="24"/>
        </w:rPr>
        <w:t>Korrekturen und Ergänzung</w:t>
      </w:r>
      <w:r w:rsidR="00420AC4" w:rsidRPr="006C3C8B">
        <w:rPr>
          <w:rFonts w:ascii="Times New Roman" w:hAnsi="Times New Roman"/>
          <w:szCs w:val="24"/>
        </w:rPr>
        <w:t xml:space="preserve">en vorzuschlagen. Eine </w:t>
      </w:r>
      <w:r w:rsidR="002312FF" w:rsidRPr="006C3C8B">
        <w:rPr>
          <w:rFonts w:ascii="Times New Roman" w:hAnsi="Times New Roman"/>
          <w:szCs w:val="24"/>
        </w:rPr>
        <w:t>Aktualisierung ist geplant. Das Verzeichnis</w:t>
      </w:r>
      <w:r w:rsidRPr="006C3C8B">
        <w:rPr>
          <w:rFonts w:ascii="Times New Roman" w:hAnsi="Times New Roman"/>
          <w:szCs w:val="24"/>
        </w:rPr>
        <w:t xml:space="preserve"> ist </w:t>
      </w:r>
      <w:r w:rsidR="002312FF" w:rsidRPr="006C3C8B">
        <w:rPr>
          <w:rFonts w:ascii="Times New Roman" w:hAnsi="Times New Roman"/>
          <w:szCs w:val="24"/>
        </w:rPr>
        <w:t xml:space="preserve">den </w:t>
      </w:r>
      <w:r w:rsidRPr="006C3C8B">
        <w:rPr>
          <w:rFonts w:ascii="Times New Roman" w:hAnsi="Times New Roman"/>
          <w:szCs w:val="24"/>
        </w:rPr>
        <w:t xml:space="preserve">Krankenpflegern und Ärzten </w:t>
      </w:r>
      <w:r w:rsidR="002312FF" w:rsidRPr="006C3C8B">
        <w:rPr>
          <w:rFonts w:ascii="Times New Roman" w:hAnsi="Times New Roman"/>
          <w:szCs w:val="24"/>
        </w:rPr>
        <w:t>aller Länder</w:t>
      </w:r>
      <w:r w:rsidR="00DB7C25" w:rsidRPr="006C3C8B">
        <w:rPr>
          <w:rFonts w:ascii="Times New Roman" w:hAnsi="Times New Roman"/>
          <w:szCs w:val="24"/>
        </w:rPr>
        <w:t xml:space="preserve"> gewidmet</w:t>
      </w:r>
      <w:r w:rsidR="002312FF" w:rsidRPr="006C3C8B">
        <w:rPr>
          <w:rFonts w:ascii="Times New Roman" w:hAnsi="Times New Roman"/>
          <w:szCs w:val="24"/>
        </w:rPr>
        <w:t>.</w:t>
      </w:r>
      <w:r w:rsidR="00C17B58" w:rsidRPr="006C3C8B">
        <w:rPr>
          <w:rFonts w:ascii="Times New Roman" w:hAnsi="Times New Roman"/>
          <w:szCs w:val="24"/>
        </w:rPr>
        <w:t xml:space="preserve"> </w:t>
      </w:r>
    </w:p>
    <w:p w14:paraId="7CFCDE50" w14:textId="77777777" w:rsidR="00CE18BC" w:rsidRPr="006C3C8B" w:rsidRDefault="00CE18BC" w:rsidP="00CE18BC">
      <w:pPr>
        <w:tabs>
          <w:tab w:val="left" w:pos="5245"/>
        </w:tabs>
        <w:jc w:val="both"/>
        <w:rPr>
          <w:rFonts w:ascii="Times New Roman" w:hAnsi="Times New Roman"/>
          <w:szCs w:val="24"/>
        </w:rPr>
      </w:pPr>
    </w:p>
    <w:p w14:paraId="0BE9AC8F" w14:textId="77777777" w:rsidR="001D6429" w:rsidRPr="006C3C8B" w:rsidRDefault="001D6429" w:rsidP="001D6429">
      <w:pPr>
        <w:tabs>
          <w:tab w:val="left" w:pos="5245"/>
        </w:tabs>
        <w:ind w:left="284" w:hanging="284"/>
        <w:jc w:val="both"/>
        <w:rPr>
          <w:rFonts w:ascii="Times New Roman" w:hAnsi="Times New Roman"/>
          <w:szCs w:val="24"/>
        </w:rPr>
      </w:pPr>
      <w:r w:rsidRPr="006C3C8B">
        <w:rPr>
          <w:rFonts w:ascii="Times New Roman" w:hAnsi="Times New Roman"/>
          <w:szCs w:val="24"/>
        </w:rPr>
        <w:t xml:space="preserve">Bischheim, den </w:t>
      </w:r>
      <w:r w:rsidR="00420AC4" w:rsidRPr="006C3C8B">
        <w:rPr>
          <w:rFonts w:ascii="Times New Roman" w:hAnsi="Times New Roman"/>
          <w:szCs w:val="24"/>
        </w:rPr>
        <w:t>10</w:t>
      </w:r>
      <w:r w:rsidRPr="006C3C8B">
        <w:rPr>
          <w:rFonts w:ascii="Times New Roman" w:hAnsi="Times New Roman"/>
          <w:szCs w:val="24"/>
        </w:rPr>
        <w:t>. April 2020</w:t>
      </w:r>
    </w:p>
    <w:p w14:paraId="1E8DA96A" w14:textId="77777777" w:rsidR="001D6429" w:rsidRPr="006C3C8B" w:rsidRDefault="00DB7C25" w:rsidP="001D6429">
      <w:pPr>
        <w:tabs>
          <w:tab w:val="left" w:pos="5245"/>
        </w:tabs>
        <w:ind w:left="284" w:hanging="284"/>
        <w:jc w:val="both"/>
        <w:rPr>
          <w:rFonts w:ascii="Times New Roman" w:hAnsi="Times New Roman"/>
          <w:szCs w:val="24"/>
        </w:rPr>
      </w:pPr>
      <w:r w:rsidRPr="006C3C8B">
        <w:rPr>
          <w:rFonts w:ascii="Times New Roman" w:hAnsi="Times New Roman"/>
          <w:szCs w:val="24"/>
        </w:rPr>
        <w:t>d</w:t>
      </w:r>
      <w:r w:rsidR="001D6429" w:rsidRPr="006C3C8B">
        <w:rPr>
          <w:rFonts w:ascii="Times New Roman" w:hAnsi="Times New Roman"/>
          <w:szCs w:val="24"/>
        </w:rPr>
        <w:t>er Webmaster</w:t>
      </w:r>
    </w:p>
    <w:p w14:paraId="3BA91B94" w14:textId="77777777" w:rsidR="001D6429" w:rsidRPr="006C3C8B" w:rsidRDefault="00DB7C25" w:rsidP="001D6429">
      <w:pPr>
        <w:tabs>
          <w:tab w:val="left" w:pos="5245"/>
        </w:tabs>
        <w:ind w:left="284" w:hanging="284"/>
        <w:jc w:val="both"/>
        <w:rPr>
          <w:rFonts w:ascii="Times New Roman" w:hAnsi="Times New Roman"/>
          <w:szCs w:val="24"/>
        </w:rPr>
      </w:pPr>
      <w:r w:rsidRPr="006C3C8B">
        <w:rPr>
          <w:rFonts w:ascii="Times New Roman" w:hAnsi="Times New Roman"/>
          <w:szCs w:val="24"/>
        </w:rPr>
        <w:t>andersen@unistra</w:t>
      </w:r>
    </w:p>
    <w:p w14:paraId="6193CEF6" w14:textId="77777777" w:rsidR="004E2AF9" w:rsidRPr="006C3C8B" w:rsidRDefault="004E2AF9" w:rsidP="004E2AF9">
      <w:pPr>
        <w:spacing w:before="100" w:beforeAutospacing="1" w:after="100" w:afterAutospacing="1"/>
        <w:rPr>
          <w:rFonts w:ascii="Times New Roman" w:eastAsia="Times New Roman" w:hAnsi="Times New Roman"/>
          <w:szCs w:val="24"/>
          <w:lang w:eastAsia="da-DK"/>
        </w:rPr>
      </w:pPr>
      <w:r w:rsidRPr="006C3C8B">
        <w:rPr>
          <w:rFonts w:ascii="Times New Roman" w:eastAsia="Times New Roman" w:hAnsi="Times New Roman"/>
          <w:szCs w:val="24"/>
          <w:lang w:eastAsia="da-DK"/>
        </w:rPr>
        <w:t xml:space="preserve">Nachträge: </w:t>
      </w:r>
    </w:p>
    <w:p w14:paraId="7E77972B" w14:textId="5B9CB065" w:rsidR="00126F07" w:rsidRPr="006C3C8B" w:rsidRDefault="004E2AF9" w:rsidP="004E2AF9">
      <w:pPr>
        <w:spacing w:before="100" w:beforeAutospacing="1" w:after="100" w:afterAutospacing="1"/>
        <w:rPr>
          <w:rFonts w:ascii="Times New Roman" w:eastAsia="Times New Roman" w:hAnsi="Times New Roman"/>
          <w:szCs w:val="24"/>
          <w:lang w:eastAsia="da-DK"/>
        </w:rPr>
      </w:pPr>
      <w:r w:rsidRPr="006C3C8B">
        <w:rPr>
          <w:rFonts w:ascii="Times New Roman" w:eastAsia="Times New Roman" w:hAnsi="Times New Roman"/>
          <w:szCs w:val="24"/>
          <w:lang w:eastAsia="da-DK"/>
        </w:rPr>
        <w:t xml:space="preserve">Bischheim, </w:t>
      </w:r>
      <w:r w:rsidR="00AC6370">
        <w:rPr>
          <w:rFonts w:ascii="Times New Roman" w:eastAsia="Times New Roman" w:hAnsi="Times New Roman"/>
          <w:szCs w:val="24"/>
          <w:lang w:eastAsia="da-DK"/>
        </w:rPr>
        <w:t>16. November</w:t>
      </w:r>
      <w:r w:rsidRPr="006C3C8B">
        <w:rPr>
          <w:rFonts w:ascii="Times New Roman" w:eastAsia="Times New Roman" w:hAnsi="Times New Roman"/>
          <w:szCs w:val="24"/>
          <w:lang w:eastAsia="da-DK"/>
        </w:rPr>
        <w:t xml:space="preserve"> 2020 (Stand: 10</w:t>
      </w:r>
      <w:r w:rsidR="00AC6370">
        <w:rPr>
          <w:rFonts w:ascii="Times New Roman" w:eastAsia="Times New Roman" w:hAnsi="Times New Roman"/>
          <w:szCs w:val="24"/>
          <w:lang w:eastAsia="da-DK"/>
        </w:rPr>
        <w:t>41</w:t>
      </w:r>
      <w:r w:rsidRPr="006C3C8B">
        <w:rPr>
          <w:rFonts w:ascii="Times New Roman" w:eastAsia="Times New Roman" w:hAnsi="Times New Roman"/>
          <w:szCs w:val="24"/>
          <w:lang w:eastAsia="da-DK"/>
        </w:rPr>
        <w:t xml:space="preserve"> Einträge)</w:t>
      </w:r>
    </w:p>
    <w:p w14:paraId="4CEF4ABA" w14:textId="77777777" w:rsidR="000A6498" w:rsidRPr="006C3C8B" w:rsidRDefault="001D6429" w:rsidP="000A6498">
      <w:pPr>
        <w:ind w:left="284" w:hanging="284"/>
        <w:jc w:val="both"/>
        <w:rPr>
          <w:rFonts w:ascii="Times New Roman" w:hAnsi="Times New Roman"/>
          <w:i/>
          <w:szCs w:val="24"/>
        </w:rPr>
      </w:pPr>
      <w:r w:rsidRPr="006C3C8B">
        <w:rPr>
          <w:rFonts w:ascii="Times New Roman" w:hAnsi="Times New Roman"/>
          <w:i/>
          <w:szCs w:val="24"/>
        </w:rPr>
        <w:t>Prominente</w:t>
      </w:r>
      <w:r w:rsidR="000A6498" w:rsidRPr="006C3C8B">
        <w:rPr>
          <w:rFonts w:ascii="Times New Roman" w:hAnsi="Times New Roman"/>
          <w:i/>
          <w:szCs w:val="24"/>
        </w:rPr>
        <w:t xml:space="preserve"> Veldeke-Forscher</w:t>
      </w:r>
    </w:p>
    <w:p w14:paraId="13129006"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B</w:t>
      </w:r>
      <w:r w:rsidRPr="006C3C8B">
        <w:rPr>
          <w:rFonts w:ascii="Times New Roman" w:hAnsi="Times New Roman"/>
          <w:smallCaps/>
          <w:szCs w:val="24"/>
        </w:rPr>
        <w:t>artsch</w:t>
      </w:r>
      <w:r w:rsidRPr="006C3C8B">
        <w:rPr>
          <w:rFonts w:ascii="Times New Roman" w:hAnsi="Times New Roman"/>
          <w:szCs w:val="24"/>
        </w:rPr>
        <w:t>, Karl (1832–1888) [</w:t>
      </w:r>
      <w:hyperlink r:id="rId18" w:history="1">
        <w:r w:rsidRPr="006C3C8B">
          <w:rPr>
            <w:rStyle w:val="Hyperlink"/>
            <w:rFonts w:ascii="Times New Roman" w:hAnsi="Times New Roman"/>
            <w:szCs w:val="24"/>
          </w:rPr>
          <w:t>Wikipedia</w:t>
        </w:r>
      </w:hyperlink>
      <w:r w:rsidRPr="006C3C8B">
        <w:rPr>
          <w:rFonts w:ascii="Times New Roman" w:hAnsi="Times New Roman"/>
          <w:szCs w:val="24"/>
        </w:rPr>
        <w:t>]:</w:t>
      </w:r>
      <w:r w:rsidR="009B7EF7" w:rsidRPr="006C3C8B">
        <w:rPr>
          <w:rFonts w:ascii="Times New Roman" w:hAnsi="Times New Roman"/>
          <w:szCs w:val="24"/>
        </w:rPr>
        <w:t xml:space="preserve"> 1860, 1862, 1864, 1869, 1871, 1887</w:t>
      </w:r>
    </w:p>
    <w:p w14:paraId="4A2BF079"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Behaghel</w:t>
      </w:r>
      <w:r w:rsidRPr="006C3C8B">
        <w:rPr>
          <w:rFonts w:ascii="Times New Roman" w:hAnsi="Times New Roman"/>
          <w:szCs w:val="24"/>
        </w:rPr>
        <w:t>, Otto (1854–1936) [</w:t>
      </w:r>
      <w:hyperlink r:id="rId19" w:history="1">
        <w:r w:rsidRPr="006C3C8B">
          <w:rPr>
            <w:rStyle w:val="Hyperlink"/>
            <w:rFonts w:ascii="Times New Roman" w:hAnsi="Times New Roman"/>
            <w:szCs w:val="24"/>
          </w:rPr>
          <w:t>Wikipedia</w:t>
        </w:r>
      </w:hyperlink>
      <w:r w:rsidRPr="006C3C8B">
        <w:rPr>
          <w:rFonts w:ascii="Times New Roman" w:hAnsi="Times New Roman"/>
          <w:szCs w:val="24"/>
        </w:rPr>
        <w:t>]: 1880 (2), 1882, 1911</w:t>
      </w:r>
    </w:p>
    <w:p w14:paraId="12B537F0"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Bodmer</w:t>
      </w:r>
      <w:r w:rsidRPr="006C3C8B">
        <w:rPr>
          <w:rFonts w:ascii="Times New Roman" w:hAnsi="Times New Roman"/>
          <w:szCs w:val="24"/>
        </w:rPr>
        <w:t>, Johann Jakob (1698–1783) [</w:t>
      </w:r>
      <w:hyperlink r:id="rId20" w:history="1">
        <w:r w:rsidRPr="006C3C8B">
          <w:rPr>
            <w:rStyle w:val="Hyperlink"/>
            <w:rFonts w:ascii="Times New Roman" w:hAnsi="Times New Roman"/>
            <w:szCs w:val="24"/>
          </w:rPr>
          <w:t>Wikipedia</w:t>
        </w:r>
      </w:hyperlink>
      <w:r w:rsidRPr="006C3C8B">
        <w:rPr>
          <w:rFonts w:ascii="Times New Roman" w:hAnsi="Times New Roman"/>
          <w:szCs w:val="24"/>
        </w:rPr>
        <w:t>]: 1748, 1758, 1759, 1781</w:t>
      </w:r>
    </w:p>
    <w:p w14:paraId="4D2FADD4"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B</w:t>
      </w:r>
      <w:r w:rsidRPr="006C3C8B">
        <w:rPr>
          <w:rFonts w:ascii="Times New Roman" w:hAnsi="Times New Roman"/>
          <w:smallCaps/>
          <w:szCs w:val="24"/>
        </w:rPr>
        <w:t>ormans</w:t>
      </w:r>
      <w:r w:rsidRPr="006C3C8B">
        <w:rPr>
          <w:rFonts w:ascii="Times New Roman" w:hAnsi="Times New Roman"/>
          <w:szCs w:val="24"/>
        </w:rPr>
        <w:t>, Jean Henri (1801–1878) [</w:t>
      </w:r>
      <w:hyperlink r:id="rId21" w:history="1">
        <w:r w:rsidRPr="006C3C8B">
          <w:rPr>
            <w:rStyle w:val="Hyperlink"/>
            <w:rFonts w:ascii="Times New Roman" w:hAnsi="Times New Roman"/>
            <w:smallCaps/>
            <w:szCs w:val="24"/>
          </w:rPr>
          <w:t>Vercoullie</w:t>
        </w:r>
        <w:r w:rsidRPr="006C3C8B">
          <w:rPr>
            <w:rStyle w:val="Hyperlink"/>
            <w:rFonts w:ascii="Times New Roman" w:hAnsi="Times New Roman"/>
            <w:szCs w:val="24"/>
          </w:rPr>
          <w:t xml:space="preserve"> 1913</w:t>
        </w:r>
      </w:hyperlink>
      <w:r w:rsidRPr="006C3C8B">
        <w:rPr>
          <w:rFonts w:ascii="Times New Roman" w:hAnsi="Times New Roman"/>
          <w:szCs w:val="24"/>
        </w:rPr>
        <w:t>]: 1857 (2), 1858</w:t>
      </w:r>
    </w:p>
    <w:p w14:paraId="392C8E55"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D</w:t>
      </w:r>
      <w:r w:rsidRPr="006C3C8B">
        <w:rPr>
          <w:rFonts w:ascii="Times New Roman" w:hAnsi="Times New Roman"/>
          <w:smallCaps/>
          <w:szCs w:val="24"/>
        </w:rPr>
        <w:t>am</w:t>
      </w:r>
      <w:r w:rsidRPr="006C3C8B">
        <w:rPr>
          <w:rFonts w:ascii="Times New Roman" w:hAnsi="Times New Roman"/>
          <w:szCs w:val="24"/>
        </w:rPr>
        <w:t xml:space="preserve">, Jan </w:t>
      </w:r>
      <w:r w:rsidRPr="006C3C8B">
        <w:rPr>
          <w:rFonts w:ascii="Times New Roman" w:hAnsi="Times New Roman"/>
          <w:smallCaps/>
          <w:szCs w:val="24"/>
        </w:rPr>
        <w:t xml:space="preserve">van </w:t>
      </w:r>
      <w:r w:rsidRPr="006C3C8B">
        <w:rPr>
          <w:rFonts w:ascii="Times New Roman" w:hAnsi="Times New Roman"/>
          <w:szCs w:val="24"/>
        </w:rPr>
        <w:t>(1896–1979) [</w:t>
      </w:r>
      <w:hyperlink r:id="rId22" w:history="1">
        <w:r w:rsidRPr="006C3C8B">
          <w:rPr>
            <w:rStyle w:val="Hyperlink"/>
            <w:rFonts w:ascii="Times New Roman" w:hAnsi="Times New Roman"/>
            <w:szCs w:val="24"/>
          </w:rPr>
          <w:t>Wikipedia</w:t>
        </w:r>
      </w:hyperlink>
      <w:r w:rsidRPr="006C3C8B">
        <w:rPr>
          <w:rFonts w:ascii="Times New Roman" w:hAnsi="Times New Roman"/>
          <w:szCs w:val="24"/>
        </w:rPr>
        <w:t xml:space="preserve">]: 1923, </w:t>
      </w:r>
      <w:r w:rsidR="009B7EF7" w:rsidRPr="006C3C8B">
        <w:rPr>
          <w:rFonts w:ascii="Times New Roman" w:hAnsi="Times New Roman"/>
          <w:szCs w:val="24"/>
        </w:rPr>
        <w:t>1924</w:t>
      </w:r>
      <w:r w:rsidR="00A917F2" w:rsidRPr="006C3C8B">
        <w:rPr>
          <w:rFonts w:ascii="Times New Roman" w:hAnsi="Times New Roman"/>
          <w:szCs w:val="24"/>
        </w:rPr>
        <w:t xml:space="preserve"> (2)</w:t>
      </w:r>
      <w:r w:rsidR="009B7EF7" w:rsidRPr="006C3C8B">
        <w:rPr>
          <w:rFonts w:ascii="Times New Roman" w:hAnsi="Times New Roman"/>
          <w:szCs w:val="24"/>
        </w:rPr>
        <w:t xml:space="preserve">, </w:t>
      </w:r>
      <w:r w:rsidRPr="006C3C8B">
        <w:rPr>
          <w:rFonts w:ascii="Times New Roman" w:hAnsi="Times New Roman"/>
          <w:szCs w:val="24"/>
        </w:rPr>
        <w:t>1928, 1936</w:t>
      </w:r>
    </w:p>
    <w:p w14:paraId="7D5D376E"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D</w:t>
      </w:r>
      <w:r w:rsidRPr="006C3C8B">
        <w:rPr>
          <w:rFonts w:ascii="Times New Roman" w:hAnsi="Times New Roman"/>
          <w:smallCaps/>
          <w:szCs w:val="24"/>
        </w:rPr>
        <w:t>roogmans</w:t>
      </w:r>
      <w:r w:rsidRPr="006C3C8B">
        <w:rPr>
          <w:rFonts w:ascii="Times New Roman" w:hAnsi="Times New Roman"/>
          <w:szCs w:val="24"/>
        </w:rPr>
        <w:t>, Jozef (1895–1982) [</w:t>
      </w:r>
      <w:hyperlink r:id="rId23" w:history="1">
        <w:r w:rsidRPr="006C3C8B">
          <w:rPr>
            <w:rStyle w:val="Hyperlink"/>
            <w:rFonts w:ascii="Times New Roman" w:hAnsi="Times New Roman"/>
            <w:szCs w:val="24"/>
          </w:rPr>
          <w:t>Hasseltse Portretten 1997</w:t>
        </w:r>
      </w:hyperlink>
      <w:r w:rsidRPr="006C3C8B">
        <w:rPr>
          <w:rFonts w:ascii="Times New Roman" w:hAnsi="Times New Roman"/>
          <w:szCs w:val="24"/>
        </w:rPr>
        <w:t>]: 1928</w:t>
      </w:r>
      <w:r w:rsidR="00200C0F" w:rsidRPr="006C3C8B">
        <w:rPr>
          <w:rFonts w:ascii="Times New Roman" w:hAnsi="Times New Roman"/>
          <w:szCs w:val="24"/>
        </w:rPr>
        <w:t>, 1929, 1939</w:t>
      </w:r>
    </w:p>
    <w:p w14:paraId="7C246E05"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E</w:t>
      </w:r>
      <w:r w:rsidRPr="006C3C8B">
        <w:rPr>
          <w:rFonts w:ascii="Times New Roman" w:hAnsi="Times New Roman"/>
          <w:smallCaps/>
          <w:szCs w:val="24"/>
        </w:rPr>
        <w:t>hrismann</w:t>
      </w:r>
      <w:r w:rsidRPr="006C3C8B">
        <w:rPr>
          <w:rFonts w:ascii="Times New Roman" w:hAnsi="Times New Roman"/>
          <w:szCs w:val="24"/>
        </w:rPr>
        <w:t>, Gustav (1855–1941) [</w:t>
      </w:r>
      <w:hyperlink r:id="rId24" w:history="1">
        <w:r w:rsidRPr="006C3C8B">
          <w:rPr>
            <w:rStyle w:val="Hyperlink"/>
            <w:rFonts w:ascii="Times New Roman" w:hAnsi="Times New Roman"/>
            <w:szCs w:val="24"/>
          </w:rPr>
          <w:t>Wikipedia</w:t>
        </w:r>
      </w:hyperlink>
      <w:r w:rsidRPr="006C3C8B">
        <w:rPr>
          <w:rFonts w:ascii="Times New Roman" w:hAnsi="Times New Roman"/>
          <w:szCs w:val="24"/>
        </w:rPr>
        <w:t>]: 1888, 1902, 1904, 1915, 1927, 1935</w:t>
      </w:r>
    </w:p>
    <w:p w14:paraId="1C9DA7C9"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Ettmüller</w:t>
      </w:r>
      <w:r w:rsidRPr="006C3C8B">
        <w:rPr>
          <w:rFonts w:ascii="Times New Roman" w:hAnsi="Times New Roman"/>
          <w:szCs w:val="24"/>
        </w:rPr>
        <w:t>, Ludwig (1802–1877) [</w:t>
      </w:r>
      <w:hyperlink r:id="rId25" w:history="1">
        <w:r w:rsidRPr="006C3C8B">
          <w:rPr>
            <w:rStyle w:val="Hyperlink"/>
            <w:rFonts w:ascii="Times New Roman" w:hAnsi="Times New Roman"/>
            <w:szCs w:val="24"/>
          </w:rPr>
          <w:t>Wikipedia</w:t>
        </w:r>
      </w:hyperlink>
      <w:r w:rsidRPr="006C3C8B">
        <w:rPr>
          <w:rFonts w:ascii="Times New Roman" w:hAnsi="Times New Roman"/>
          <w:szCs w:val="24"/>
        </w:rPr>
        <w:t>]: 1852</w:t>
      </w:r>
    </w:p>
    <w:p w14:paraId="673A8822"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Frings</w:t>
      </w:r>
      <w:r w:rsidRPr="006C3C8B">
        <w:rPr>
          <w:rFonts w:ascii="Times New Roman" w:hAnsi="Times New Roman"/>
          <w:szCs w:val="24"/>
        </w:rPr>
        <w:t>, Theodor (1886–1968) [</w:t>
      </w:r>
      <w:hyperlink r:id="rId26" w:history="1">
        <w:r w:rsidRPr="006C3C8B">
          <w:rPr>
            <w:rStyle w:val="Hyperlink"/>
            <w:rFonts w:ascii="Times New Roman" w:hAnsi="Times New Roman"/>
            <w:szCs w:val="24"/>
          </w:rPr>
          <w:t>Wikipedia</w:t>
        </w:r>
      </w:hyperlink>
      <w:r w:rsidRPr="006C3C8B">
        <w:rPr>
          <w:rFonts w:ascii="Times New Roman" w:hAnsi="Times New Roman"/>
          <w:szCs w:val="24"/>
        </w:rPr>
        <w:t>]: 1919 (2), 1941, 1946, 1947, 1948 (2), 1949 (</w:t>
      </w:r>
      <w:r w:rsidR="009B7EF7" w:rsidRPr="006C3C8B">
        <w:rPr>
          <w:rFonts w:ascii="Times New Roman" w:hAnsi="Times New Roman"/>
          <w:szCs w:val="24"/>
        </w:rPr>
        <w:t>3</w:t>
      </w:r>
      <w:r w:rsidRPr="006C3C8B">
        <w:rPr>
          <w:rFonts w:ascii="Times New Roman" w:hAnsi="Times New Roman"/>
          <w:szCs w:val="24"/>
        </w:rPr>
        <w:t>), 1950, 1951, 1952, 1956 (2), 1964</w:t>
      </w:r>
    </w:p>
    <w:p w14:paraId="4B857072"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Fromm</w:t>
      </w:r>
      <w:r w:rsidRPr="006C3C8B">
        <w:rPr>
          <w:rFonts w:ascii="Times New Roman" w:hAnsi="Times New Roman"/>
          <w:szCs w:val="24"/>
        </w:rPr>
        <w:t>, Hans (1919–2008) [</w:t>
      </w:r>
      <w:hyperlink r:id="rId27" w:history="1">
        <w:r w:rsidRPr="006C3C8B">
          <w:rPr>
            <w:rStyle w:val="Hyperlink"/>
            <w:rFonts w:ascii="Times New Roman" w:hAnsi="Times New Roman"/>
            <w:szCs w:val="24"/>
          </w:rPr>
          <w:t>Wikipedia</w:t>
        </w:r>
      </w:hyperlink>
      <w:r w:rsidRPr="006C3C8B">
        <w:rPr>
          <w:rFonts w:ascii="Times New Roman" w:hAnsi="Times New Roman"/>
          <w:szCs w:val="24"/>
        </w:rPr>
        <w:t>]: 1987</w:t>
      </w:r>
      <w:r w:rsidR="009B7EF7" w:rsidRPr="006C3C8B">
        <w:rPr>
          <w:rFonts w:ascii="Times New Roman" w:hAnsi="Times New Roman"/>
          <w:szCs w:val="24"/>
        </w:rPr>
        <w:t xml:space="preserve"> (2)</w:t>
      </w:r>
      <w:r w:rsidRPr="006C3C8B">
        <w:rPr>
          <w:rFonts w:ascii="Times New Roman" w:hAnsi="Times New Roman"/>
          <w:szCs w:val="24"/>
        </w:rPr>
        <w:t>, 1992</w:t>
      </w:r>
      <w:r w:rsidR="009B7EF7" w:rsidRPr="006C3C8B">
        <w:rPr>
          <w:rFonts w:ascii="Times New Roman" w:hAnsi="Times New Roman"/>
          <w:szCs w:val="24"/>
        </w:rPr>
        <w:t xml:space="preserve"> (2)</w:t>
      </w:r>
      <w:r w:rsidRPr="006C3C8B">
        <w:rPr>
          <w:rFonts w:ascii="Times New Roman" w:hAnsi="Times New Roman"/>
          <w:szCs w:val="24"/>
        </w:rPr>
        <w:t>, 1996</w:t>
      </w:r>
    </w:p>
    <w:p w14:paraId="59379510"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G</w:t>
      </w:r>
      <w:r w:rsidRPr="006C3C8B">
        <w:rPr>
          <w:rFonts w:ascii="Times New Roman" w:hAnsi="Times New Roman"/>
          <w:smallCaps/>
          <w:szCs w:val="24"/>
        </w:rPr>
        <w:t>oossens</w:t>
      </w:r>
      <w:r w:rsidRPr="006C3C8B">
        <w:rPr>
          <w:rFonts w:ascii="Times New Roman" w:hAnsi="Times New Roman"/>
          <w:szCs w:val="24"/>
        </w:rPr>
        <w:t>, Jan (geb. 1930) [</w:t>
      </w:r>
      <w:hyperlink r:id="rId28" w:history="1">
        <w:r w:rsidRPr="006C3C8B">
          <w:rPr>
            <w:rStyle w:val="Hyperlink"/>
            <w:rFonts w:ascii="Times New Roman" w:hAnsi="Times New Roman"/>
            <w:szCs w:val="24"/>
          </w:rPr>
          <w:t>Wikipedia</w:t>
        </w:r>
      </w:hyperlink>
      <w:r w:rsidRPr="006C3C8B">
        <w:rPr>
          <w:rFonts w:ascii="Times New Roman" w:hAnsi="Times New Roman"/>
          <w:szCs w:val="24"/>
        </w:rPr>
        <w:t xml:space="preserve">]: 1969, 1975, 1989, </w:t>
      </w:r>
      <w:r w:rsidR="004F473D" w:rsidRPr="006C3C8B">
        <w:rPr>
          <w:rFonts w:ascii="Times New Roman" w:hAnsi="Times New Roman"/>
          <w:szCs w:val="24"/>
        </w:rPr>
        <w:t xml:space="preserve">1990, </w:t>
      </w:r>
      <w:r w:rsidRPr="006C3C8B">
        <w:rPr>
          <w:rFonts w:ascii="Times New Roman" w:hAnsi="Times New Roman"/>
          <w:szCs w:val="24"/>
        </w:rPr>
        <w:t xml:space="preserve">1991, 1996, 2001, 2003, </w:t>
      </w:r>
      <w:r w:rsidR="004F473D" w:rsidRPr="006C3C8B">
        <w:rPr>
          <w:rFonts w:ascii="Times New Roman" w:hAnsi="Times New Roman"/>
          <w:szCs w:val="24"/>
        </w:rPr>
        <w:t xml:space="preserve">2004, </w:t>
      </w:r>
      <w:r w:rsidRPr="006C3C8B">
        <w:rPr>
          <w:rFonts w:ascii="Times New Roman" w:hAnsi="Times New Roman"/>
          <w:szCs w:val="24"/>
        </w:rPr>
        <w:t>2008 (2)</w:t>
      </w:r>
    </w:p>
    <w:p w14:paraId="445E63E0"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Gottsched</w:t>
      </w:r>
      <w:r w:rsidRPr="006C3C8B">
        <w:rPr>
          <w:rFonts w:ascii="Times New Roman" w:hAnsi="Times New Roman"/>
          <w:szCs w:val="24"/>
        </w:rPr>
        <w:t>, Johann Christoph (1700–1766) [</w:t>
      </w:r>
      <w:hyperlink r:id="rId29" w:history="1">
        <w:r w:rsidRPr="006C3C8B">
          <w:rPr>
            <w:rStyle w:val="Hyperlink"/>
            <w:rFonts w:ascii="Times New Roman" w:hAnsi="Times New Roman"/>
            <w:szCs w:val="24"/>
          </w:rPr>
          <w:t>Wikipedia</w:t>
        </w:r>
      </w:hyperlink>
      <w:r w:rsidRPr="006C3C8B">
        <w:rPr>
          <w:rFonts w:ascii="Times New Roman" w:hAnsi="Times New Roman"/>
          <w:szCs w:val="24"/>
        </w:rPr>
        <w:t>]: 1732, 1745, 1750</w:t>
      </w:r>
    </w:p>
    <w:p w14:paraId="742A52C7"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H</w:t>
      </w:r>
      <w:r w:rsidRPr="006C3C8B">
        <w:rPr>
          <w:rFonts w:ascii="Times New Roman" w:hAnsi="Times New Roman"/>
          <w:smallCaps/>
          <w:szCs w:val="24"/>
        </w:rPr>
        <w:t>agen</w:t>
      </w:r>
      <w:r w:rsidRPr="006C3C8B">
        <w:rPr>
          <w:rFonts w:ascii="Times New Roman" w:hAnsi="Times New Roman"/>
          <w:szCs w:val="24"/>
        </w:rPr>
        <w:t xml:space="preserve">, Friedrich Heinrich </w:t>
      </w:r>
      <w:r w:rsidRPr="006C3C8B">
        <w:rPr>
          <w:rFonts w:ascii="Times New Roman" w:hAnsi="Times New Roman"/>
          <w:smallCaps/>
          <w:szCs w:val="24"/>
        </w:rPr>
        <w:t xml:space="preserve">von der </w:t>
      </w:r>
      <w:r w:rsidRPr="006C3C8B">
        <w:rPr>
          <w:rFonts w:ascii="Times New Roman" w:hAnsi="Times New Roman"/>
          <w:szCs w:val="24"/>
        </w:rPr>
        <w:t>(1780–1856) [</w:t>
      </w:r>
      <w:hyperlink r:id="rId30" w:history="1">
        <w:r w:rsidRPr="006C3C8B">
          <w:rPr>
            <w:rStyle w:val="Hyperlink"/>
            <w:rFonts w:ascii="Times New Roman" w:hAnsi="Times New Roman"/>
            <w:szCs w:val="24"/>
          </w:rPr>
          <w:t>Wikipedia</w:t>
        </w:r>
      </w:hyperlink>
      <w:r w:rsidRPr="006C3C8B">
        <w:rPr>
          <w:rFonts w:ascii="Times New Roman" w:hAnsi="Times New Roman"/>
          <w:szCs w:val="24"/>
        </w:rPr>
        <w:t>]: 1808 (2), 1810, 1812, 1823, 1838 (</w:t>
      </w:r>
      <w:r w:rsidR="007A419E" w:rsidRPr="006C3C8B">
        <w:rPr>
          <w:rFonts w:ascii="Times New Roman" w:hAnsi="Times New Roman"/>
          <w:szCs w:val="24"/>
        </w:rPr>
        <w:t>3</w:t>
      </w:r>
      <w:r w:rsidRPr="006C3C8B">
        <w:rPr>
          <w:rFonts w:ascii="Times New Roman" w:hAnsi="Times New Roman"/>
          <w:szCs w:val="24"/>
        </w:rPr>
        <w:t>)</w:t>
      </w:r>
    </w:p>
    <w:p w14:paraId="16B6844C"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H</w:t>
      </w:r>
      <w:r w:rsidRPr="006C3C8B">
        <w:rPr>
          <w:rFonts w:ascii="Times New Roman" w:hAnsi="Times New Roman"/>
          <w:smallCaps/>
          <w:szCs w:val="24"/>
        </w:rPr>
        <w:t>enkel</w:t>
      </w:r>
      <w:r w:rsidRPr="006C3C8B">
        <w:rPr>
          <w:rFonts w:ascii="Times New Roman" w:hAnsi="Times New Roman"/>
          <w:szCs w:val="24"/>
        </w:rPr>
        <w:t>, Nikolaus (geb. 1945) [</w:t>
      </w:r>
      <w:hyperlink r:id="rId31" w:history="1">
        <w:r w:rsidRPr="006C3C8B">
          <w:rPr>
            <w:rStyle w:val="Hyperlink"/>
            <w:rFonts w:ascii="Times New Roman" w:hAnsi="Times New Roman"/>
            <w:szCs w:val="24"/>
          </w:rPr>
          <w:t>Wikipedia</w:t>
        </w:r>
      </w:hyperlink>
      <w:r w:rsidRPr="006C3C8B">
        <w:rPr>
          <w:rFonts w:ascii="Times New Roman" w:hAnsi="Times New Roman"/>
          <w:szCs w:val="24"/>
        </w:rPr>
        <w:t xml:space="preserve">]: 1989, 1992 (2), 1993, </w:t>
      </w:r>
      <w:r w:rsidR="00096725" w:rsidRPr="006C3C8B">
        <w:rPr>
          <w:rFonts w:ascii="Times New Roman" w:hAnsi="Times New Roman"/>
          <w:szCs w:val="24"/>
        </w:rPr>
        <w:t xml:space="preserve">1995, </w:t>
      </w:r>
      <w:r w:rsidRPr="006C3C8B">
        <w:rPr>
          <w:rFonts w:ascii="Times New Roman" w:hAnsi="Times New Roman"/>
          <w:szCs w:val="24"/>
        </w:rPr>
        <w:t>2005</w:t>
      </w:r>
    </w:p>
    <w:p w14:paraId="72FE0F94"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Kartschoke</w:t>
      </w:r>
      <w:r w:rsidRPr="006C3C8B">
        <w:rPr>
          <w:rFonts w:ascii="Times New Roman" w:hAnsi="Times New Roman"/>
          <w:szCs w:val="24"/>
        </w:rPr>
        <w:t>, Dieter (geb. 1936) [</w:t>
      </w:r>
      <w:hyperlink r:id="rId32" w:history="1">
        <w:r w:rsidRPr="006C3C8B">
          <w:rPr>
            <w:rStyle w:val="Hyperlink"/>
            <w:rFonts w:ascii="Times New Roman" w:hAnsi="Times New Roman"/>
            <w:szCs w:val="24"/>
          </w:rPr>
          <w:t>Germanistenverzeichnis</w:t>
        </w:r>
      </w:hyperlink>
      <w:r w:rsidRPr="006C3C8B">
        <w:rPr>
          <w:rFonts w:ascii="Times New Roman" w:hAnsi="Times New Roman"/>
          <w:szCs w:val="24"/>
        </w:rPr>
        <w:t xml:space="preserve">]: </w:t>
      </w:r>
      <w:r w:rsidR="007A419E" w:rsidRPr="006C3C8B">
        <w:rPr>
          <w:rFonts w:ascii="Times New Roman" w:hAnsi="Times New Roman"/>
          <w:szCs w:val="24"/>
        </w:rPr>
        <w:t xml:space="preserve">1983, 1984, </w:t>
      </w:r>
      <w:r w:rsidRPr="006C3C8B">
        <w:rPr>
          <w:rFonts w:ascii="Times New Roman" w:hAnsi="Times New Roman"/>
          <w:szCs w:val="24"/>
        </w:rPr>
        <w:t>1986, 1989, 1995, 200</w:t>
      </w:r>
    </w:p>
    <w:p w14:paraId="17A894E8"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K</w:t>
      </w:r>
      <w:r w:rsidRPr="006C3C8B">
        <w:rPr>
          <w:rFonts w:ascii="Times New Roman" w:hAnsi="Times New Roman"/>
          <w:smallCaps/>
          <w:szCs w:val="24"/>
        </w:rPr>
        <w:t>empeneers</w:t>
      </w:r>
      <w:r w:rsidRPr="006C3C8B">
        <w:rPr>
          <w:rFonts w:ascii="Times New Roman" w:hAnsi="Times New Roman"/>
          <w:szCs w:val="24"/>
        </w:rPr>
        <w:t>, August (gest. nach 1914) [</w:t>
      </w:r>
      <w:hyperlink r:id="rId33" w:history="1">
        <w:r w:rsidRPr="006C3C8B">
          <w:rPr>
            <w:rStyle w:val="Hyperlink"/>
            <w:rFonts w:ascii="Times New Roman" w:hAnsi="Times New Roman"/>
            <w:smallCaps/>
            <w:szCs w:val="24"/>
          </w:rPr>
          <w:t>Scharpé 1914</w:t>
        </w:r>
      </w:hyperlink>
      <w:r w:rsidRPr="006C3C8B">
        <w:rPr>
          <w:rFonts w:ascii="Times New Roman" w:hAnsi="Times New Roman"/>
          <w:szCs w:val="24"/>
        </w:rPr>
        <w:t>]: 1913</w:t>
      </w:r>
    </w:p>
    <w:p w14:paraId="396550BD" w14:textId="2CB83EBE"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Masse</w:t>
      </w:r>
      <w:r w:rsidRPr="006C3C8B">
        <w:rPr>
          <w:rFonts w:ascii="Times New Roman" w:hAnsi="Times New Roman"/>
          <w:szCs w:val="24"/>
        </w:rPr>
        <w:t>, Marie-Sophie (geb. 1972) [</w:t>
      </w:r>
      <w:hyperlink r:id="rId34" w:history="1">
        <w:r w:rsidRPr="006C3C8B">
          <w:rPr>
            <w:rStyle w:val="Hyperlink"/>
            <w:rFonts w:ascii="Times New Roman" w:hAnsi="Times New Roman"/>
            <w:szCs w:val="24"/>
          </w:rPr>
          <w:t>Wikipedia</w:t>
        </w:r>
      </w:hyperlink>
      <w:r w:rsidRPr="006C3C8B">
        <w:rPr>
          <w:rFonts w:ascii="Times New Roman" w:hAnsi="Times New Roman"/>
          <w:szCs w:val="24"/>
        </w:rPr>
        <w:t>]: 2002, 2004, 2006</w:t>
      </w:r>
      <w:r w:rsidR="008C6A8D" w:rsidRPr="006C3C8B">
        <w:rPr>
          <w:rFonts w:ascii="Times New Roman" w:hAnsi="Times New Roman"/>
          <w:szCs w:val="24"/>
        </w:rPr>
        <w:t xml:space="preserve"> (2)</w:t>
      </w:r>
      <w:r w:rsidRPr="006C3C8B">
        <w:rPr>
          <w:rFonts w:ascii="Times New Roman" w:hAnsi="Times New Roman"/>
          <w:szCs w:val="24"/>
        </w:rPr>
        <w:t xml:space="preserve">, </w:t>
      </w:r>
      <w:r w:rsidR="00393757" w:rsidRPr="006C3C8B">
        <w:rPr>
          <w:rFonts w:ascii="Times New Roman" w:hAnsi="Times New Roman"/>
          <w:szCs w:val="24"/>
        </w:rPr>
        <w:t xml:space="preserve">2008, </w:t>
      </w:r>
      <w:r w:rsidRPr="006C3C8B">
        <w:rPr>
          <w:rFonts w:ascii="Times New Roman" w:hAnsi="Times New Roman"/>
          <w:szCs w:val="24"/>
        </w:rPr>
        <w:t>2014</w:t>
      </w:r>
      <w:r w:rsidR="00AC6370">
        <w:rPr>
          <w:rFonts w:ascii="Times New Roman" w:hAnsi="Times New Roman"/>
          <w:szCs w:val="24"/>
        </w:rPr>
        <w:t>, 2020</w:t>
      </w:r>
    </w:p>
    <w:p w14:paraId="7ED72EEF"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Mierlo</w:t>
      </w:r>
      <w:r w:rsidRPr="006C3C8B">
        <w:rPr>
          <w:rFonts w:ascii="Times New Roman" w:hAnsi="Times New Roman"/>
          <w:szCs w:val="24"/>
        </w:rPr>
        <w:t xml:space="preserve">, Josef </w:t>
      </w:r>
      <w:r w:rsidRPr="006C3C8B">
        <w:rPr>
          <w:rFonts w:ascii="Times New Roman" w:hAnsi="Times New Roman"/>
          <w:smallCaps/>
          <w:szCs w:val="24"/>
        </w:rPr>
        <w:t>van</w:t>
      </w:r>
      <w:r w:rsidRPr="006C3C8B">
        <w:rPr>
          <w:rFonts w:ascii="Times New Roman" w:hAnsi="Times New Roman"/>
          <w:szCs w:val="24"/>
        </w:rPr>
        <w:t xml:space="preserve"> (1878–1958) [</w:t>
      </w:r>
      <w:hyperlink r:id="rId35" w:history="1">
        <w:r w:rsidRPr="006C3C8B">
          <w:rPr>
            <w:rStyle w:val="Hyperlink"/>
            <w:rFonts w:ascii="Times New Roman" w:hAnsi="Times New Roman"/>
            <w:szCs w:val="24"/>
          </w:rPr>
          <w:t>Wikipedia</w:t>
        </w:r>
      </w:hyperlink>
      <w:r w:rsidRPr="006C3C8B">
        <w:rPr>
          <w:rFonts w:ascii="Times New Roman" w:hAnsi="Times New Roman"/>
          <w:szCs w:val="24"/>
        </w:rPr>
        <w:t>]: 1928 (2), 1929</w:t>
      </w:r>
      <w:r w:rsidR="007A419E" w:rsidRPr="006C3C8B">
        <w:rPr>
          <w:rFonts w:ascii="Times New Roman" w:hAnsi="Times New Roman"/>
          <w:szCs w:val="24"/>
        </w:rPr>
        <w:t xml:space="preserve"> (2)</w:t>
      </w:r>
      <w:r w:rsidRPr="006C3C8B">
        <w:rPr>
          <w:rFonts w:ascii="Times New Roman" w:hAnsi="Times New Roman"/>
          <w:szCs w:val="24"/>
        </w:rPr>
        <w:t xml:space="preserve">, </w:t>
      </w:r>
      <w:r w:rsidR="007A419E" w:rsidRPr="006C3C8B">
        <w:rPr>
          <w:rFonts w:ascii="Times New Roman" w:hAnsi="Times New Roman"/>
          <w:szCs w:val="24"/>
        </w:rPr>
        <w:t xml:space="preserve">1930, 1932, </w:t>
      </w:r>
      <w:r w:rsidRPr="006C3C8B">
        <w:rPr>
          <w:rFonts w:ascii="Times New Roman" w:hAnsi="Times New Roman"/>
          <w:szCs w:val="24"/>
        </w:rPr>
        <w:t>1933</w:t>
      </w:r>
      <w:r w:rsidR="007A419E" w:rsidRPr="006C3C8B">
        <w:rPr>
          <w:rFonts w:ascii="Times New Roman" w:hAnsi="Times New Roman"/>
          <w:szCs w:val="24"/>
        </w:rPr>
        <w:t xml:space="preserve"> (2)</w:t>
      </w:r>
      <w:r w:rsidRPr="006C3C8B">
        <w:rPr>
          <w:rFonts w:ascii="Times New Roman" w:hAnsi="Times New Roman"/>
          <w:szCs w:val="24"/>
        </w:rPr>
        <w:t>, 1939 (</w:t>
      </w:r>
      <w:r w:rsidR="007A419E" w:rsidRPr="006C3C8B">
        <w:rPr>
          <w:rFonts w:ascii="Times New Roman" w:hAnsi="Times New Roman"/>
          <w:szCs w:val="24"/>
        </w:rPr>
        <w:t>3</w:t>
      </w:r>
      <w:r w:rsidRPr="006C3C8B">
        <w:rPr>
          <w:rFonts w:ascii="Times New Roman" w:hAnsi="Times New Roman"/>
          <w:szCs w:val="24"/>
        </w:rPr>
        <w:t xml:space="preserve">), 1952, </w:t>
      </w:r>
      <w:r w:rsidR="00F32643" w:rsidRPr="006C3C8B">
        <w:rPr>
          <w:rFonts w:ascii="Times New Roman" w:hAnsi="Times New Roman"/>
          <w:szCs w:val="24"/>
        </w:rPr>
        <w:t xml:space="preserve">1953, </w:t>
      </w:r>
      <w:r w:rsidRPr="006C3C8B">
        <w:rPr>
          <w:rFonts w:ascii="Times New Roman" w:hAnsi="Times New Roman"/>
          <w:szCs w:val="24"/>
        </w:rPr>
        <w:t xml:space="preserve">1955, </w:t>
      </w:r>
      <w:r w:rsidR="007A419E" w:rsidRPr="006C3C8B">
        <w:rPr>
          <w:rFonts w:ascii="Times New Roman" w:hAnsi="Times New Roman"/>
          <w:szCs w:val="24"/>
        </w:rPr>
        <w:t xml:space="preserve">1956, </w:t>
      </w:r>
      <w:r w:rsidRPr="006C3C8B">
        <w:rPr>
          <w:rFonts w:ascii="Times New Roman" w:hAnsi="Times New Roman"/>
          <w:szCs w:val="24"/>
        </w:rPr>
        <w:t>1957</w:t>
      </w:r>
      <w:r w:rsidR="007A419E" w:rsidRPr="006C3C8B">
        <w:rPr>
          <w:rFonts w:ascii="Times New Roman" w:hAnsi="Times New Roman"/>
          <w:szCs w:val="24"/>
        </w:rPr>
        <w:t xml:space="preserve"> (2)</w:t>
      </w:r>
      <w:r w:rsidRPr="006C3C8B">
        <w:rPr>
          <w:rFonts w:ascii="Times New Roman" w:hAnsi="Times New Roman"/>
          <w:szCs w:val="24"/>
        </w:rPr>
        <w:t>, 1958</w:t>
      </w:r>
    </w:p>
    <w:p w14:paraId="20308395"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M</w:t>
      </w:r>
      <w:r w:rsidRPr="006C3C8B">
        <w:rPr>
          <w:rFonts w:ascii="Times New Roman" w:hAnsi="Times New Roman"/>
          <w:smallCaps/>
          <w:szCs w:val="24"/>
        </w:rPr>
        <w:t>inis</w:t>
      </w:r>
      <w:r w:rsidRPr="006C3C8B">
        <w:rPr>
          <w:rFonts w:ascii="Times New Roman" w:hAnsi="Times New Roman"/>
          <w:szCs w:val="24"/>
        </w:rPr>
        <w:t>, Cola (1912–1988) [</w:t>
      </w:r>
      <w:hyperlink r:id="rId36" w:history="1">
        <w:r w:rsidRPr="006C3C8B">
          <w:rPr>
            <w:rStyle w:val="Hyperlink"/>
            <w:rFonts w:ascii="Times New Roman" w:hAnsi="Times New Roman"/>
            <w:szCs w:val="24"/>
          </w:rPr>
          <w:t>Wikipedia</w:t>
        </w:r>
      </w:hyperlink>
      <w:r w:rsidRPr="006C3C8B">
        <w:rPr>
          <w:rFonts w:ascii="Times New Roman" w:hAnsi="Times New Roman"/>
          <w:szCs w:val="24"/>
        </w:rPr>
        <w:t xml:space="preserve">]: 1945, 1947, 1948 (2), 1949, 1952, 1954, 1955, 1958, 1959, 1963, </w:t>
      </w:r>
      <w:r w:rsidR="00CE4084" w:rsidRPr="006C3C8B">
        <w:rPr>
          <w:rFonts w:ascii="Times New Roman" w:hAnsi="Times New Roman"/>
          <w:szCs w:val="24"/>
        </w:rPr>
        <w:t xml:space="preserve">1971, 1972, </w:t>
      </w:r>
      <w:r w:rsidRPr="006C3C8B">
        <w:rPr>
          <w:rFonts w:ascii="Times New Roman" w:hAnsi="Times New Roman"/>
          <w:szCs w:val="24"/>
        </w:rPr>
        <w:t>1974, 1985</w:t>
      </w:r>
    </w:p>
    <w:p w14:paraId="0034AF3E" w14:textId="11577CB2" w:rsidR="00745721" w:rsidRPr="006C3C8B" w:rsidRDefault="00CE4084"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t>Notermans</w:t>
      </w:r>
      <w:r w:rsidRPr="006C3C8B">
        <w:rPr>
          <w:rFonts w:ascii="Times New Roman" w:hAnsi="Times New Roman"/>
          <w:szCs w:val="24"/>
        </w:rPr>
        <w:t>, Jef (1898–1987) [</w:t>
      </w:r>
      <w:hyperlink r:id="rId37" w:history="1">
        <w:r w:rsidR="00120C2E" w:rsidRPr="006C3C8B">
          <w:rPr>
            <w:rStyle w:val="Hyperlink"/>
            <w:rFonts w:ascii="Times New Roman" w:hAnsi="Times New Roman"/>
            <w:szCs w:val="24"/>
          </w:rPr>
          <w:t>DBNL</w:t>
        </w:r>
      </w:hyperlink>
      <w:r w:rsidRPr="006C3C8B">
        <w:rPr>
          <w:rFonts w:ascii="Times New Roman" w:hAnsi="Times New Roman"/>
          <w:szCs w:val="24"/>
        </w:rPr>
        <w:t>]: 1927</w:t>
      </w:r>
      <w:r w:rsidR="00200C0F" w:rsidRPr="006C3C8B">
        <w:rPr>
          <w:rFonts w:ascii="Times New Roman" w:hAnsi="Times New Roman"/>
          <w:szCs w:val="24"/>
        </w:rPr>
        <w:t xml:space="preserve"> (</w:t>
      </w:r>
      <w:r w:rsidR="00AC6370">
        <w:rPr>
          <w:rFonts w:ascii="Times New Roman" w:hAnsi="Times New Roman"/>
          <w:szCs w:val="24"/>
        </w:rPr>
        <w:t>3</w:t>
      </w:r>
      <w:r w:rsidR="00200C0F" w:rsidRPr="006C3C8B">
        <w:rPr>
          <w:rFonts w:ascii="Times New Roman" w:hAnsi="Times New Roman"/>
          <w:szCs w:val="24"/>
        </w:rPr>
        <w:t>)</w:t>
      </w:r>
      <w:r w:rsidRPr="006C3C8B">
        <w:rPr>
          <w:rFonts w:ascii="Times New Roman" w:hAnsi="Times New Roman"/>
          <w:szCs w:val="24"/>
        </w:rPr>
        <w:t xml:space="preserve">, 1928, </w:t>
      </w:r>
      <w:r w:rsidR="00200C0F" w:rsidRPr="006C3C8B">
        <w:rPr>
          <w:rFonts w:ascii="Times New Roman" w:hAnsi="Times New Roman"/>
          <w:szCs w:val="24"/>
        </w:rPr>
        <w:t xml:space="preserve">1929, </w:t>
      </w:r>
      <w:r w:rsidRPr="006C3C8B">
        <w:rPr>
          <w:rFonts w:ascii="Times New Roman" w:hAnsi="Times New Roman"/>
          <w:szCs w:val="24"/>
        </w:rPr>
        <w:t>1953 (</w:t>
      </w:r>
      <w:r w:rsidR="00200C0F" w:rsidRPr="006C3C8B">
        <w:rPr>
          <w:rFonts w:ascii="Times New Roman" w:hAnsi="Times New Roman"/>
          <w:szCs w:val="24"/>
        </w:rPr>
        <w:t>3</w:t>
      </w:r>
      <w:r w:rsidRPr="006C3C8B">
        <w:rPr>
          <w:rFonts w:ascii="Times New Roman" w:hAnsi="Times New Roman"/>
          <w:szCs w:val="24"/>
        </w:rPr>
        <w:t xml:space="preserve">), 1954 (2), 1957 (2), 1958 (2), 1962, 1966 (2), 1968, 1969, 1971 (2), </w:t>
      </w:r>
      <w:r w:rsidR="00200C0F" w:rsidRPr="006C3C8B">
        <w:rPr>
          <w:rFonts w:ascii="Times New Roman" w:hAnsi="Times New Roman"/>
          <w:szCs w:val="24"/>
        </w:rPr>
        <w:t xml:space="preserve">1972, </w:t>
      </w:r>
      <w:r w:rsidRPr="006C3C8B">
        <w:rPr>
          <w:rFonts w:ascii="Times New Roman" w:hAnsi="Times New Roman"/>
          <w:szCs w:val="24"/>
        </w:rPr>
        <w:t>1973 (4), 1974 (2), 1975, 1976 (2), 1977 (2), 1983, 1984</w:t>
      </w:r>
    </w:p>
    <w:p w14:paraId="00339546" w14:textId="77777777" w:rsidR="00745721" w:rsidRPr="006C3C8B" w:rsidRDefault="00CE4084" w:rsidP="00745721">
      <w:pPr>
        <w:pStyle w:val="Listeafsnit"/>
        <w:numPr>
          <w:ilvl w:val="0"/>
          <w:numId w:val="37"/>
        </w:numPr>
        <w:jc w:val="both"/>
        <w:rPr>
          <w:rFonts w:ascii="Times New Roman" w:hAnsi="Times New Roman"/>
          <w:szCs w:val="24"/>
        </w:rPr>
      </w:pPr>
      <w:r w:rsidRPr="006C3C8B">
        <w:rPr>
          <w:rFonts w:ascii="Times New Roman" w:hAnsi="Times New Roman"/>
          <w:smallCaps/>
          <w:szCs w:val="24"/>
        </w:rPr>
        <w:lastRenderedPageBreak/>
        <w:t>Schieb</w:t>
      </w:r>
      <w:r w:rsidRPr="006C3C8B">
        <w:rPr>
          <w:rFonts w:ascii="Times New Roman" w:hAnsi="Times New Roman"/>
          <w:szCs w:val="24"/>
        </w:rPr>
        <w:t>, Gabriele (1919–1982) [</w:t>
      </w:r>
      <w:hyperlink r:id="rId38" w:anchor="v=onepage&amp;q&amp;f=false" w:history="1">
        <w:r w:rsidRPr="006C3C8B">
          <w:rPr>
            <w:rStyle w:val="Hyperlink"/>
            <w:rFonts w:ascii="Times New Roman" w:hAnsi="Times New Roman"/>
            <w:szCs w:val="24"/>
          </w:rPr>
          <w:t>DBE 2011</w:t>
        </w:r>
      </w:hyperlink>
      <w:r w:rsidRPr="006C3C8B">
        <w:rPr>
          <w:rFonts w:ascii="Times New Roman" w:hAnsi="Times New Roman"/>
          <w:szCs w:val="24"/>
        </w:rPr>
        <w:t>]: 1946, 1947, 1948 (2), 1949 (3), 1950</w:t>
      </w:r>
      <w:r w:rsidR="00946686" w:rsidRPr="006C3C8B">
        <w:rPr>
          <w:rFonts w:ascii="Times New Roman" w:hAnsi="Times New Roman"/>
          <w:szCs w:val="24"/>
        </w:rPr>
        <w:t xml:space="preserve"> (2)</w:t>
      </w:r>
      <w:r w:rsidRPr="006C3C8B">
        <w:rPr>
          <w:rFonts w:ascii="Times New Roman" w:hAnsi="Times New Roman"/>
          <w:szCs w:val="24"/>
        </w:rPr>
        <w:t>, 1951, 1952 (</w:t>
      </w:r>
      <w:r w:rsidR="005C0FE3" w:rsidRPr="006C3C8B">
        <w:rPr>
          <w:rFonts w:ascii="Times New Roman" w:hAnsi="Times New Roman"/>
          <w:szCs w:val="24"/>
        </w:rPr>
        <w:t>4</w:t>
      </w:r>
      <w:r w:rsidRPr="006C3C8B">
        <w:rPr>
          <w:rFonts w:ascii="Times New Roman" w:hAnsi="Times New Roman"/>
          <w:szCs w:val="24"/>
        </w:rPr>
        <w:t>), 1955, 1956, 1960, 1961, 1962 (2), 1964 (2), 1965 (</w:t>
      </w:r>
      <w:r w:rsidR="00946686" w:rsidRPr="006C3C8B">
        <w:rPr>
          <w:rFonts w:ascii="Times New Roman" w:hAnsi="Times New Roman"/>
          <w:szCs w:val="24"/>
        </w:rPr>
        <w:t>4</w:t>
      </w:r>
      <w:r w:rsidRPr="006C3C8B">
        <w:rPr>
          <w:rFonts w:ascii="Times New Roman" w:hAnsi="Times New Roman"/>
          <w:szCs w:val="24"/>
        </w:rPr>
        <w:t>), 1966</w:t>
      </w:r>
      <w:r w:rsidR="008E00E2" w:rsidRPr="006C3C8B">
        <w:rPr>
          <w:rFonts w:ascii="Times New Roman" w:hAnsi="Times New Roman"/>
          <w:szCs w:val="24"/>
        </w:rPr>
        <w:t xml:space="preserve"> (2)</w:t>
      </w:r>
      <w:r w:rsidRPr="006C3C8B">
        <w:rPr>
          <w:rFonts w:ascii="Times New Roman" w:hAnsi="Times New Roman"/>
          <w:szCs w:val="24"/>
        </w:rPr>
        <w:t>, 1968, 1969, 1970, 1972 (2)</w:t>
      </w:r>
      <w:r w:rsidR="00946686" w:rsidRPr="006C3C8B">
        <w:rPr>
          <w:rFonts w:ascii="Times New Roman" w:hAnsi="Times New Roman"/>
          <w:szCs w:val="24"/>
        </w:rPr>
        <w:t>, 1985</w:t>
      </w:r>
    </w:p>
    <w:p w14:paraId="55F2574D" w14:textId="77777777" w:rsidR="00745721"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S</w:t>
      </w:r>
      <w:r w:rsidRPr="006C3C8B">
        <w:rPr>
          <w:rFonts w:ascii="Times New Roman" w:hAnsi="Times New Roman"/>
          <w:smallCaps/>
          <w:szCs w:val="24"/>
        </w:rPr>
        <w:t>chröder</w:t>
      </w:r>
      <w:r w:rsidRPr="006C3C8B">
        <w:rPr>
          <w:rFonts w:ascii="Times New Roman" w:hAnsi="Times New Roman"/>
          <w:szCs w:val="24"/>
        </w:rPr>
        <w:t>, Edward (1858–1942) [</w:t>
      </w:r>
      <w:hyperlink r:id="rId39" w:history="1">
        <w:r w:rsidRPr="006C3C8B">
          <w:rPr>
            <w:rStyle w:val="Hyperlink"/>
            <w:rFonts w:ascii="Times New Roman" w:hAnsi="Times New Roman"/>
            <w:szCs w:val="24"/>
          </w:rPr>
          <w:t>Wikipedia</w:t>
        </w:r>
      </w:hyperlink>
      <w:r w:rsidRPr="006C3C8B">
        <w:rPr>
          <w:rFonts w:ascii="Times New Roman" w:hAnsi="Times New Roman"/>
          <w:szCs w:val="24"/>
        </w:rPr>
        <w:t>]: 1882</w:t>
      </w:r>
      <w:r w:rsidR="0034213E" w:rsidRPr="006C3C8B">
        <w:rPr>
          <w:rFonts w:ascii="Times New Roman" w:hAnsi="Times New Roman"/>
          <w:szCs w:val="24"/>
        </w:rPr>
        <w:t xml:space="preserve"> (2x)</w:t>
      </w:r>
      <w:r w:rsidRPr="006C3C8B">
        <w:rPr>
          <w:rFonts w:ascii="Times New Roman" w:hAnsi="Times New Roman"/>
          <w:szCs w:val="24"/>
        </w:rPr>
        <w:t>, 1</w:t>
      </w:r>
      <w:r w:rsidR="00CE4084" w:rsidRPr="006C3C8B">
        <w:rPr>
          <w:rFonts w:ascii="Times New Roman" w:hAnsi="Times New Roman"/>
          <w:szCs w:val="24"/>
        </w:rPr>
        <w:t>8</w:t>
      </w:r>
      <w:r w:rsidRPr="006C3C8B">
        <w:rPr>
          <w:rFonts w:ascii="Times New Roman" w:hAnsi="Times New Roman"/>
          <w:szCs w:val="24"/>
        </w:rPr>
        <w:t>94, 1</w:t>
      </w:r>
      <w:r w:rsidR="00CE4084" w:rsidRPr="006C3C8B">
        <w:rPr>
          <w:rFonts w:ascii="Times New Roman" w:hAnsi="Times New Roman"/>
          <w:szCs w:val="24"/>
        </w:rPr>
        <w:t>8</w:t>
      </w:r>
      <w:r w:rsidRPr="006C3C8B">
        <w:rPr>
          <w:rFonts w:ascii="Times New Roman" w:hAnsi="Times New Roman"/>
          <w:szCs w:val="24"/>
        </w:rPr>
        <w:t>99, 1904, 1909 (</w:t>
      </w:r>
      <w:r w:rsidR="0034213E" w:rsidRPr="006C3C8B">
        <w:rPr>
          <w:rFonts w:ascii="Times New Roman" w:hAnsi="Times New Roman"/>
          <w:szCs w:val="24"/>
        </w:rPr>
        <w:t>3</w:t>
      </w:r>
      <w:r w:rsidRPr="006C3C8B">
        <w:rPr>
          <w:rFonts w:ascii="Times New Roman" w:hAnsi="Times New Roman"/>
          <w:szCs w:val="24"/>
        </w:rPr>
        <w:t xml:space="preserve">), 1919, </w:t>
      </w:r>
      <w:r w:rsidR="00340731" w:rsidRPr="006C3C8B">
        <w:rPr>
          <w:rFonts w:ascii="Times New Roman" w:hAnsi="Times New Roman"/>
          <w:szCs w:val="24"/>
        </w:rPr>
        <w:t xml:space="preserve">1930, </w:t>
      </w:r>
      <w:r w:rsidRPr="006C3C8B">
        <w:rPr>
          <w:rFonts w:ascii="Times New Roman" w:hAnsi="Times New Roman"/>
          <w:szCs w:val="24"/>
        </w:rPr>
        <w:t>1938</w:t>
      </w:r>
    </w:p>
    <w:p w14:paraId="4D0C0804" w14:textId="77777777" w:rsidR="000A6498" w:rsidRPr="006C3C8B" w:rsidRDefault="000A6498" w:rsidP="00745721">
      <w:pPr>
        <w:pStyle w:val="Listeafsnit"/>
        <w:numPr>
          <w:ilvl w:val="0"/>
          <w:numId w:val="37"/>
        </w:numPr>
        <w:jc w:val="both"/>
        <w:rPr>
          <w:rFonts w:ascii="Times New Roman" w:hAnsi="Times New Roman"/>
          <w:szCs w:val="24"/>
        </w:rPr>
      </w:pPr>
      <w:r w:rsidRPr="006C3C8B">
        <w:rPr>
          <w:rFonts w:ascii="Times New Roman" w:hAnsi="Times New Roman"/>
          <w:szCs w:val="24"/>
        </w:rPr>
        <w:t>S</w:t>
      </w:r>
      <w:r w:rsidRPr="006C3C8B">
        <w:rPr>
          <w:rFonts w:ascii="Times New Roman" w:hAnsi="Times New Roman"/>
          <w:smallCaps/>
          <w:szCs w:val="24"/>
        </w:rPr>
        <w:t>chröder</w:t>
      </w:r>
      <w:r w:rsidRPr="006C3C8B">
        <w:rPr>
          <w:rFonts w:ascii="Times New Roman" w:hAnsi="Times New Roman"/>
          <w:szCs w:val="24"/>
        </w:rPr>
        <w:t>, Werner (1914–2010) [</w:t>
      </w:r>
      <w:hyperlink r:id="rId40" w:history="1">
        <w:r w:rsidRPr="006C3C8B">
          <w:rPr>
            <w:rStyle w:val="Hyperlink"/>
            <w:rFonts w:ascii="Times New Roman" w:hAnsi="Times New Roman"/>
            <w:szCs w:val="24"/>
          </w:rPr>
          <w:t>Wikipedia</w:t>
        </w:r>
      </w:hyperlink>
      <w:r w:rsidRPr="006C3C8B">
        <w:rPr>
          <w:rFonts w:ascii="Times New Roman" w:hAnsi="Times New Roman"/>
          <w:szCs w:val="24"/>
        </w:rPr>
        <w:t>]: 1958, 1965, 1969, 1981, 1994</w:t>
      </w:r>
    </w:p>
    <w:p w14:paraId="619C5A9E" w14:textId="77777777" w:rsidR="0056121A" w:rsidRPr="006C3C8B" w:rsidRDefault="0056121A" w:rsidP="00BD03A5">
      <w:pPr>
        <w:pStyle w:val="NormalWeb"/>
        <w:spacing w:before="0" w:beforeAutospacing="0" w:after="0" w:afterAutospacing="0"/>
        <w:jc w:val="both"/>
        <w:rPr>
          <w:lang w:val="de-DE"/>
        </w:rPr>
      </w:pPr>
    </w:p>
    <w:p w14:paraId="464D3F15" w14:textId="77777777" w:rsidR="00BD03A5" w:rsidRPr="006C3C8B" w:rsidRDefault="00BD03A5" w:rsidP="00BD03A5">
      <w:pPr>
        <w:pStyle w:val="NormalWeb"/>
        <w:spacing w:before="0" w:beforeAutospacing="0" w:after="0" w:afterAutospacing="0"/>
        <w:jc w:val="both"/>
        <w:rPr>
          <w:lang w:val="de-DE"/>
        </w:rPr>
      </w:pPr>
      <w:r w:rsidRPr="006C3C8B">
        <w:rPr>
          <w:lang w:val="de-DE"/>
        </w:rPr>
        <w:t>1477–1500</w:t>
      </w:r>
    </w:p>
    <w:p w14:paraId="1C79E0BF" w14:textId="77777777" w:rsidR="00BD03A5" w:rsidRPr="006C3C8B" w:rsidRDefault="00BD03A5" w:rsidP="00BD03A5">
      <w:pPr>
        <w:pStyle w:val="NormalWeb"/>
        <w:spacing w:before="0" w:beforeAutospacing="0" w:after="0" w:afterAutospacing="0"/>
        <w:jc w:val="both"/>
        <w:rPr>
          <w:lang w:val="de-DE"/>
        </w:rPr>
      </w:pPr>
    </w:p>
    <w:p w14:paraId="0AAFCA3E" w14:textId="77777777" w:rsidR="001D6429" w:rsidRPr="006C3C8B" w:rsidRDefault="001D6429" w:rsidP="00BD03A5">
      <w:pPr>
        <w:pStyle w:val="NormalWeb"/>
        <w:spacing w:before="0" w:beforeAutospacing="0" w:after="0" w:afterAutospacing="0"/>
        <w:jc w:val="both"/>
        <w:rPr>
          <w:lang w:val="de-DE"/>
        </w:rPr>
      </w:pPr>
      <w:r w:rsidRPr="006C3C8B">
        <w:rPr>
          <w:noProof/>
          <w:lang w:val="de-DE"/>
        </w:rPr>
        <w:drawing>
          <wp:inline distT="0" distB="0" distL="0" distR="0" wp14:anchorId="1255A717" wp14:editId="7AF7C9C9">
            <wp:extent cx="4418749" cy="4089197"/>
            <wp:effectExtent l="0" t="0" r="127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1291" cy="4091549"/>
                    </a:xfrm>
                    <a:prstGeom prst="rect">
                      <a:avLst/>
                    </a:prstGeom>
                    <a:noFill/>
                    <a:ln>
                      <a:noFill/>
                    </a:ln>
                  </pic:spPr>
                </pic:pic>
              </a:graphicData>
            </a:graphic>
          </wp:inline>
        </w:drawing>
      </w:r>
    </w:p>
    <w:p w14:paraId="14EE719C" w14:textId="77777777" w:rsidR="001D6429" w:rsidRPr="006C3C8B" w:rsidRDefault="00DB7C25" w:rsidP="00BD03A5">
      <w:pPr>
        <w:pStyle w:val="NormalWeb"/>
        <w:spacing w:before="0" w:beforeAutospacing="0" w:after="0" w:afterAutospacing="0"/>
        <w:jc w:val="both"/>
        <w:rPr>
          <w:lang w:val="de-DE"/>
        </w:rPr>
      </w:pPr>
      <w:r w:rsidRPr="006C3C8B">
        <w:rPr>
          <w:lang w:val="de-DE"/>
        </w:rPr>
        <w:t>„Von veldeck meister vn̅ her= | re“</w:t>
      </w:r>
    </w:p>
    <w:p w14:paraId="1A893348" w14:textId="77777777" w:rsidR="001D6429" w:rsidRPr="006C3C8B" w:rsidRDefault="001D6429" w:rsidP="00BD03A5">
      <w:pPr>
        <w:pStyle w:val="NormalWeb"/>
        <w:spacing w:before="0" w:beforeAutospacing="0" w:after="0" w:afterAutospacing="0"/>
        <w:jc w:val="both"/>
        <w:rPr>
          <w:lang w:val="de-DE"/>
        </w:rPr>
      </w:pPr>
      <w:r w:rsidRPr="006C3C8B">
        <w:rPr>
          <w:i/>
          <w:lang w:val="de-DE"/>
        </w:rPr>
        <w:t>Jüngerer Titurel</w:t>
      </w:r>
      <w:r w:rsidRPr="006C3C8B">
        <w:rPr>
          <w:lang w:val="de-DE"/>
        </w:rPr>
        <w:t>, Straßburg 1477</w:t>
      </w:r>
    </w:p>
    <w:p w14:paraId="1C81212F" w14:textId="77777777" w:rsidR="001D6429" w:rsidRPr="006C3C8B" w:rsidRDefault="001D6429" w:rsidP="00BD03A5">
      <w:pPr>
        <w:pStyle w:val="NormalWeb"/>
        <w:spacing w:before="0" w:beforeAutospacing="0" w:after="0" w:afterAutospacing="0"/>
        <w:jc w:val="both"/>
        <w:rPr>
          <w:lang w:val="de-DE"/>
        </w:rPr>
      </w:pPr>
    </w:p>
    <w:p w14:paraId="20E2BB41" w14:textId="77777777" w:rsidR="000537E1" w:rsidRPr="006C3C8B" w:rsidRDefault="000537E1" w:rsidP="00BD03A5">
      <w:pPr>
        <w:pStyle w:val="NormalWeb"/>
        <w:spacing w:before="0" w:beforeAutospacing="0" w:after="0" w:afterAutospacing="0"/>
        <w:jc w:val="both"/>
        <w:rPr>
          <w:lang w:val="de-DE"/>
        </w:rPr>
      </w:pPr>
      <w:r w:rsidRPr="006C3C8B">
        <w:rPr>
          <w:noProof/>
          <w:lang w:val="de-DE"/>
        </w:rPr>
        <w:drawing>
          <wp:inline distT="0" distB="0" distL="0" distR="0" wp14:anchorId="0F051936" wp14:editId="51A4E364">
            <wp:extent cx="4486275" cy="127635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275" cy="1276350"/>
                    </a:xfrm>
                    <a:prstGeom prst="rect">
                      <a:avLst/>
                    </a:prstGeom>
                    <a:noFill/>
                    <a:ln>
                      <a:noFill/>
                    </a:ln>
                  </pic:spPr>
                </pic:pic>
              </a:graphicData>
            </a:graphic>
          </wp:inline>
        </w:drawing>
      </w:r>
    </w:p>
    <w:p w14:paraId="3536626A" w14:textId="77777777" w:rsidR="000537E1" w:rsidRPr="006C3C8B" w:rsidRDefault="000537E1" w:rsidP="000537E1">
      <w:pPr>
        <w:pStyle w:val="NormalWeb"/>
        <w:spacing w:before="0" w:beforeAutospacing="0" w:after="0" w:afterAutospacing="0"/>
        <w:jc w:val="both"/>
        <w:rPr>
          <w:lang w:val="de-DE"/>
        </w:rPr>
      </w:pPr>
      <w:r w:rsidRPr="006C3C8B">
        <w:rPr>
          <w:lang w:val="de-DE"/>
        </w:rPr>
        <w:t>„Maister hei̅rich vo̅ veldeck sei̅ boum“</w:t>
      </w:r>
    </w:p>
    <w:p w14:paraId="026A4006" w14:textId="77777777" w:rsidR="000537E1" w:rsidRPr="006C3C8B" w:rsidRDefault="00420AC4" w:rsidP="000537E1">
      <w:pPr>
        <w:pStyle w:val="NormalWeb"/>
        <w:spacing w:before="0" w:beforeAutospacing="0" w:after="0" w:afterAutospacing="0"/>
        <w:jc w:val="both"/>
        <w:rPr>
          <w:lang w:val="de-DE"/>
        </w:rPr>
      </w:pPr>
      <w:r w:rsidRPr="006C3C8B">
        <w:rPr>
          <w:i/>
          <w:lang w:val="de-DE"/>
        </w:rPr>
        <w:t>Parzival</w:t>
      </w:r>
      <w:r w:rsidR="000537E1" w:rsidRPr="006C3C8B">
        <w:rPr>
          <w:lang w:val="de-DE"/>
        </w:rPr>
        <w:t>, Straßburg 1477</w:t>
      </w:r>
    </w:p>
    <w:p w14:paraId="4126CC8B" w14:textId="77777777" w:rsidR="000537E1" w:rsidRPr="006C3C8B" w:rsidRDefault="000537E1" w:rsidP="00BD03A5">
      <w:pPr>
        <w:pStyle w:val="NormalWeb"/>
        <w:spacing w:before="0" w:beforeAutospacing="0" w:after="0" w:afterAutospacing="0"/>
        <w:jc w:val="both"/>
        <w:rPr>
          <w:lang w:val="de-DE"/>
        </w:rPr>
      </w:pPr>
    </w:p>
    <w:p w14:paraId="0881CA57" w14:textId="77777777" w:rsidR="000537E1" w:rsidRPr="006C3C8B" w:rsidRDefault="000537E1" w:rsidP="000537E1">
      <w:pPr>
        <w:pStyle w:val="NormalWeb"/>
        <w:spacing w:before="0" w:beforeAutospacing="0" w:after="0" w:afterAutospacing="0"/>
        <w:jc w:val="both"/>
        <w:rPr>
          <w:lang w:val="de-DE"/>
        </w:rPr>
      </w:pPr>
      <w:r w:rsidRPr="006C3C8B">
        <w:rPr>
          <w:lang w:val="de-DE"/>
        </w:rPr>
        <w:t>Die ersten gedruckten Hinweise auf Veldeke</w:t>
      </w:r>
    </w:p>
    <w:p w14:paraId="763C2DEA" w14:textId="77777777" w:rsidR="000537E1" w:rsidRPr="006C3C8B" w:rsidRDefault="000537E1" w:rsidP="00BD03A5">
      <w:pPr>
        <w:pStyle w:val="NormalWeb"/>
        <w:spacing w:before="0" w:beforeAutospacing="0" w:after="0" w:afterAutospacing="0"/>
        <w:jc w:val="both"/>
        <w:rPr>
          <w:lang w:val="de-DE"/>
        </w:rPr>
      </w:pPr>
    </w:p>
    <w:p w14:paraId="7DBA60B1"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Mentelin</w:t>
      </w:r>
      <w:r w:rsidRPr="006C3C8B">
        <w:rPr>
          <w:lang w:val="de-DE"/>
        </w:rPr>
        <w:t xml:space="preserve"> 1477a, Johann (Hrsg.): Albrecht. Der Jüngere Titurel. Straßburg [</w:t>
      </w:r>
      <w:hyperlink r:id="rId43" w:history="1">
        <w:r w:rsidRPr="006C3C8B">
          <w:rPr>
            <w:rStyle w:val="Hyperlink"/>
            <w:lang w:val="de-DE"/>
          </w:rPr>
          <w:t>GW M51786</w:t>
        </w:r>
      </w:hyperlink>
      <w:r w:rsidRPr="006C3C8B">
        <w:rPr>
          <w:lang w:val="de-DE"/>
        </w:rPr>
        <w:t>], Bl. 237</w:t>
      </w:r>
      <w:r w:rsidRPr="006C3C8B">
        <w:rPr>
          <w:vertAlign w:val="superscript"/>
          <w:lang w:val="de-DE"/>
        </w:rPr>
        <w:t>rb</w:t>
      </w:r>
      <w:r w:rsidRPr="006C3C8B">
        <w:rPr>
          <w:lang w:val="de-DE"/>
        </w:rPr>
        <w:t xml:space="preserve"> (= v. 4889,1) [</w:t>
      </w:r>
      <w:hyperlink r:id="rId44" w:history="1">
        <w:r w:rsidRPr="006C3C8B">
          <w:rPr>
            <w:rStyle w:val="Hyperlink"/>
            <w:lang w:val="de-DE"/>
          </w:rPr>
          <w:t>abrufbar</w:t>
        </w:r>
      </w:hyperlink>
      <w:r w:rsidRPr="006C3C8B">
        <w:rPr>
          <w:lang w:val="de-DE"/>
        </w:rPr>
        <w:t xml:space="preserve">, Ex. Boston] → Erstdruck des </w:t>
      </w:r>
      <w:r w:rsidRPr="006C3C8B">
        <w:rPr>
          <w:i/>
          <w:lang w:val="de-DE"/>
        </w:rPr>
        <w:t>Jüngeren Titurel</w:t>
      </w:r>
      <w:r w:rsidRPr="006C3C8B">
        <w:rPr>
          <w:lang w:val="de-DE"/>
        </w:rPr>
        <w:t xml:space="preserve"> </w:t>
      </w:r>
      <w:r w:rsidRPr="006C3C8B">
        <w:rPr>
          <w:lang w:val="de-DE"/>
        </w:rPr>
        <w:lastRenderedPageBreak/>
        <w:t xml:space="preserve">mit </w:t>
      </w:r>
      <w:r w:rsidR="002B44CC" w:rsidRPr="006C3C8B">
        <w:rPr>
          <w:lang w:val="de-DE"/>
        </w:rPr>
        <w:t>Hinweis auf Veldeke</w:t>
      </w:r>
      <w:r w:rsidRPr="006C3C8B">
        <w:rPr>
          <w:lang w:val="de-DE"/>
        </w:rPr>
        <w:t>, 49</w:t>
      </w:r>
      <w:r w:rsidR="00C17B58" w:rsidRPr="006C3C8B">
        <w:rPr>
          <w:lang w:val="de-DE"/>
        </w:rPr>
        <w:t xml:space="preserve"> </w:t>
      </w:r>
      <w:r w:rsidRPr="006C3C8B">
        <w:rPr>
          <w:lang w:val="de-DE"/>
        </w:rPr>
        <w:t>Exemplare, davon drei abrufbar, kein Titelblatt, 307 ungezählte Blätter</w:t>
      </w:r>
    </w:p>
    <w:p w14:paraId="721C5BB6"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Mentelin</w:t>
      </w:r>
      <w:r w:rsidRPr="006C3C8B">
        <w:rPr>
          <w:lang w:val="de-DE"/>
        </w:rPr>
        <w:t xml:space="preserve"> 1477b, Johann (Hrsg.): Wolfram von Eschenbach. Parzival. Straßburg [</w:t>
      </w:r>
      <w:hyperlink r:id="rId45" w:history="1">
        <w:r w:rsidRPr="006C3C8B">
          <w:rPr>
            <w:rStyle w:val="Hyperlink"/>
            <w:lang w:val="de-DE"/>
          </w:rPr>
          <w:t>GW M51783</w:t>
        </w:r>
      </w:hyperlink>
      <w:r w:rsidRPr="006C3C8B">
        <w:rPr>
          <w:lang w:val="de-DE"/>
        </w:rPr>
        <w:t>], Bl. 57</w:t>
      </w:r>
      <w:r w:rsidRPr="006C3C8B">
        <w:rPr>
          <w:vertAlign w:val="superscript"/>
          <w:lang w:val="de-DE"/>
        </w:rPr>
        <w:t>rb</w:t>
      </w:r>
      <w:r w:rsidRPr="006C3C8B">
        <w:rPr>
          <w:lang w:val="de-DE"/>
        </w:rPr>
        <w:t xml:space="preserve"> (= v. 292,18) [</w:t>
      </w:r>
      <w:hyperlink r:id="rId46" w:history="1">
        <w:r w:rsidRPr="006C3C8B">
          <w:rPr>
            <w:rStyle w:val="Hyperlink"/>
            <w:lang w:val="de-DE"/>
          </w:rPr>
          <w:t>abrufbar</w:t>
        </w:r>
      </w:hyperlink>
      <w:r w:rsidRPr="006C3C8B">
        <w:rPr>
          <w:lang w:val="de-DE"/>
        </w:rPr>
        <w:t>, Ex. Berlin], Bl. 79</w:t>
      </w:r>
      <w:r w:rsidRPr="006C3C8B">
        <w:rPr>
          <w:vertAlign w:val="superscript"/>
          <w:lang w:val="de-DE"/>
        </w:rPr>
        <w:t>rb</w:t>
      </w:r>
      <w:r w:rsidRPr="006C3C8B">
        <w:rPr>
          <w:lang w:val="de-DE"/>
        </w:rPr>
        <w:t xml:space="preserve"> (= v. 404,29) [</w:t>
      </w:r>
      <w:hyperlink r:id="rId47" w:history="1">
        <w:r w:rsidRPr="006C3C8B">
          <w:rPr>
            <w:rStyle w:val="Hyperlink"/>
            <w:lang w:val="de-DE"/>
          </w:rPr>
          <w:t>abrufbar</w:t>
        </w:r>
      </w:hyperlink>
      <w:r w:rsidRPr="006C3C8B">
        <w:rPr>
          <w:lang w:val="de-DE"/>
        </w:rPr>
        <w:t xml:space="preserve">, Ex. Berlin] → Erstdruck des </w:t>
      </w:r>
      <w:r w:rsidRPr="006C3C8B">
        <w:rPr>
          <w:i/>
          <w:lang w:val="de-DE"/>
        </w:rPr>
        <w:t xml:space="preserve">Parzival </w:t>
      </w:r>
      <w:r w:rsidRPr="006C3C8B">
        <w:rPr>
          <w:lang w:val="de-DE"/>
        </w:rPr>
        <w:t xml:space="preserve">mit zwei </w:t>
      </w:r>
      <w:r w:rsidR="002B44CC" w:rsidRPr="006C3C8B">
        <w:rPr>
          <w:lang w:val="de-DE"/>
        </w:rPr>
        <w:t>Hinweisen auf Veldeke</w:t>
      </w:r>
      <w:r w:rsidRPr="006C3C8B">
        <w:rPr>
          <w:lang w:val="de-DE"/>
        </w:rPr>
        <w:t>, 42 Exemplare, davon vier abrufbar, kein Titelblatt, 159 ungezählte Blätter</w:t>
      </w:r>
    </w:p>
    <w:p w14:paraId="44F7473C" w14:textId="77777777" w:rsidR="00BD03A5" w:rsidRPr="006C3C8B" w:rsidRDefault="00BD03A5" w:rsidP="00BD03A5">
      <w:pPr>
        <w:pStyle w:val="NormalWeb"/>
        <w:spacing w:before="0" w:beforeAutospacing="0" w:after="0" w:afterAutospacing="0"/>
        <w:jc w:val="both"/>
        <w:rPr>
          <w:lang w:val="de-DE"/>
        </w:rPr>
      </w:pPr>
    </w:p>
    <w:p w14:paraId="5D7494D9" w14:textId="77777777" w:rsidR="00BD03A5" w:rsidRPr="006C3C8B" w:rsidRDefault="00BD03A5" w:rsidP="00BD03A5">
      <w:pPr>
        <w:pStyle w:val="NormalWeb"/>
        <w:spacing w:before="0" w:beforeAutospacing="0" w:after="0" w:afterAutospacing="0"/>
        <w:jc w:val="both"/>
        <w:rPr>
          <w:lang w:val="de-DE"/>
        </w:rPr>
      </w:pPr>
      <w:r w:rsidRPr="006C3C8B">
        <w:rPr>
          <w:lang w:val="de-DE"/>
        </w:rPr>
        <w:t>1501–1600</w:t>
      </w:r>
    </w:p>
    <w:p w14:paraId="5C7F30AE" w14:textId="77777777" w:rsidR="00BD03A5" w:rsidRPr="006C3C8B" w:rsidRDefault="00BD03A5" w:rsidP="00BD03A5">
      <w:pPr>
        <w:pStyle w:val="NormalWeb"/>
        <w:spacing w:before="0" w:beforeAutospacing="0" w:after="0" w:afterAutospacing="0"/>
        <w:jc w:val="both"/>
        <w:rPr>
          <w:lang w:val="de-DE"/>
        </w:rPr>
      </w:pPr>
    </w:p>
    <w:p w14:paraId="167B79FA"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Simmler</w:t>
      </w:r>
      <w:r w:rsidRPr="006C3C8B">
        <w:rPr>
          <w:lang w:val="de-DE"/>
        </w:rPr>
        <w:t xml:space="preserve"> 1555, Josias (Hrsg.): Appendix bibliothecæ Conradi Gesneri […]. Zürich [</w:t>
      </w:r>
      <w:hyperlink r:id="rId48" w:history="1">
        <w:r w:rsidRPr="006C3C8B">
          <w:rPr>
            <w:rStyle w:val="Hyperlink"/>
            <w:lang w:val="de-DE"/>
          </w:rPr>
          <w:t>VD16 G 1702</w:t>
        </w:r>
      </w:hyperlink>
      <w:r w:rsidRPr="006C3C8B">
        <w:rPr>
          <w:lang w:val="de-DE"/>
        </w:rPr>
        <w:t>], Bl. *8r [</w:t>
      </w:r>
      <w:hyperlink r:id="rId49" w:anchor="v=onepage&amp;q&amp;f=false" w:history="1">
        <w:r w:rsidRPr="006C3C8B">
          <w:rPr>
            <w:rStyle w:val="Hyperlink"/>
            <w:lang w:val="de-DE"/>
          </w:rPr>
          <w:t>abrufbar</w:t>
        </w:r>
      </w:hyperlink>
      <w:r w:rsidRPr="006C3C8B">
        <w:rPr>
          <w:lang w:val="de-DE"/>
        </w:rPr>
        <w:t>], 50ra [</w:t>
      </w:r>
      <w:hyperlink r:id="rId50" w:anchor="v=onepage&amp;q&amp;f=false" w:history="1">
        <w:r w:rsidRPr="006C3C8B">
          <w:rPr>
            <w:rStyle w:val="Hyperlink"/>
            <w:lang w:val="de-DE"/>
          </w:rPr>
          <w:t>abrufbar</w:t>
        </w:r>
      </w:hyperlink>
      <w:r w:rsidRPr="006C3C8B">
        <w:rPr>
          <w:lang w:val="de-DE"/>
        </w:rPr>
        <w:t xml:space="preserve">]; </w:t>
      </w:r>
      <w:r w:rsidR="00FD489C" w:rsidRPr="006C3C8B">
        <w:rPr>
          <w:lang w:val="de-DE"/>
        </w:rPr>
        <w:t>wieder</w:t>
      </w:r>
      <w:r w:rsidRPr="006C3C8B">
        <w:rPr>
          <w:lang w:val="de-DE"/>
        </w:rPr>
        <w:t xml:space="preserve"> unter dem Titel: Bibliotheca instituta et collecta primum a Conrado Gesnero […]. Zürich </w:t>
      </w:r>
      <w:r w:rsidRPr="006C3C8B">
        <w:rPr>
          <w:vertAlign w:val="superscript"/>
          <w:lang w:val="de-DE"/>
        </w:rPr>
        <w:t>2</w:t>
      </w:r>
      <w:r w:rsidRPr="006C3C8B">
        <w:rPr>
          <w:lang w:val="de-DE"/>
        </w:rPr>
        <w:t>1574 [</w:t>
      </w:r>
      <w:hyperlink r:id="rId51" w:history="1">
        <w:r w:rsidRPr="006C3C8B">
          <w:rPr>
            <w:rStyle w:val="Hyperlink"/>
            <w:lang w:val="de-DE"/>
          </w:rPr>
          <w:t>VD16 G 1704</w:t>
        </w:r>
      </w:hyperlink>
      <w:r w:rsidRPr="006C3C8B">
        <w:rPr>
          <w:lang w:val="de-DE"/>
        </w:rPr>
        <w:t>], Bl. S. 282a [</w:t>
      </w:r>
      <w:hyperlink r:id="rId52" w:anchor="v=onepage&amp;q&amp;f=false" w:history="1">
        <w:r w:rsidRPr="006C3C8B">
          <w:rPr>
            <w:rStyle w:val="Hyperlink"/>
            <w:lang w:val="de-DE"/>
          </w:rPr>
          <w:t>abrufbar</w:t>
        </w:r>
      </w:hyperlink>
      <w:r w:rsidRPr="006C3C8B">
        <w:rPr>
          <w:lang w:val="de-DE"/>
        </w:rPr>
        <w:t>], Pp4vc [</w:t>
      </w:r>
      <w:hyperlink r:id="rId53" w:anchor="v=onepage&amp;q&amp;f=false" w:history="1">
        <w:r w:rsidRPr="006C3C8B">
          <w:rPr>
            <w:rStyle w:val="Hyperlink"/>
            <w:lang w:val="de-DE"/>
          </w:rPr>
          <w:t>abrufbar</w:t>
        </w:r>
      </w:hyperlink>
      <w:r w:rsidRPr="006C3C8B">
        <w:rPr>
          <w:lang w:val="de-DE"/>
        </w:rPr>
        <w:t>]; hrsg</w:t>
      </w:r>
      <w:r w:rsidR="00FD489C" w:rsidRPr="006C3C8B">
        <w:rPr>
          <w:lang w:val="de-DE"/>
        </w:rPr>
        <w:t>.</w:t>
      </w:r>
      <w:r w:rsidRPr="006C3C8B">
        <w:rPr>
          <w:lang w:val="de-DE"/>
        </w:rPr>
        <w:t xml:space="preserve"> von Johann Jacob </w:t>
      </w:r>
      <w:r w:rsidRPr="006C3C8B">
        <w:rPr>
          <w:smallCaps/>
          <w:lang w:val="de-DE"/>
        </w:rPr>
        <w:t>Frisius</w:t>
      </w:r>
      <w:r w:rsidRPr="006C3C8B">
        <w:rPr>
          <w:lang w:val="de-DE"/>
        </w:rPr>
        <w:t>. Zürich 1583 [</w:t>
      </w:r>
      <w:hyperlink r:id="rId54" w:history="1">
        <w:r w:rsidRPr="006C3C8B">
          <w:rPr>
            <w:rStyle w:val="Hyperlink"/>
            <w:lang w:val="de-DE"/>
          </w:rPr>
          <w:t>VD16 G 1705</w:t>
        </w:r>
      </w:hyperlink>
      <w:r w:rsidRPr="006C3C8B">
        <w:rPr>
          <w:lang w:val="de-DE"/>
        </w:rPr>
        <w:t>], Bl. ccc7vb [</w:t>
      </w:r>
      <w:hyperlink r:id="rId55" w:anchor="v=onepage&amp;q&amp;f=false" w:history="1">
        <w:r w:rsidRPr="006C3C8B">
          <w:rPr>
            <w:rStyle w:val="Hyperlink"/>
            <w:lang w:val="de-DE"/>
          </w:rPr>
          <w:t>abrufbar</w:t>
        </w:r>
      </w:hyperlink>
      <w:r w:rsidRPr="006C3C8B">
        <w:rPr>
          <w:lang w:val="de-DE"/>
        </w:rPr>
        <w:t>], S. 333b [</w:t>
      </w:r>
      <w:hyperlink r:id="rId56" w:anchor="v=onepage&amp;q&amp;f=false" w:history="1">
        <w:r w:rsidRPr="006C3C8B">
          <w:rPr>
            <w:rStyle w:val="Hyperlink"/>
            <w:lang w:val="de-DE"/>
          </w:rPr>
          <w:t>abrufbar</w:t>
        </w:r>
      </w:hyperlink>
      <w:r w:rsidRPr="006C3C8B">
        <w:rPr>
          <w:lang w:val="de-DE"/>
        </w:rPr>
        <w:t xml:space="preserve">] → Hinweis auf </w:t>
      </w:r>
      <w:r w:rsidRPr="006C3C8B">
        <w:rPr>
          <w:i/>
          <w:lang w:val="de-DE"/>
        </w:rPr>
        <w:t>Eneas</w:t>
      </w:r>
      <w:r w:rsidRPr="006C3C8B">
        <w:rPr>
          <w:lang w:val="de-DE"/>
        </w:rPr>
        <w:t xml:space="preserve">-Handschrift im Besitz des Georg </w:t>
      </w:r>
      <w:r w:rsidRPr="006C3C8B">
        <w:rPr>
          <w:smallCaps/>
          <w:lang w:val="de-DE"/>
        </w:rPr>
        <w:t>Fabricius</w:t>
      </w:r>
    </w:p>
    <w:p w14:paraId="1A031B7A" w14:textId="77777777" w:rsidR="006F2FDD" w:rsidRPr="006C3C8B" w:rsidRDefault="006F2FDD" w:rsidP="006F2FDD">
      <w:pPr>
        <w:pStyle w:val="NormalWeb"/>
        <w:spacing w:before="0" w:beforeAutospacing="0" w:after="0" w:afterAutospacing="0"/>
        <w:jc w:val="both"/>
        <w:rPr>
          <w:lang w:val="de-DE"/>
        </w:rPr>
      </w:pPr>
    </w:p>
    <w:p w14:paraId="0441DEE1" w14:textId="77777777" w:rsidR="00BD03A5" w:rsidRPr="006C3C8B" w:rsidRDefault="00BD03A5" w:rsidP="00BD03A5">
      <w:pPr>
        <w:pStyle w:val="NormalWeb"/>
        <w:spacing w:before="0" w:beforeAutospacing="0" w:after="0" w:afterAutospacing="0"/>
        <w:jc w:val="both"/>
        <w:rPr>
          <w:lang w:val="de-DE"/>
        </w:rPr>
      </w:pPr>
      <w:r w:rsidRPr="006C3C8B">
        <w:rPr>
          <w:lang w:val="de-DE"/>
        </w:rPr>
        <w:t>1601–1700</w:t>
      </w:r>
    </w:p>
    <w:p w14:paraId="6E10231F" w14:textId="77777777" w:rsidR="00BD03A5" w:rsidRPr="006C3C8B" w:rsidRDefault="00BD03A5" w:rsidP="006F2FDD">
      <w:pPr>
        <w:pStyle w:val="NormalWeb"/>
        <w:spacing w:before="0" w:beforeAutospacing="0" w:after="0" w:afterAutospacing="0"/>
        <w:jc w:val="both"/>
        <w:rPr>
          <w:lang w:val="de-DE"/>
        </w:rPr>
      </w:pPr>
    </w:p>
    <w:p w14:paraId="7C203DBD"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Goldast</w:t>
      </w:r>
      <w:r w:rsidRPr="006C3C8B">
        <w:rPr>
          <w:lang w:val="de-DE"/>
        </w:rPr>
        <w:t xml:space="preserve"> 1604, Melchior: Paræneticorum veterum pars I. Lindau 1604 [</w:t>
      </w:r>
      <w:hyperlink r:id="rId57" w:history="1">
        <w:r w:rsidRPr="006C3C8B">
          <w:rPr>
            <w:rStyle w:val="Hyperlink"/>
            <w:lang w:val="de-DE"/>
          </w:rPr>
          <w:t>VD17 23:232296V</w:t>
        </w:r>
      </w:hyperlink>
      <w:r w:rsidRPr="006C3C8B">
        <w:rPr>
          <w:lang w:val="de-DE"/>
        </w:rPr>
        <w:t>], S. 414 [</w:t>
      </w:r>
      <w:hyperlink r:id="rId58" w:anchor="v=onepage&amp;q=false" w:history="1">
        <w:r w:rsidRPr="006C3C8B">
          <w:rPr>
            <w:rStyle w:val="Hyperlink"/>
            <w:lang w:val="de-DE"/>
          </w:rPr>
          <w:t>abrufbar</w:t>
        </w:r>
      </w:hyperlink>
      <w:r w:rsidRPr="006C3C8B">
        <w:rPr>
          <w:lang w:val="de-DE"/>
        </w:rPr>
        <w:t>], S. 454 [</w:t>
      </w:r>
      <w:hyperlink r:id="rId59" w:anchor="v=onepage&amp;q&amp;f=false" w:history="1">
        <w:r w:rsidRPr="006C3C8B">
          <w:rPr>
            <w:rStyle w:val="Hyperlink"/>
            <w:lang w:val="de-DE"/>
          </w:rPr>
          <w:t>abrufbar</w:t>
        </w:r>
      </w:hyperlink>
      <w:r w:rsidRPr="006C3C8B">
        <w:rPr>
          <w:lang w:val="de-DE"/>
        </w:rPr>
        <w:t>], Bl. Xx 2</w:t>
      </w:r>
      <w:r w:rsidRPr="006C3C8B">
        <w:rPr>
          <w:vertAlign w:val="superscript"/>
          <w:lang w:val="de-DE"/>
        </w:rPr>
        <w:t xml:space="preserve">v </w:t>
      </w:r>
      <w:r w:rsidRPr="006C3C8B">
        <w:rPr>
          <w:lang w:val="de-DE"/>
        </w:rPr>
        <w:t>[</w:t>
      </w:r>
      <w:hyperlink r:id="rId60" w:anchor="v=onepage&amp;q=false" w:history="1">
        <w:r w:rsidRPr="006C3C8B">
          <w:rPr>
            <w:rStyle w:val="Hyperlink"/>
            <w:lang w:val="de-DE"/>
          </w:rPr>
          <w:t>abrufbar</w:t>
        </w:r>
      </w:hyperlink>
      <w:r w:rsidRPr="006C3C8B">
        <w:rPr>
          <w:lang w:val="de-DE"/>
        </w:rPr>
        <w:t xml:space="preserve">] → Zitat eines Verses von Veldekes Lyrik aus der </w:t>
      </w:r>
      <w:r w:rsidR="00AA49DB" w:rsidRPr="006C3C8B">
        <w:rPr>
          <w:lang w:val="de-DE"/>
        </w:rPr>
        <w:t>Liederhandschrift C</w:t>
      </w:r>
      <w:r w:rsidRPr="006C3C8B">
        <w:rPr>
          <w:lang w:val="de-DE"/>
        </w:rPr>
        <w:t xml:space="preserve"> (S. 414: </w:t>
      </w:r>
      <w:r w:rsidRPr="006C3C8B">
        <w:rPr>
          <w:i/>
          <w:lang w:val="de-DE"/>
        </w:rPr>
        <w:t>MF</w:t>
      </w:r>
      <w:r w:rsidRPr="006C3C8B">
        <w:rPr>
          <w:lang w:val="de-DE"/>
        </w:rPr>
        <w:t xml:space="preserve"> 60,12)</w:t>
      </w:r>
    </w:p>
    <w:p w14:paraId="7BED87FF"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Kentz</w:t>
      </w:r>
      <w:r w:rsidRPr="006C3C8B">
        <w:rPr>
          <w:lang w:val="de-DE"/>
        </w:rPr>
        <w:t xml:space="preserve"> 1629, Paul: Güldener Handwer</w:t>
      </w:r>
      <w:r w:rsidR="00402BCB" w:rsidRPr="006C3C8B">
        <w:rPr>
          <w:lang w:val="de-DE"/>
        </w:rPr>
        <w:t>c</w:t>
      </w:r>
      <w:r w:rsidRPr="006C3C8B">
        <w:rPr>
          <w:lang w:val="de-DE"/>
        </w:rPr>
        <w:t>ksboden […]. Leipzig [</w:t>
      </w:r>
      <w:hyperlink r:id="rId61" w:history="1">
        <w:r w:rsidRPr="006C3C8B">
          <w:rPr>
            <w:rStyle w:val="Hyperlink"/>
            <w:lang w:val="de-DE"/>
          </w:rPr>
          <w:t>VD17 23:283985Q</w:t>
        </w:r>
      </w:hyperlink>
      <w:r w:rsidRPr="006C3C8B">
        <w:rPr>
          <w:lang w:val="de-DE"/>
        </w:rPr>
        <w:t>], S. 249 [</w:t>
      </w:r>
      <w:hyperlink r:id="rId62" w:anchor="v=onepage&amp;q&amp;f=false" w:history="1">
        <w:r w:rsidRPr="006C3C8B">
          <w:rPr>
            <w:rStyle w:val="Hyperlink"/>
            <w:lang w:val="de-DE"/>
          </w:rPr>
          <w:t>abrufbar</w:t>
        </w:r>
      </w:hyperlink>
      <w:r w:rsidRPr="006C3C8B">
        <w:rPr>
          <w:lang w:val="de-DE"/>
        </w:rPr>
        <w:t>] → Hinweis auf einen Grafen von ‚Salteneck‘ als Meistersänger</w:t>
      </w:r>
      <w:r w:rsidR="00C92B9A" w:rsidRPr="006C3C8B">
        <w:rPr>
          <w:lang w:val="de-DE"/>
        </w:rPr>
        <w:t>, vielleicht mit Veldeke identisch</w:t>
      </w:r>
    </w:p>
    <w:p w14:paraId="62874A14"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Lambeck</w:t>
      </w:r>
      <w:r w:rsidRPr="006C3C8B">
        <w:rPr>
          <w:lang w:val="de-DE"/>
        </w:rPr>
        <w:t xml:space="preserve"> 1669, Peter: Commentariorum de augustissima bibliotheca cæesarea Vindobonensi liber secundus. Wien [</w:t>
      </w:r>
      <w:hyperlink r:id="rId63" w:history="1">
        <w:r w:rsidRPr="006C3C8B">
          <w:rPr>
            <w:rStyle w:val="Hyperlink"/>
            <w:lang w:val="de-DE"/>
          </w:rPr>
          <w:t>VD17 1:074160S</w:t>
        </w:r>
      </w:hyperlink>
      <w:r w:rsidRPr="006C3C8B">
        <w:rPr>
          <w:lang w:val="de-DE"/>
        </w:rPr>
        <w:t>], S. 948 [</w:t>
      </w:r>
      <w:hyperlink r:id="rId64"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1769, Sp. 856 [</w:t>
      </w:r>
      <w:hyperlink r:id="rId65" w:history="1">
        <w:r w:rsidRPr="006C3C8B">
          <w:rPr>
            <w:rStyle w:val="Hyperlink"/>
            <w:lang w:val="de-DE"/>
          </w:rPr>
          <w:t>abrufbar</w:t>
        </w:r>
      </w:hyperlink>
      <w:r w:rsidRPr="006C3C8B">
        <w:rPr>
          <w:lang w:val="de-DE"/>
        </w:rPr>
        <w:t>]</w:t>
      </w:r>
      <w:r w:rsidR="007359C8" w:rsidRPr="006C3C8B">
        <w:rPr>
          <w:lang w:val="de-DE"/>
        </w:rPr>
        <w:t>, c r [</w:t>
      </w:r>
      <w:hyperlink r:id="rId66" w:history="1">
        <w:r w:rsidR="007359C8" w:rsidRPr="006C3C8B">
          <w:rPr>
            <w:rStyle w:val="Hyperlink"/>
            <w:lang w:val="de-DE"/>
          </w:rPr>
          <w:t>abrufbar</w:t>
        </w:r>
      </w:hyperlink>
      <w:r w:rsidR="007359C8" w:rsidRPr="006C3C8B">
        <w:rPr>
          <w:lang w:val="de-DE"/>
        </w:rPr>
        <w:t>]</w:t>
      </w:r>
      <w:r w:rsidRPr="006C3C8B">
        <w:rPr>
          <w:lang w:val="de-DE"/>
        </w:rPr>
        <w:t xml:space="preserve"> → Abdruck von </w:t>
      </w:r>
      <w:r w:rsidRPr="006C3C8B">
        <w:rPr>
          <w:i/>
          <w:lang w:val="de-DE"/>
        </w:rPr>
        <w:t>Eneas</w:t>
      </w:r>
      <w:r w:rsidRPr="006C3C8B">
        <w:rPr>
          <w:lang w:val="de-DE"/>
        </w:rPr>
        <w:t xml:space="preserve">, v. 13429–13435 nach w und Hinweis auf </w:t>
      </w:r>
      <w:r w:rsidRPr="006C3C8B">
        <w:rPr>
          <w:smallCaps/>
          <w:lang w:val="de-DE"/>
        </w:rPr>
        <w:t>Frisius</w:t>
      </w:r>
      <w:r w:rsidRPr="006C3C8B">
        <w:rPr>
          <w:lang w:val="de-DE"/>
        </w:rPr>
        <w:t xml:space="preserve"> 1583</w:t>
      </w:r>
    </w:p>
    <w:p w14:paraId="7B31D8A0"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Morhof</w:t>
      </w:r>
      <w:r w:rsidRPr="006C3C8B">
        <w:rPr>
          <w:lang w:val="de-DE"/>
        </w:rPr>
        <w:t xml:space="preserve"> 1682, Daniel Georg: Unterricht Von Der Teutschen Sprache und Poesie, deren Uhrsprung, Fortgang und Lehrsätzen […]. Kiel [</w:t>
      </w:r>
      <w:hyperlink r:id="rId67" w:history="1">
        <w:r w:rsidRPr="006C3C8B">
          <w:rPr>
            <w:rStyle w:val="Hyperlink"/>
            <w:lang w:val="de-DE"/>
          </w:rPr>
          <w:t>VD17 1:717270N</w:t>
        </w:r>
      </w:hyperlink>
      <w:r w:rsidRPr="006C3C8B">
        <w:rPr>
          <w:lang w:val="de-DE"/>
        </w:rPr>
        <w:t>], S. 329 [</w:t>
      </w:r>
      <w:hyperlink r:id="rId68" w:anchor="v=onepage&amp;q&amp;f=false" w:history="1">
        <w:r w:rsidRPr="006C3C8B">
          <w:rPr>
            <w:rStyle w:val="Hyperlink"/>
            <w:lang w:val="de-DE"/>
          </w:rPr>
          <w:t>abrufbar</w:t>
        </w:r>
      </w:hyperlink>
      <w:r w:rsidRPr="006C3C8B">
        <w:rPr>
          <w:lang w:val="de-DE"/>
        </w:rPr>
        <w:t>]; Lübeck / Frankfurt</w:t>
      </w:r>
      <w:r w:rsidRPr="006C3C8B">
        <w:rPr>
          <w:vertAlign w:val="superscript"/>
          <w:lang w:val="de-DE"/>
        </w:rPr>
        <w:t xml:space="preserve"> 2</w:t>
      </w:r>
      <w:r w:rsidRPr="006C3C8B">
        <w:rPr>
          <w:lang w:val="de-DE"/>
        </w:rPr>
        <w:t>1700 [</w:t>
      </w:r>
      <w:hyperlink r:id="rId69" w:history="1">
        <w:r w:rsidRPr="006C3C8B">
          <w:rPr>
            <w:rStyle w:val="Hyperlink"/>
            <w:lang w:val="de-DE"/>
          </w:rPr>
          <w:t>VD17 12:130654Q</w:t>
        </w:r>
      </w:hyperlink>
      <w:r w:rsidRPr="006C3C8B">
        <w:rPr>
          <w:lang w:val="de-DE"/>
        </w:rPr>
        <w:t>], S. 300 [</w:t>
      </w:r>
      <w:hyperlink r:id="rId70" w:history="1">
        <w:r w:rsidRPr="006C3C8B">
          <w:rPr>
            <w:rStyle w:val="Hyperlink"/>
            <w:lang w:val="de-DE"/>
          </w:rPr>
          <w:t>abrufbar</w:t>
        </w:r>
      </w:hyperlink>
      <w:r w:rsidRPr="006C3C8B">
        <w:rPr>
          <w:lang w:val="de-DE"/>
        </w:rPr>
        <w:t xml:space="preserve">]; Lübeck / Frankfurt </w:t>
      </w:r>
      <w:r w:rsidRPr="006C3C8B">
        <w:rPr>
          <w:vertAlign w:val="superscript"/>
          <w:lang w:val="de-DE"/>
        </w:rPr>
        <w:t>3</w:t>
      </w:r>
      <w:r w:rsidRPr="006C3C8B">
        <w:rPr>
          <w:lang w:val="de-DE"/>
        </w:rPr>
        <w:t>1702 [</w:t>
      </w:r>
      <w:hyperlink r:id="rId71" w:history="1">
        <w:r w:rsidRPr="006C3C8B">
          <w:rPr>
            <w:rStyle w:val="Hyperlink"/>
            <w:lang w:val="de-DE"/>
          </w:rPr>
          <w:t>VD18 10868887</w:t>
        </w:r>
      </w:hyperlink>
      <w:r w:rsidRPr="006C3C8B">
        <w:rPr>
          <w:lang w:val="de-DE"/>
        </w:rPr>
        <w:t>], S. 300 [</w:t>
      </w:r>
      <w:hyperlink r:id="rId72" w:history="1">
        <w:r w:rsidRPr="006C3C8B">
          <w:rPr>
            <w:rStyle w:val="Hyperlink"/>
            <w:lang w:val="de-DE"/>
          </w:rPr>
          <w:t>abrufbar</w:t>
        </w:r>
      </w:hyperlink>
      <w:r w:rsidRPr="006C3C8B">
        <w:rPr>
          <w:lang w:val="de-DE"/>
        </w:rPr>
        <w:t xml:space="preserve">]; Lübeck / Leipzig </w:t>
      </w:r>
      <w:r w:rsidRPr="006C3C8B">
        <w:rPr>
          <w:vertAlign w:val="superscript"/>
          <w:lang w:val="de-DE"/>
        </w:rPr>
        <w:t>4</w:t>
      </w:r>
      <w:r w:rsidRPr="006C3C8B">
        <w:rPr>
          <w:lang w:val="de-DE"/>
        </w:rPr>
        <w:t>1718 [</w:t>
      </w:r>
      <w:hyperlink r:id="rId73" w:history="1">
        <w:r w:rsidRPr="006C3C8B">
          <w:rPr>
            <w:rStyle w:val="Hyperlink"/>
            <w:lang w:val="de-DE"/>
          </w:rPr>
          <w:t>VD18 10428933</w:t>
        </w:r>
      </w:hyperlink>
      <w:r w:rsidRPr="006C3C8B">
        <w:rPr>
          <w:lang w:val="de-DE"/>
        </w:rPr>
        <w:t>], S. 300 [</w:t>
      </w:r>
      <w:hyperlink r:id="rId74" w:history="1">
        <w:r w:rsidRPr="006C3C8B">
          <w:rPr>
            <w:rStyle w:val="Hyperlink"/>
            <w:lang w:val="de-DE"/>
          </w:rPr>
          <w:t>abrufbar</w:t>
        </w:r>
      </w:hyperlink>
      <w:r w:rsidRPr="006C3C8B">
        <w:rPr>
          <w:lang w:val="de-DE"/>
        </w:rPr>
        <w:t xml:space="preserve">]; Bad Homburg 1969 </w:t>
      </w:r>
      <w:r w:rsidR="007359C8" w:rsidRPr="006C3C8B">
        <w:rPr>
          <w:lang w:val="de-DE"/>
        </w:rPr>
        <w:t xml:space="preserve">(= 1700) </w:t>
      </w:r>
      <w:r w:rsidRPr="006C3C8B">
        <w:rPr>
          <w:lang w:val="de-DE"/>
        </w:rPr>
        <w:t>[</w:t>
      </w:r>
      <w:hyperlink r:id="rId75" w:history="1">
        <w:r w:rsidRPr="006C3C8B">
          <w:rPr>
            <w:rStyle w:val="Hyperlink"/>
            <w:lang w:val="de-DE"/>
          </w:rPr>
          <w:t>GVK</w:t>
        </w:r>
      </w:hyperlink>
      <w:r w:rsidRPr="006C3C8B">
        <w:rPr>
          <w:lang w:val="de-DE"/>
        </w:rPr>
        <w:t xml:space="preserve">] → Hinweis auf </w:t>
      </w:r>
      <w:r w:rsidRPr="006C3C8B">
        <w:rPr>
          <w:smallCaps/>
          <w:lang w:val="de-DE"/>
        </w:rPr>
        <w:t>Goldast</w:t>
      </w:r>
      <w:r w:rsidRPr="006C3C8B">
        <w:rPr>
          <w:lang w:val="de-DE"/>
        </w:rPr>
        <w:t xml:space="preserve"> 1604</w:t>
      </w:r>
    </w:p>
    <w:p w14:paraId="42505987"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Rotth</w:t>
      </w:r>
      <w:r w:rsidRPr="006C3C8B">
        <w:rPr>
          <w:lang w:val="de-DE"/>
        </w:rPr>
        <w:t xml:space="preserve"> 1688, Al</w:t>
      </w:r>
      <w:r w:rsidR="007359C8" w:rsidRPr="006C3C8B">
        <w:rPr>
          <w:lang w:val="de-DE"/>
        </w:rPr>
        <w:t>brecht Christian: Vollständige D</w:t>
      </w:r>
      <w:r w:rsidRPr="006C3C8B">
        <w:rPr>
          <w:lang w:val="de-DE"/>
        </w:rPr>
        <w:t>eutsche Poesie. 1. Teil. Leipzig [</w:t>
      </w:r>
      <w:hyperlink r:id="rId76" w:history="1">
        <w:r w:rsidRPr="006C3C8B">
          <w:rPr>
            <w:rStyle w:val="Hyperlink"/>
            <w:lang w:val="de-DE"/>
          </w:rPr>
          <w:t>VD17 3:609230Q</w:t>
        </w:r>
      </w:hyperlink>
      <w:r w:rsidRPr="006C3C8B">
        <w:rPr>
          <w:lang w:val="de-DE"/>
        </w:rPr>
        <w:t>], Bl. b4v [</w:t>
      </w:r>
      <w:hyperlink r:id="rId77" w:anchor="v=onepage&amp;q&amp;f=false" w:history="1">
        <w:r w:rsidRPr="006C3C8B">
          <w:rPr>
            <w:rStyle w:val="Hyperlink"/>
            <w:lang w:val="de-DE"/>
          </w:rPr>
          <w:t>abrufbar</w:t>
        </w:r>
      </w:hyperlink>
      <w:r w:rsidRPr="006C3C8B">
        <w:rPr>
          <w:lang w:val="de-DE"/>
        </w:rPr>
        <w:t>]; Tübingen 2000 [</w:t>
      </w:r>
      <w:hyperlink r:id="rId78" w:history="1">
        <w:r w:rsidRPr="006C3C8B">
          <w:rPr>
            <w:rStyle w:val="Hyperlink"/>
            <w:lang w:val="de-DE"/>
          </w:rPr>
          <w:t>GVK</w:t>
        </w:r>
      </w:hyperlink>
      <w:r w:rsidRPr="006C3C8B">
        <w:rPr>
          <w:lang w:val="de-DE"/>
        </w:rPr>
        <w:t xml:space="preserve">] → Hinweis auf </w:t>
      </w:r>
      <w:r w:rsidRPr="006C3C8B">
        <w:rPr>
          <w:smallCaps/>
          <w:lang w:val="de-DE"/>
        </w:rPr>
        <w:t>Goldast</w:t>
      </w:r>
      <w:r w:rsidRPr="006C3C8B">
        <w:rPr>
          <w:lang w:val="de-DE"/>
        </w:rPr>
        <w:t xml:space="preserve"> 1604</w:t>
      </w:r>
    </w:p>
    <w:p w14:paraId="1F875CFF"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Tentzel</w:t>
      </w:r>
      <w:r w:rsidRPr="006C3C8B">
        <w:rPr>
          <w:lang w:val="de-DE"/>
        </w:rPr>
        <w:t xml:space="preserve"> 1691, Wilhelm Ernst: VII. In: Monatliche Unterredungen Einiger Guten Freunde Von Allerhand Bůchern und andern annemlichen Geschichten […] November. Hrsg. von </w:t>
      </w:r>
      <w:r w:rsidRPr="006C3C8B">
        <w:rPr>
          <w:smallCaps/>
          <w:lang w:val="de-DE"/>
        </w:rPr>
        <w:t>dems</w:t>
      </w:r>
      <w:r w:rsidRPr="006C3C8B">
        <w:rPr>
          <w:lang w:val="de-DE"/>
        </w:rPr>
        <w:t>. [Leipzig] [</w:t>
      </w:r>
      <w:hyperlink r:id="rId79" w:history="1">
        <w:r w:rsidRPr="006C3C8B">
          <w:rPr>
            <w:rStyle w:val="Hyperlink"/>
            <w:lang w:val="de-DE"/>
          </w:rPr>
          <w:t>VD17 3:633126G</w:t>
        </w:r>
      </w:hyperlink>
      <w:r w:rsidRPr="006C3C8B">
        <w:rPr>
          <w:lang w:val="de-DE"/>
        </w:rPr>
        <w:t>], S. 924–926 [</w:t>
      </w:r>
      <w:hyperlink r:id="rId80" w:history="1">
        <w:r w:rsidRPr="006C3C8B">
          <w:rPr>
            <w:rStyle w:val="Hyperlink"/>
            <w:lang w:val="de-DE"/>
          </w:rPr>
          <w:t>abrufbar</w:t>
        </w:r>
      </w:hyperlink>
      <w:r w:rsidRPr="006C3C8B">
        <w:rPr>
          <w:lang w:val="de-DE"/>
        </w:rPr>
        <w:t xml:space="preserve">] → Abdruck von </w:t>
      </w:r>
      <w:r w:rsidRPr="006C3C8B">
        <w:rPr>
          <w:i/>
          <w:lang w:val="de-DE"/>
        </w:rPr>
        <w:t>Eneas</w:t>
      </w:r>
      <w:r w:rsidRPr="006C3C8B">
        <w:rPr>
          <w:lang w:val="de-DE"/>
        </w:rPr>
        <w:t>, v. 134</w:t>
      </w:r>
      <w:r w:rsidR="004C33EF" w:rsidRPr="006C3C8B">
        <w:rPr>
          <w:lang w:val="de-DE"/>
        </w:rPr>
        <w:t>29–13466</w:t>
      </w:r>
      <w:r w:rsidRPr="006C3C8B">
        <w:rPr>
          <w:lang w:val="de-DE"/>
        </w:rPr>
        <w:t xml:space="preserve">b, 13467–13490 nach G, Hinweis auf </w:t>
      </w:r>
      <w:r w:rsidRPr="006C3C8B">
        <w:rPr>
          <w:smallCaps/>
          <w:lang w:val="de-DE"/>
        </w:rPr>
        <w:t>Goldast</w:t>
      </w:r>
      <w:r w:rsidRPr="006C3C8B">
        <w:rPr>
          <w:lang w:val="de-DE"/>
        </w:rPr>
        <w:t xml:space="preserve"> 1604 und </w:t>
      </w:r>
      <w:r w:rsidRPr="006C3C8B">
        <w:rPr>
          <w:smallCaps/>
          <w:lang w:val="de-DE"/>
        </w:rPr>
        <w:t>Morhof</w:t>
      </w:r>
      <w:r w:rsidRPr="006C3C8B">
        <w:rPr>
          <w:lang w:val="de-DE"/>
        </w:rPr>
        <w:t xml:space="preserve"> 1682</w:t>
      </w:r>
    </w:p>
    <w:p w14:paraId="27076B05" w14:textId="77777777" w:rsidR="00BD03A5" w:rsidRPr="006C3C8B" w:rsidRDefault="00BD03A5" w:rsidP="00BD03A5">
      <w:pPr>
        <w:pStyle w:val="NormalWeb"/>
        <w:spacing w:before="0" w:beforeAutospacing="0" w:after="0" w:afterAutospacing="0"/>
        <w:jc w:val="both"/>
        <w:rPr>
          <w:lang w:val="de-DE"/>
        </w:rPr>
      </w:pPr>
    </w:p>
    <w:p w14:paraId="62A16420" w14:textId="77777777" w:rsidR="00BD03A5" w:rsidRPr="006C3C8B" w:rsidRDefault="00BD03A5" w:rsidP="00BD03A5">
      <w:pPr>
        <w:pStyle w:val="NormalWeb"/>
        <w:spacing w:before="0" w:beforeAutospacing="0" w:after="0" w:afterAutospacing="0"/>
        <w:jc w:val="both"/>
        <w:rPr>
          <w:lang w:val="de-DE"/>
        </w:rPr>
      </w:pPr>
      <w:r w:rsidRPr="006C3C8B">
        <w:rPr>
          <w:lang w:val="de-DE"/>
        </w:rPr>
        <w:t>1701–1800</w:t>
      </w:r>
    </w:p>
    <w:p w14:paraId="648AFA23" w14:textId="77777777" w:rsidR="00BD03A5" w:rsidRPr="006C3C8B" w:rsidRDefault="00BD03A5" w:rsidP="00BD03A5">
      <w:pPr>
        <w:pStyle w:val="NormalWeb"/>
        <w:spacing w:before="0" w:beforeAutospacing="0" w:after="0" w:afterAutospacing="0"/>
        <w:jc w:val="both"/>
        <w:rPr>
          <w:lang w:val="de-DE"/>
        </w:rPr>
      </w:pPr>
    </w:p>
    <w:p w14:paraId="42AAFABD" w14:textId="77777777" w:rsidR="00C92B9A" w:rsidRPr="006C3C8B" w:rsidRDefault="00C92B9A" w:rsidP="00BD03A5">
      <w:pPr>
        <w:pStyle w:val="NormalWeb"/>
        <w:spacing w:before="0" w:beforeAutospacing="0" w:after="0" w:afterAutospacing="0"/>
        <w:jc w:val="both"/>
        <w:rPr>
          <w:lang w:val="de-DE"/>
        </w:rPr>
      </w:pPr>
      <w:r w:rsidRPr="006C3C8B">
        <w:rPr>
          <w:noProof/>
          <w:lang w:val="de-DE"/>
        </w:rPr>
        <w:drawing>
          <wp:inline distT="0" distB="0" distL="0" distR="0" wp14:anchorId="3DB444B3" wp14:editId="47BC6AE8">
            <wp:extent cx="4543425" cy="14668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inline>
        </w:drawing>
      </w:r>
    </w:p>
    <w:p w14:paraId="3461FF53" w14:textId="77777777" w:rsidR="00C92B9A" w:rsidRPr="006C3C8B" w:rsidRDefault="00C92B9A" w:rsidP="00C92B9A">
      <w:pPr>
        <w:pStyle w:val="NormalWeb"/>
        <w:spacing w:before="0" w:beforeAutospacing="0" w:after="0" w:afterAutospacing="0"/>
        <w:jc w:val="both"/>
        <w:rPr>
          <w:lang w:val="de-DE"/>
        </w:rPr>
      </w:pPr>
      <w:r w:rsidRPr="006C3C8B">
        <w:rPr>
          <w:lang w:val="de-DE"/>
        </w:rPr>
        <w:lastRenderedPageBreak/>
        <w:t xml:space="preserve">„Kainrich von </w:t>
      </w:r>
      <w:r w:rsidRPr="006C3C8B">
        <w:rPr>
          <w:i/>
          <w:lang w:val="de-DE"/>
        </w:rPr>
        <w:t>Voldeckh</w:t>
      </w:r>
      <w:r w:rsidRPr="006C3C8B">
        <w:rPr>
          <w:lang w:val="de-DE"/>
        </w:rPr>
        <w:t>“</w:t>
      </w:r>
    </w:p>
    <w:p w14:paraId="2E8CE4C0" w14:textId="77777777" w:rsidR="00C92B9A" w:rsidRPr="006C3C8B" w:rsidRDefault="00E37BD9" w:rsidP="00C92B9A">
      <w:pPr>
        <w:pStyle w:val="NormalWeb"/>
        <w:spacing w:before="0" w:beforeAutospacing="0" w:after="0" w:afterAutospacing="0"/>
        <w:jc w:val="both"/>
        <w:rPr>
          <w:lang w:val="de-DE"/>
        </w:rPr>
      </w:pPr>
      <w:r w:rsidRPr="006C3C8B">
        <w:rPr>
          <w:lang w:val="de-DE"/>
        </w:rPr>
        <w:t>f</w:t>
      </w:r>
      <w:r w:rsidR="00C92B9A" w:rsidRPr="006C3C8B">
        <w:rPr>
          <w:lang w:val="de-DE"/>
        </w:rPr>
        <w:t xml:space="preserve">ehlerhafter Erstdruck des </w:t>
      </w:r>
      <w:r w:rsidR="00C92B9A" w:rsidRPr="006C3C8B">
        <w:rPr>
          <w:i/>
          <w:lang w:val="de-DE"/>
        </w:rPr>
        <w:t>Ehrenbrief</w:t>
      </w:r>
      <w:r w:rsidR="00C908EF" w:rsidRPr="006C3C8B">
        <w:rPr>
          <w:i/>
          <w:lang w:val="de-DE"/>
        </w:rPr>
        <w:t>s</w:t>
      </w:r>
      <w:r w:rsidR="00C908EF" w:rsidRPr="006C3C8B">
        <w:rPr>
          <w:lang w:val="de-DE"/>
        </w:rPr>
        <w:t xml:space="preserve">, </w:t>
      </w:r>
      <w:r w:rsidR="00C92B9A" w:rsidRPr="006C3C8B">
        <w:rPr>
          <w:lang w:val="de-DE"/>
        </w:rPr>
        <w:t xml:space="preserve">Raymund </w:t>
      </w:r>
      <w:r w:rsidR="00C92B9A" w:rsidRPr="006C3C8B">
        <w:rPr>
          <w:smallCaps/>
          <w:lang w:val="de-DE"/>
        </w:rPr>
        <w:t>Duellius</w:t>
      </w:r>
      <w:r w:rsidR="00C92B9A" w:rsidRPr="006C3C8B">
        <w:rPr>
          <w:lang w:val="de-DE"/>
        </w:rPr>
        <w:t xml:space="preserve"> 1725</w:t>
      </w:r>
    </w:p>
    <w:p w14:paraId="6E306C2B" w14:textId="77777777" w:rsidR="001767A5" w:rsidRPr="006C3C8B" w:rsidRDefault="001767A5" w:rsidP="001767A5">
      <w:pPr>
        <w:pStyle w:val="NormalWeb"/>
        <w:spacing w:before="0" w:beforeAutospacing="0" w:after="0" w:afterAutospacing="0"/>
        <w:jc w:val="both"/>
        <w:rPr>
          <w:smallCaps/>
          <w:lang w:val="de-DE"/>
        </w:rPr>
      </w:pPr>
      <w:r w:rsidRPr="006C3C8B">
        <w:rPr>
          <w:smallCaps/>
          <w:noProof/>
          <w:lang w:val="de-DE"/>
        </w:rPr>
        <w:drawing>
          <wp:inline distT="0" distB="0" distL="0" distR="0" wp14:anchorId="225E24FE" wp14:editId="10BDEE88">
            <wp:extent cx="2165350" cy="1236345"/>
            <wp:effectExtent l="0" t="0" r="635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5350" cy="1236345"/>
                    </a:xfrm>
                    <a:prstGeom prst="rect">
                      <a:avLst/>
                    </a:prstGeom>
                    <a:noFill/>
                    <a:ln>
                      <a:noFill/>
                    </a:ln>
                  </pic:spPr>
                </pic:pic>
              </a:graphicData>
            </a:graphic>
          </wp:inline>
        </w:drawing>
      </w:r>
    </w:p>
    <w:p w14:paraId="52B2A654" w14:textId="77777777" w:rsidR="001767A5" w:rsidRPr="006C3C8B" w:rsidRDefault="001767A5" w:rsidP="001767A5">
      <w:pPr>
        <w:pStyle w:val="NormalWeb"/>
        <w:spacing w:before="0" w:beforeAutospacing="0" w:after="0" w:afterAutospacing="0"/>
        <w:jc w:val="both"/>
        <w:rPr>
          <w:lang w:val="de-DE"/>
        </w:rPr>
      </w:pPr>
      <w:r w:rsidRPr="006C3C8B">
        <w:rPr>
          <w:lang w:val="de-DE"/>
        </w:rPr>
        <w:t xml:space="preserve">unkritischer Erstdruck des </w:t>
      </w:r>
      <w:r w:rsidRPr="006C3C8B">
        <w:rPr>
          <w:i/>
          <w:lang w:val="de-DE"/>
        </w:rPr>
        <w:t>Eneas</w:t>
      </w:r>
      <w:r w:rsidRPr="006C3C8B">
        <w:rPr>
          <w:lang w:val="de-DE"/>
        </w:rPr>
        <w:t xml:space="preserve"> durch Christoph Heinrich </w:t>
      </w:r>
      <w:r w:rsidRPr="006C3C8B">
        <w:rPr>
          <w:smallCaps/>
          <w:lang w:val="de-DE"/>
        </w:rPr>
        <w:t>Müller</w:t>
      </w:r>
      <w:r w:rsidRPr="006C3C8B">
        <w:rPr>
          <w:lang w:val="de-DE"/>
        </w:rPr>
        <w:t>, 1783</w:t>
      </w:r>
    </w:p>
    <w:p w14:paraId="2AA3D655" w14:textId="77777777" w:rsidR="00E37BD9" w:rsidRPr="006C3C8B" w:rsidRDefault="00E37BD9" w:rsidP="00BD03A5">
      <w:pPr>
        <w:pStyle w:val="NormalWeb"/>
        <w:spacing w:before="0" w:beforeAutospacing="0" w:after="0" w:afterAutospacing="0"/>
        <w:jc w:val="both"/>
        <w:rPr>
          <w:lang w:val="de-DE"/>
        </w:rPr>
      </w:pPr>
    </w:p>
    <w:p w14:paraId="6A625158" w14:textId="77777777" w:rsidR="00676844" w:rsidRPr="006C3C8B" w:rsidRDefault="00676844" w:rsidP="00BA5344">
      <w:pPr>
        <w:pStyle w:val="NormalWeb"/>
        <w:numPr>
          <w:ilvl w:val="0"/>
          <w:numId w:val="3"/>
        </w:numPr>
        <w:spacing w:before="0" w:beforeAutospacing="0" w:after="0" w:afterAutospacing="0"/>
        <w:ind w:left="851" w:hanging="491"/>
        <w:jc w:val="both"/>
        <w:rPr>
          <w:lang w:val="de-DE"/>
        </w:rPr>
      </w:pPr>
      <w:r w:rsidRPr="006C3C8B">
        <w:rPr>
          <w:smallCaps/>
          <w:lang w:val="de-DE"/>
        </w:rPr>
        <w:t>Tentzel</w:t>
      </w:r>
      <w:r w:rsidRPr="006C3C8B">
        <w:rPr>
          <w:lang w:val="de-DE"/>
        </w:rPr>
        <w:t xml:space="preserve"> 1702</w:t>
      </w:r>
      <w:r w:rsidR="00BA5344" w:rsidRPr="006C3C8B">
        <w:rPr>
          <w:lang w:val="de-DE"/>
        </w:rPr>
        <w:t>,</w:t>
      </w:r>
      <w:r w:rsidRPr="006C3C8B">
        <w:rPr>
          <w:lang w:val="de-DE"/>
        </w:rPr>
        <w:t xml:space="preserve"> Wilhelm Ernst: Supplementum Historiae Gothanae secundum […]. Jena [</w:t>
      </w:r>
      <w:hyperlink r:id="rId83" w:history="1">
        <w:r w:rsidR="00BA5344" w:rsidRPr="006C3C8B">
          <w:rPr>
            <w:rStyle w:val="Hyperlink"/>
            <w:lang w:val="de-DE"/>
          </w:rPr>
          <w:t>VD18 90481070</w:t>
        </w:r>
      </w:hyperlink>
      <w:r w:rsidRPr="006C3C8B">
        <w:rPr>
          <w:lang w:val="de-DE"/>
        </w:rPr>
        <w:t>], S. 507–511 [</w:t>
      </w:r>
      <w:hyperlink r:id="rId84" w:anchor="v=onepage&amp;q&amp;f=false" w:history="1">
        <w:r w:rsidRPr="006C3C8B">
          <w:rPr>
            <w:rStyle w:val="Hyperlink"/>
            <w:lang w:val="de-DE"/>
          </w:rPr>
          <w:t>abrufbar</w:t>
        </w:r>
      </w:hyperlink>
      <w:r w:rsidRPr="006C3C8B">
        <w:rPr>
          <w:lang w:val="de-DE"/>
        </w:rPr>
        <w:t xml:space="preserve">] → Abdruck von </w:t>
      </w:r>
      <w:r w:rsidRPr="006C3C8B">
        <w:rPr>
          <w:i/>
          <w:lang w:val="de-DE"/>
        </w:rPr>
        <w:t>Eneas</w:t>
      </w:r>
      <w:r w:rsidR="004C33EF" w:rsidRPr="006C3C8B">
        <w:rPr>
          <w:lang w:val="de-DE"/>
        </w:rPr>
        <w:t>, v. 13464–13466</w:t>
      </w:r>
      <w:r w:rsidRPr="006C3C8B">
        <w:rPr>
          <w:lang w:val="de-DE"/>
        </w:rPr>
        <w:t xml:space="preserve">b, 13467–13490, 13445–13460 nach </w:t>
      </w:r>
      <w:r w:rsidRPr="006C3C8B">
        <w:rPr>
          <w:smallCaps/>
          <w:lang w:val="de-DE"/>
        </w:rPr>
        <w:t>Tentzel</w:t>
      </w:r>
      <w:r w:rsidRPr="006C3C8B">
        <w:rPr>
          <w:lang w:val="de-DE"/>
        </w:rPr>
        <w:t xml:space="preserve"> 1691, Hinweis auf </w:t>
      </w:r>
      <w:r w:rsidRPr="006C3C8B">
        <w:rPr>
          <w:smallCaps/>
          <w:lang w:val="de-DE"/>
        </w:rPr>
        <w:t>Goldast</w:t>
      </w:r>
      <w:r w:rsidRPr="006C3C8B">
        <w:rPr>
          <w:lang w:val="de-DE"/>
        </w:rPr>
        <w:t xml:space="preserve"> 1604 und </w:t>
      </w:r>
      <w:r w:rsidRPr="006C3C8B">
        <w:rPr>
          <w:smallCaps/>
          <w:lang w:val="de-DE"/>
        </w:rPr>
        <w:t>Morhof</w:t>
      </w:r>
      <w:r w:rsidRPr="006C3C8B">
        <w:rPr>
          <w:lang w:val="de-DE"/>
        </w:rPr>
        <w:t xml:space="preserve"> 1682</w:t>
      </w:r>
    </w:p>
    <w:p w14:paraId="58D78E56"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Omeis</w:t>
      </w:r>
      <w:r w:rsidRPr="006C3C8B">
        <w:rPr>
          <w:lang w:val="de-DE"/>
        </w:rPr>
        <w:t xml:space="preserve"> 1704</w:t>
      </w:r>
      <w:r w:rsidR="00BA5344" w:rsidRPr="006C3C8B">
        <w:rPr>
          <w:lang w:val="de-DE"/>
        </w:rPr>
        <w:t>,</w:t>
      </w:r>
      <w:r w:rsidRPr="006C3C8B">
        <w:rPr>
          <w:lang w:val="de-DE"/>
        </w:rPr>
        <w:t xml:space="preserve"> Magnus Daniel: Gründliche Anleitung zur Teutschen accuraten Reim-</w:t>
      </w:r>
      <w:r w:rsidR="00BA5344" w:rsidRPr="006C3C8B">
        <w:rPr>
          <w:lang w:val="de-DE"/>
        </w:rPr>
        <w:t xml:space="preserve"> </w:t>
      </w:r>
      <w:r w:rsidRPr="006C3C8B">
        <w:rPr>
          <w:lang w:val="de-DE"/>
        </w:rPr>
        <w:t>und Dicht-Kunst. Nürnberg [</w:t>
      </w:r>
      <w:hyperlink r:id="rId85" w:history="1">
        <w:r w:rsidRPr="006C3C8B">
          <w:rPr>
            <w:rStyle w:val="Hyperlink"/>
            <w:lang w:val="de-DE"/>
          </w:rPr>
          <w:t>VD18 11360593</w:t>
        </w:r>
      </w:hyperlink>
      <w:r w:rsidRPr="006C3C8B">
        <w:rPr>
          <w:lang w:val="de-DE"/>
        </w:rPr>
        <w:t>], S. 21 [</w:t>
      </w:r>
      <w:hyperlink r:id="rId86" w:anchor="v=onepage&amp;q&amp;f=false" w:history="1">
        <w:r w:rsidRPr="006C3C8B">
          <w:rPr>
            <w:rStyle w:val="Hyperlink"/>
            <w:lang w:val="de-DE"/>
          </w:rPr>
          <w:t>abrufbar</w:t>
        </w:r>
      </w:hyperlink>
      <w:r w:rsidRPr="006C3C8B">
        <w:rPr>
          <w:lang w:val="de-DE"/>
        </w:rPr>
        <w:t>], 37 [</w:t>
      </w:r>
      <w:hyperlink r:id="rId87" w:anchor="v=onepage&amp;q&amp;f=false" w:history="1">
        <w:r w:rsidRPr="006C3C8B">
          <w:rPr>
            <w:rStyle w:val="Hyperlink"/>
            <w:lang w:val="de-DE"/>
          </w:rPr>
          <w:t>abrufbar</w:t>
        </w:r>
      </w:hyperlink>
      <w:r w:rsidRPr="006C3C8B">
        <w:rPr>
          <w:lang w:val="de-DE"/>
        </w:rPr>
        <w:t>], 360 [</w:t>
      </w:r>
      <w:hyperlink r:id="rId88"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1712 [</w:t>
      </w:r>
      <w:hyperlink r:id="rId89" w:history="1">
        <w:r w:rsidRPr="006C3C8B">
          <w:rPr>
            <w:rStyle w:val="Hyperlink"/>
            <w:lang w:val="de-DE"/>
          </w:rPr>
          <w:t>VD18 11360607</w:t>
        </w:r>
      </w:hyperlink>
      <w:r w:rsidRPr="006C3C8B">
        <w:rPr>
          <w:lang w:val="de-DE"/>
        </w:rPr>
        <w:t>], S. 21 [</w:t>
      </w:r>
      <w:hyperlink r:id="rId90" w:history="1">
        <w:r w:rsidRPr="006C3C8B">
          <w:rPr>
            <w:rStyle w:val="Hyperlink"/>
            <w:lang w:val="de-DE"/>
          </w:rPr>
          <w:t>abrufbar</w:t>
        </w:r>
      </w:hyperlink>
      <w:r w:rsidRPr="006C3C8B">
        <w:rPr>
          <w:lang w:val="de-DE"/>
        </w:rPr>
        <w:t>], 37 [</w:t>
      </w:r>
      <w:hyperlink r:id="rId91" w:history="1">
        <w:r w:rsidRPr="006C3C8B">
          <w:rPr>
            <w:rStyle w:val="Hyperlink"/>
            <w:lang w:val="de-DE"/>
          </w:rPr>
          <w:t>abrufbar</w:t>
        </w:r>
      </w:hyperlink>
      <w:r w:rsidRPr="006C3C8B">
        <w:rPr>
          <w:lang w:val="de-DE"/>
        </w:rPr>
        <w:t>], 360 [</w:t>
      </w:r>
      <w:hyperlink r:id="rId92" w:history="1">
        <w:r w:rsidRPr="006C3C8B">
          <w:rPr>
            <w:rStyle w:val="Hyperlink"/>
            <w:lang w:val="de-DE"/>
          </w:rPr>
          <w:t>abrufbar</w:t>
        </w:r>
      </w:hyperlink>
      <w:r w:rsidRPr="006C3C8B">
        <w:rPr>
          <w:lang w:val="de-DE"/>
        </w:rPr>
        <w:t xml:space="preserve">] → Hinweis auf </w:t>
      </w:r>
      <w:r w:rsidRPr="006C3C8B">
        <w:rPr>
          <w:smallCaps/>
          <w:lang w:val="de-DE"/>
        </w:rPr>
        <w:t>Goldast</w:t>
      </w:r>
      <w:r w:rsidRPr="006C3C8B">
        <w:rPr>
          <w:lang w:val="de-DE"/>
        </w:rPr>
        <w:t xml:space="preserve"> 1604 und </w:t>
      </w:r>
      <w:r w:rsidRPr="006C3C8B">
        <w:rPr>
          <w:smallCaps/>
          <w:lang w:val="de-DE"/>
        </w:rPr>
        <w:t xml:space="preserve">Lambeck </w:t>
      </w:r>
      <w:r w:rsidRPr="006C3C8B">
        <w:rPr>
          <w:lang w:val="de-DE"/>
        </w:rPr>
        <w:t>1669</w:t>
      </w:r>
    </w:p>
    <w:p w14:paraId="607C4C43"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Eckhart 1722</w:t>
      </w:r>
      <w:r w:rsidR="00BA5344" w:rsidRPr="006C3C8B">
        <w:rPr>
          <w:lang w:val="de-DE"/>
        </w:rPr>
        <w:t>,</w:t>
      </w:r>
      <w:r w:rsidRPr="006C3C8B">
        <w:rPr>
          <w:lang w:val="de-DE"/>
        </w:rPr>
        <w:t xml:space="preserve"> Johann Georg </w:t>
      </w:r>
      <w:r w:rsidRPr="006C3C8B">
        <w:rPr>
          <w:smallCaps/>
          <w:lang w:val="de-DE"/>
        </w:rPr>
        <w:t>von</w:t>
      </w:r>
      <w:r w:rsidRPr="006C3C8B">
        <w:rPr>
          <w:lang w:val="de-DE"/>
        </w:rPr>
        <w:t>: Historia genealogica principum Saxoniæ superioris […]. Leipzig [</w:t>
      </w:r>
      <w:hyperlink r:id="rId93" w:history="1">
        <w:r w:rsidRPr="006C3C8B">
          <w:rPr>
            <w:rStyle w:val="Hyperlink"/>
            <w:lang w:val="de-DE"/>
          </w:rPr>
          <w:t>VD18 10319832</w:t>
        </w:r>
      </w:hyperlink>
      <w:r w:rsidRPr="006C3C8B">
        <w:rPr>
          <w:lang w:val="de-DE"/>
        </w:rPr>
        <w:t>], Sp. 331 [</w:t>
      </w:r>
      <w:hyperlink r:id="rId94" w:anchor="v=onepage&amp;q&amp;f=false" w:history="1">
        <w:r w:rsidRPr="006C3C8B">
          <w:rPr>
            <w:rStyle w:val="Hyperlink"/>
            <w:lang w:val="de-DE"/>
          </w:rPr>
          <w:t>abrufbar</w:t>
        </w:r>
      </w:hyperlink>
      <w:r w:rsidRPr="006C3C8B">
        <w:rPr>
          <w:lang w:val="de-DE"/>
        </w:rPr>
        <w:t xml:space="preserve">] → Abdruck von </w:t>
      </w:r>
      <w:r w:rsidRPr="006C3C8B">
        <w:rPr>
          <w:i/>
          <w:lang w:val="de-DE"/>
        </w:rPr>
        <w:t>Eneas</w:t>
      </w:r>
      <w:r w:rsidR="004C33EF" w:rsidRPr="006C3C8B">
        <w:rPr>
          <w:lang w:val="de-DE"/>
        </w:rPr>
        <w:t>, v. 13464–13466</w:t>
      </w:r>
      <w:r w:rsidRPr="006C3C8B">
        <w:rPr>
          <w:lang w:val="de-DE"/>
        </w:rPr>
        <w:t xml:space="preserve">b, 13467–13490, 13445–13460 nach </w:t>
      </w:r>
      <w:r w:rsidRPr="006C3C8B">
        <w:rPr>
          <w:smallCaps/>
          <w:lang w:val="de-DE"/>
        </w:rPr>
        <w:t>Tentzel</w:t>
      </w:r>
      <w:r w:rsidRPr="006C3C8B">
        <w:rPr>
          <w:lang w:val="de-DE"/>
        </w:rPr>
        <w:t xml:space="preserve"> 1702</w:t>
      </w:r>
    </w:p>
    <w:p w14:paraId="1B868A12"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Duellius</w:t>
      </w:r>
      <w:r w:rsidRPr="006C3C8B">
        <w:rPr>
          <w:lang w:val="de-DE"/>
        </w:rPr>
        <w:t xml:space="preserve"> 1725</w:t>
      </w:r>
      <w:r w:rsidR="00BA5344" w:rsidRPr="006C3C8B">
        <w:rPr>
          <w:lang w:val="de-DE"/>
        </w:rPr>
        <w:t>, Raymund (Hrsg.)</w:t>
      </w:r>
      <w:r w:rsidRPr="006C3C8B">
        <w:rPr>
          <w:lang w:val="de-DE"/>
        </w:rPr>
        <w:t>: Excerptorum genealogico-historicorum libri duo […]. Accedunt appendix […] Jac. Putrichii rythmi saec. XV De family Bojariae, quae ludis equestribus interfuerunt […].</w:t>
      </w:r>
      <w:r w:rsidR="00BA5344" w:rsidRPr="006C3C8B">
        <w:rPr>
          <w:lang w:val="de-DE"/>
        </w:rPr>
        <w:t xml:space="preserve"> </w:t>
      </w:r>
      <w:r w:rsidRPr="006C3C8B">
        <w:rPr>
          <w:lang w:val="de-DE"/>
        </w:rPr>
        <w:t>Leipzig [</w:t>
      </w:r>
      <w:hyperlink r:id="rId95" w:history="1">
        <w:r w:rsidRPr="006C3C8B">
          <w:rPr>
            <w:rStyle w:val="Hyperlink"/>
            <w:lang w:val="de-DE"/>
          </w:rPr>
          <w:t>GVK</w:t>
        </w:r>
      </w:hyperlink>
      <w:r w:rsidRPr="006C3C8B">
        <w:rPr>
          <w:lang w:val="de-DE"/>
        </w:rPr>
        <w:t>], S. 279 [</w:t>
      </w:r>
      <w:hyperlink r:id="rId96" w:history="1">
        <w:r w:rsidRPr="006C3C8B">
          <w:rPr>
            <w:rStyle w:val="Hyperlink"/>
            <w:lang w:val="de-DE"/>
          </w:rPr>
          <w:t>abrufbar</w:t>
        </w:r>
      </w:hyperlink>
      <w:r w:rsidRPr="006C3C8B">
        <w:rPr>
          <w:lang w:val="de-DE"/>
        </w:rPr>
        <w:t xml:space="preserve">] → fehlerhafter Abdruck des </w:t>
      </w:r>
      <w:r w:rsidRPr="006C3C8B">
        <w:rPr>
          <w:i/>
          <w:lang w:val="de-DE"/>
        </w:rPr>
        <w:t>Ehrenbriefs</w:t>
      </w:r>
      <w:r w:rsidRPr="006C3C8B">
        <w:rPr>
          <w:lang w:val="de-DE"/>
        </w:rPr>
        <w:t xml:space="preserve"> mit Hinweis auf Veldeke</w:t>
      </w:r>
    </w:p>
    <w:p w14:paraId="136BA551"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Horn 1731</w:t>
      </w:r>
      <w:r w:rsidR="004C33EF" w:rsidRPr="006C3C8B">
        <w:rPr>
          <w:lang w:val="de-DE"/>
        </w:rPr>
        <w:t>,</w:t>
      </w:r>
      <w:r w:rsidRPr="006C3C8B">
        <w:rPr>
          <w:lang w:val="de-DE"/>
        </w:rPr>
        <w:t xml:space="preserve"> Johann Gottlob: Nützliche Sammlungen zu einer historischen Hand-Bibliothec von Sachsen und dessen incorporirten Landen […]. Siebender Theil. Leipzig [</w:t>
      </w:r>
      <w:hyperlink r:id="rId97" w:history="1">
        <w:r w:rsidR="004C33EF" w:rsidRPr="006C3C8B">
          <w:rPr>
            <w:rStyle w:val="Hyperlink"/>
            <w:lang w:val="de-DE"/>
          </w:rPr>
          <w:t>GVK</w:t>
        </w:r>
      </w:hyperlink>
      <w:r w:rsidRPr="006C3C8B">
        <w:rPr>
          <w:lang w:val="de-DE"/>
        </w:rPr>
        <w:t>], S. 764–766 [</w:t>
      </w:r>
      <w:hyperlink r:id="rId98" w:anchor="v=onepage&amp;q&amp;f=false" w:history="1">
        <w:r w:rsidRPr="006C3C8B">
          <w:rPr>
            <w:rStyle w:val="Hyperlink"/>
            <w:lang w:val="de-DE"/>
          </w:rPr>
          <w:t>abrufbar</w:t>
        </w:r>
      </w:hyperlink>
      <w:r w:rsidRPr="006C3C8B">
        <w:rPr>
          <w:lang w:val="de-DE"/>
        </w:rPr>
        <w:t xml:space="preserve">] → Abdruck von </w:t>
      </w:r>
      <w:r w:rsidRPr="006C3C8B">
        <w:rPr>
          <w:i/>
          <w:lang w:val="de-DE"/>
        </w:rPr>
        <w:t>Eneas</w:t>
      </w:r>
      <w:r w:rsidR="004C33EF" w:rsidRPr="006C3C8B">
        <w:rPr>
          <w:lang w:val="de-DE"/>
        </w:rPr>
        <w:t>, v. 13464–13466</w:t>
      </w:r>
      <w:r w:rsidRPr="006C3C8B">
        <w:rPr>
          <w:lang w:val="de-DE"/>
        </w:rPr>
        <w:t xml:space="preserve">b, 13467–13490 nach </w:t>
      </w:r>
      <w:r w:rsidRPr="006C3C8B">
        <w:rPr>
          <w:smallCaps/>
          <w:lang w:val="de-DE"/>
        </w:rPr>
        <w:t>Tentzel</w:t>
      </w:r>
      <w:r w:rsidRPr="006C3C8B">
        <w:rPr>
          <w:lang w:val="de-DE"/>
        </w:rPr>
        <w:t xml:space="preserve"> 1702, Hinweis auf </w:t>
      </w:r>
      <w:r w:rsidRPr="006C3C8B">
        <w:rPr>
          <w:smallCaps/>
          <w:lang w:val="de-DE"/>
        </w:rPr>
        <w:t>Tentzel</w:t>
      </w:r>
      <w:r w:rsidRPr="006C3C8B">
        <w:rPr>
          <w:lang w:val="de-DE"/>
        </w:rPr>
        <w:t xml:space="preserve"> 1691 und</w:t>
      </w:r>
      <w:r w:rsidRPr="006C3C8B">
        <w:rPr>
          <w:smallCaps/>
          <w:lang w:val="de-DE"/>
        </w:rPr>
        <w:t xml:space="preserve"> Eckhart 1722</w:t>
      </w:r>
    </w:p>
    <w:p w14:paraId="23B1C090" w14:textId="77777777" w:rsidR="00676844" w:rsidRPr="006C3C8B" w:rsidRDefault="00676844" w:rsidP="00676844">
      <w:pPr>
        <w:pStyle w:val="NormalWeb"/>
        <w:numPr>
          <w:ilvl w:val="0"/>
          <w:numId w:val="3"/>
        </w:numPr>
        <w:spacing w:before="0" w:beforeAutospacing="0" w:after="0" w:afterAutospacing="0"/>
        <w:ind w:left="851" w:hanging="491"/>
        <w:jc w:val="both"/>
        <w:rPr>
          <w:lang w:val="de-DE"/>
        </w:rPr>
      </w:pPr>
      <w:r w:rsidRPr="006C3C8B">
        <w:rPr>
          <w:smallCaps/>
          <w:lang w:val="de-DE"/>
        </w:rPr>
        <w:t>Gottsched</w:t>
      </w:r>
      <w:r w:rsidRPr="006C3C8B">
        <w:rPr>
          <w:lang w:val="de-DE"/>
        </w:rPr>
        <w:t xml:space="preserve"> 1732</w:t>
      </w:r>
      <w:r w:rsidR="00BA5344" w:rsidRPr="006C3C8B">
        <w:rPr>
          <w:lang w:val="de-DE"/>
        </w:rPr>
        <w:t>,</w:t>
      </w:r>
      <w:r w:rsidRPr="006C3C8B">
        <w:rPr>
          <w:lang w:val="de-DE"/>
        </w:rPr>
        <w:t xml:space="preserve"> Johann Christoph: I. Von Deutschen Uebersetzungen der meisten alten Lateinischen Schribenten. In: Beyträge zur critischen Historie der deutschen Sprache, Poesie und Beredsamkeit. Hrsg. von </w:t>
      </w:r>
      <w:r w:rsidRPr="006C3C8B">
        <w:rPr>
          <w:smallCaps/>
          <w:lang w:val="de-DE"/>
        </w:rPr>
        <w:t>dems</w:t>
      </w:r>
      <w:r w:rsidRPr="006C3C8B">
        <w:rPr>
          <w:lang w:val="de-DE"/>
        </w:rPr>
        <w:t>. 1. Stück. Leipzig [</w:t>
      </w:r>
      <w:hyperlink r:id="rId99" w:history="1">
        <w:r w:rsidRPr="006C3C8B">
          <w:rPr>
            <w:rStyle w:val="Hyperlink"/>
            <w:lang w:val="de-DE"/>
          </w:rPr>
          <w:t>VD18 90295412</w:t>
        </w:r>
      </w:hyperlink>
      <w:r w:rsidRPr="006C3C8B">
        <w:rPr>
          <w:lang w:val="de-DE"/>
        </w:rPr>
        <w:t>], S. 1–54, hier S. 26 [</w:t>
      </w:r>
      <w:hyperlink r:id="rId100" w:anchor="v=onepage&amp;q&amp;f=false" w:history="1">
        <w:r w:rsidRPr="006C3C8B">
          <w:rPr>
            <w:rStyle w:val="Hyperlink"/>
            <w:lang w:val="de-DE"/>
          </w:rPr>
          <w:t>abrufbar</w:t>
        </w:r>
      </w:hyperlink>
      <w:r w:rsidRPr="006C3C8B">
        <w:rPr>
          <w:lang w:val="de-DE"/>
        </w:rPr>
        <w:t>], 49 [</w:t>
      </w:r>
      <w:hyperlink r:id="rId101" w:anchor="v=onepage&amp;q&amp;f=false" w:history="1">
        <w:r w:rsidRPr="006C3C8B">
          <w:rPr>
            <w:rStyle w:val="Hyperlink"/>
            <w:lang w:val="de-DE"/>
          </w:rPr>
          <w:t>abrufbar</w:t>
        </w:r>
      </w:hyperlink>
      <w:r w:rsidRPr="006C3C8B">
        <w:rPr>
          <w:lang w:val="de-DE"/>
        </w:rPr>
        <w:t>]</w:t>
      </w:r>
      <w:r w:rsidR="004C33EF" w:rsidRPr="006C3C8B">
        <w:rPr>
          <w:lang w:val="de-DE"/>
        </w:rPr>
        <w:t>; Hildesheim 1970 [</w:t>
      </w:r>
      <w:hyperlink r:id="rId102" w:history="1">
        <w:r w:rsidR="004C33EF" w:rsidRPr="006C3C8B">
          <w:rPr>
            <w:rStyle w:val="Hyperlink"/>
            <w:lang w:val="de-DE"/>
          </w:rPr>
          <w:t>GVK</w:t>
        </w:r>
      </w:hyperlink>
      <w:r w:rsidR="004C33EF" w:rsidRPr="006C3C8B">
        <w:rPr>
          <w:lang w:val="de-DE"/>
        </w:rPr>
        <w:t>]</w:t>
      </w:r>
      <w:r w:rsidRPr="006C3C8B">
        <w:rPr>
          <w:lang w:val="de-DE"/>
        </w:rPr>
        <w:t xml:space="preserve"> → Hinweis auf </w:t>
      </w:r>
      <w:r w:rsidRPr="006C3C8B">
        <w:rPr>
          <w:smallCaps/>
          <w:lang w:val="de-DE"/>
        </w:rPr>
        <w:t>Tentzel</w:t>
      </w:r>
      <w:r w:rsidRPr="006C3C8B">
        <w:rPr>
          <w:lang w:val="de-DE"/>
        </w:rPr>
        <w:t xml:space="preserve"> 1691, </w:t>
      </w:r>
      <w:r w:rsidRPr="006C3C8B">
        <w:rPr>
          <w:smallCaps/>
          <w:lang w:val="de-DE"/>
        </w:rPr>
        <w:t>Tentzel</w:t>
      </w:r>
      <w:r w:rsidRPr="006C3C8B">
        <w:rPr>
          <w:lang w:val="de-DE"/>
        </w:rPr>
        <w:t xml:space="preserve"> 1702 und </w:t>
      </w:r>
      <w:r w:rsidRPr="006C3C8B">
        <w:rPr>
          <w:smallCaps/>
          <w:lang w:val="de-DE"/>
        </w:rPr>
        <w:t>Eckhart 1722</w:t>
      </w:r>
    </w:p>
    <w:p w14:paraId="75350743" w14:textId="77777777" w:rsidR="006F5556" w:rsidRPr="006C3C8B" w:rsidRDefault="00676844" w:rsidP="006F5556">
      <w:pPr>
        <w:pStyle w:val="NormalWeb"/>
        <w:numPr>
          <w:ilvl w:val="0"/>
          <w:numId w:val="3"/>
        </w:numPr>
        <w:spacing w:before="0" w:beforeAutospacing="0" w:after="0" w:afterAutospacing="0"/>
        <w:ind w:left="851" w:hanging="491"/>
        <w:jc w:val="both"/>
        <w:rPr>
          <w:lang w:val="de-DE"/>
        </w:rPr>
      </w:pPr>
      <w:r w:rsidRPr="006C3C8B">
        <w:rPr>
          <w:smallCaps/>
          <w:lang w:val="de-DE"/>
        </w:rPr>
        <w:t>Zedler</w:t>
      </w:r>
      <w:r w:rsidR="002877CA" w:rsidRPr="006C3C8B">
        <w:rPr>
          <w:lang w:val="de-DE"/>
        </w:rPr>
        <w:t xml:space="preserve"> 1744</w:t>
      </w:r>
      <w:r w:rsidR="00BA5344" w:rsidRPr="006C3C8B">
        <w:rPr>
          <w:lang w:val="de-DE"/>
        </w:rPr>
        <w:t>,</w:t>
      </w:r>
      <w:r w:rsidR="002877CA" w:rsidRPr="006C3C8B">
        <w:rPr>
          <w:lang w:val="de-DE"/>
        </w:rPr>
        <w:t xml:space="preserve"> </w:t>
      </w:r>
      <w:r w:rsidRPr="006C3C8B">
        <w:rPr>
          <w:lang w:val="de-DE"/>
        </w:rPr>
        <w:t xml:space="preserve">Johann Heinrich: Teutsche Dicht-Kunst, Teutsche Poesie oder Poeterey. In: Grosses vollständiges Universal-Lexicon […]. Hrsg. von </w:t>
      </w:r>
      <w:r w:rsidRPr="006C3C8B">
        <w:rPr>
          <w:smallCaps/>
          <w:lang w:val="de-DE"/>
        </w:rPr>
        <w:t>dems</w:t>
      </w:r>
      <w:r w:rsidRPr="006C3C8B">
        <w:rPr>
          <w:lang w:val="de-DE"/>
        </w:rPr>
        <w:t>. Bd. 42. Leipzig [</w:t>
      </w:r>
      <w:hyperlink r:id="rId103" w:history="1">
        <w:r w:rsidRPr="006C3C8B">
          <w:rPr>
            <w:rStyle w:val="Hyperlink"/>
            <w:lang w:val="de-DE"/>
          </w:rPr>
          <w:t>VD18 10778438</w:t>
        </w:r>
      </w:hyperlink>
      <w:r w:rsidRPr="006C3C8B">
        <w:rPr>
          <w:lang w:val="de-DE"/>
        </w:rPr>
        <w:t>], Sp. 1756–1790, hier Sp. 1763 [</w:t>
      </w:r>
      <w:hyperlink r:id="rId104" w:anchor="v=onepage&amp;q&amp;f=false" w:history="1">
        <w:r w:rsidRPr="006C3C8B">
          <w:rPr>
            <w:rStyle w:val="Hyperlink"/>
            <w:lang w:val="de-DE"/>
          </w:rPr>
          <w:t>abrufbar</w:t>
        </w:r>
      </w:hyperlink>
      <w:r w:rsidRPr="006C3C8B">
        <w:rPr>
          <w:lang w:val="de-DE"/>
        </w:rPr>
        <w:t xml:space="preserve">] → Erwähnung von Veldeke als Minnesänger </w:t>
      </w:r>
      <w:r w:rsidR="004C33EF" w:rsidRPr="006C3C8B">
        <w:rPr>
          <w:lang w:val="de-DE"/>
        </w:rPr>
        <w:t>mit</w:t>
      </w:r>
      <w:r w:rsidRPr="006C3C8B">
        <w:rPr>
          <w:lang w:val="de-DE"/>
        </w:rPr>
        <w:t xml:space="preserve"> implizitem Hinweis auf </w:t>
      </w:r>
      <w:r w:rsidRPr="006C3C8B">
        <w:rPr>
          <w:smallCaps/>
          <w:lang w:val="de-DE"/>
        </w:rPr>
        <w:t>Goldast</w:t>
      </w:r>
      <w:r w:rsidRPr="006C3C8B">
        <w:rPr>
          <w:lang w:val="de-DE"/>
        </w:rPr>
        <w:t xml:space="preserve"> 1604</w:t>
      </w:r>
    </w:p>
    <w:p w14:paraId="0E6482F7" w14:textId="77777777" w:rsidR="00433142" w:rsidRPr="006C3C8B" w:rsidRDefault="00676844" w:rsidP="006F5556">
      <w:pPr>
        <w:pStyle w:val="NormalWeb"/>
        <w:numPr>
          <w:ilvl w:val="0"/>
          <w:numId w:val="3"/>
        </w:numPr>
        <w:spacing w:before="0" w:beforeAutospacing="0" w:after="0" w:afterAutospacing="0"/>
        <w:ind w:left="851" w:hanging="491"/>
        <w:jc w:val="both"/>
        <w:rPr>
          <w:lang w:val="de-DE"/>
        </w:rPr>
      </w:pPr>
      <w:r w:rsidRPr="006C3C8B">
        <w:rPr>
          <w:smallCaps/>
          <w:lang w:val="de-DE"/>
        </w:rPr>
        <w:t>G</w:t>
      </w:r>
      <w:r w:rsidR="00855959" w:rsidRPr="006C3C8B">
        <w:rPr>
          <w:smallCaps/>
          <w:lang w:val="de-DE"/>
        </w:rPr>
        <w:t>ottsched</w:t>
      </w:r>
      <w:r w:rsidR="00855959" w:rsidRPr="006C3C8B">
        <w:rPr>
          <w:lang w:val="de-DE"/>
        </w:rPr>
        <w:t xml:space="preserve"> </w:t>
      </w:r>
      <w:r w:rsidR="009E761E" w:rsidRPr="006C3C8B">
        <w:rPr>
          <w:lang w:val="de-DE"/>
        </w:rPr>
        <w:t xml:space="preserve">1745, </w:t>
      </w:r>
      <w:r w:rsidR="00855959" w:rsidRPr="006C3C8B">
        <w:rPr>
          <w:lang w:val="de-DE"/>
        </w:rPr>
        <w:t>Johann Christoph: Ad capessendos in philosophia et lib. artib. honores summos invitat, et de antiquissima Aeneidos versione Germanica Henrici de Veldeck, ante DC. fere annos concinnata</w:t>
      </w:r>
      <w:r w:rsidR="003D6855" w:rsidRPr="006C3C8B">
        <w:rPr>
          <w:lang w:val="de-DE"/>
        </w:rPr>
        <w:t xml:space="preserve"> […] I.C.G</w:t>
      </w:r>
      <w:r w:rsidR="00855959" w:rsidRPr="006C3C8B">
        <w:rPr>
          <w:lang w:val="de-DE"/>
        </w:rPr>
        <w:t>. Leipzig</w:t>
      </w:r>
      <w:r w:rsidR="00433142" w:rsidRPr="006C3C8B">
        <w:rPr>
          <w:lang w:val="de-DE"/>
        </w:rPr>
        <w:t xml:space="preserve"> [</w:t>
      </w:r>
      <w:hyperlink r:id="rId105" w:history="1">
        <w:r w:rsidR="00433142" w:rsidRPr="006C3C8B">
          <w:rPr>
            <w:rStyle w:val="Hyperlink"/>
            <w:lang w:val="de-DE"/>
          </w:rPr>
          <w:t>abrufbar</w:t>
        </w:r>
      </w:hyperlink>
      <w:r w:rsidR="00433142" w:rsidRPr="006C3C8B">
        <w:rPr>
          <w:lang w:val="de-DE"/>
        </w:rPr>
        <w:t>]</w:t>
      </w:r>
      <w:r w:rsidR="00855959" w:rsidRPr="006C3C8B">
        <w:rPr>
          <w:lang w:val="de-DE"/>
        </w:rPr>
        <w:t xml:space="preserve"> </w:t>
      </w:r>
      <w:r w:rsidR="00433142" w:rsidRPr="006C3C8B">
        <w:rPr>
          <w:lang w:val="de-DE"/>
        </w:rPr>
        <w:t xml:space="preserve">→ Kommentar und Abdruck des </w:t>
      </w:r>
      <w:r w:rsidR="00433142" w:rsidRPr="006C3C8B">
        <w:rPr>
          <w:i/>
          <w:lang w:val="de-DE"/>
        </w:rPr>
        <w:t>Eneas</w:t>
      </w:r>
      <w:r w:rsidR="00433142" w:rsidRPr="006C3C8B">
        <w:rPr>
          <w:lang w:val="de-DE"/>
        </w:rPr>
        <w:t xml:space="preserve">, v. </w:t>
      </w:r>
      <w:r w:rsidR="006F5556" w:rsidRPr="006C3C8B">
        <w:rPr>
          <w:lang w:val="de-DE"/>
        </w:rPr>
        <w:t>1–41, 43–48, 13221–13248, 13429–13466b, 13467–13471, 13473–13490, 13505–13528</w:t>
      </w:r>
      <w:r w:rsidR="00433142" w:rsidRPr="006C3C8B">
        <w:rPr>
          <w:lang w:val="de-DE"/>
        </w:rPr>
        <w:t>, nach G</w:t>
      </w:r>
    </w:p>
    <w:p w14:paraId="4100E751" w14:textId="77777777" w:rsidR="000531A6" w:rsidRPr="006C3C8B" w:rsidRDefault="000531A6" w:rsidP="00842049">
      <w:pPr>
        <w:pStyle w:val="NormalWeb"/>
        <w:numPr>
          <w:ilvl w:val="0"/>
          <w:numId w:val="3"/>
        </w:numPr>
        <w:spacing w:before="0" w:beforeAutospacing="0" w:after="0" w:afterAutospacing="0"/>
        <w:ind w:left="851" w:hanging="491"/>
        <w:jc w:val="both"/>
        <w:rPr>
          <w:lang w:val="de-DE"/>
        </w:rPr>
      </w:pPr>
      <w:r w:rsidRPr="006C3C8B">
        <w:rPr>
          <w:smallCaps/>
          <w:lang w:val="de-DE"/>
        </w:rPr>
        <w:t>Mylius</w:t>
      </w:r>
      <w:r w:rsidR="004938CB" w:rsidRPr="006C3C8B">
        <w:rPr>
          <w:lang w:val="de-DE"/>
        </w:rPr>
        <w:t xml:space="preserve"> 1746</w:t>
      </w:r>
      <w:r w:rsidR="009E761E" w:rsidRPr="006C3C8B">
        <w:rPr>
          <w:lang w:val="de-DE"/>
        </w:rPr>
        <w:t>,</w:t>
      </w:r>
      <w:r w:rsidR="004938CB" w:rsidRPr="006C3C8B">
        <w:rPr>
          <w:lang w:val="de-DE"/>
        </w:rPr>
        <w:t xml:space="preserve"> Johann Christoph: Rezension</w:t>
      </w:r>
      <w:r w:rsidRPr="006C3C8B">
        <w:rPr>
          <w:lang w:val="de-DE"/>
        </w:rPr>
        <w:t xml:space="preserve"> zu </w:t>
      </w:r>
      <w:r w:rsidRPr="006C3C8B">
        <w:rPr>
          <w:smallCaps/>
          <w:lang w:val="de-DE"/>
        </w:rPr>
        <w:t>Gottsched 1745</w:t>
      </w:r>
      <w:r w:rsidRPr="006C3C8B">
        <w:rPr>
          <w:lang w:val="de-DE"/>
        </w:rPr>
        <w:t>. In: Neuer Büchersaal der schönen Wi</w:t>
      </w:r>
      <w:r w:rsidR="007F7868" w:rsidRPr="006C3C8B">
        <w:rPr>
          <w:lang w:val="de-DE"/>
        </w:rPr>
        <w:t>ssenschaften und freyen Künsten</w:t>
      </w:r>
      <w:r w:rsidRPr="006C3C8B">
        <w:rPr>
          <w:lang w:val="de-DE"/>
        </w:rPr>
        <w:t xml:space="preserve"> 2/1 (Januar), S. 78–92 [</w:t>
      </w:r>
      <w:hyperlink r:id="rId106" w:history="1">
        <w:r w:rsidRPr="006C3C8B">
          <w:rPr>
            <w:rStyle w:val="Hyperlink"/>
            <w:lang w:val="de-DE"/>
          </w:rPr>
          <w:t>abrufbar</w:t>
        </w:r>
      </w:hyperlink>
      <w:r w:rsidRPr="006C3C8B">
        <w:rPr>
          <w:lang w:val="de-DE"/>
        </w:rPr>
        <w:t>]</w:t>
      </w:r>
    </w:p>
    <w:p w14:paraId="5AB6E0FF" w14:textId="77777777" w:rsidR="009C471C" w:rsidRPr="006C3C8B" w:rsidRDefault="00433142" w:rsidP="00842049">
      <w:pPr>
        <w:pStyle w:val="NormalWeb"/>
        <w:numPr>
          <w:ilvl w:val="0"/>
          <w:numId w:val="3"/>
        </w:numPr>
        <w:spacing w:before="0" w:beforeAutospacing="0" w:after="0" w:afterAutospacing="0"/>
        <w:ind w:left="851" w:hanging="491"/>
        <w:jc w:val="both"/>
        <w:rPr>
          <w:lang w:val="de-DE"/>
        </w:rPr>
      </w:pPr>
      <w:r w:rsidRPr="006C3C8B">
        <w:rPr>
          <w:smallCaps/>
          <w:lang w:val="de-DE"/>
        </w:rPr>
        <w:t>Bodmer</w:t>
      </w:r>
      <w:r w:rsidR="00644AEC" w:rsidRPr="006C3C8B">
        <w:rPr>
          <w:smallCaps/>
          <w:lang w:val="de-DE"/>
        </w:rPr>
        <w:t>/Breitinger</w:t>
      </w:r>
      <w:r w:rsidRPr="006C3C8B">
        <w:rPr>
          <w:smallCaps/>
          <w:lang w:val="de-DE"/>
        </w:rPr>
        <w:t xml:space="preserve"> 1</w:t>
      </w:r>
      <w:r w:rsidRPr="006C3C8B">
        <w:rPr>
          <w:lang w:val="de-DE"/>
        </w:rPr>
        <w:t>748</w:t>
      </w:r>
      <w:r w:rsidR="009E761E" w:rsidRPr="006C3C8B">
        <w:rPr>
          <w:lang w:val="de-DE"/>
        </w:rPr>
        <w:t>, Johann Jakob und Johann Jakob (Hrsg.)</w:t>
      </w:r>
      <w:r w:rsidRPr="006C3C8B">
        <w:rPr>
          <w:lang w:val="de-DE"/>
        </w:rPr>
        <w:t>: Proben der alten schwäbischen Poesie des Dreyzehnten Jahrhunderts</w:t>
      </w:r>
      <w:r w:rsidR="00644AEC" w:rsidRPr="006C3C8B">
        <w:rPr>
          <w:lang w:val="de-DE"/>
        </w:rPr>
        <w:t>.</w:t>
      </w:r>
      <w:r w:rsidRPr="006C3C8B">
        <w:rPr>
          <w:lang w:val="de-DE"/>
        </w:rPr>
        <w:t xml:space="preserve"> Aus der Maneßischen Sammlung</w:t>
      </w:r>
      <w:r w:rsidR="00644AEC" w:rsidRPr="006C3C8B">
        <w:rPr>
          <w:lang w:val="de-DE"/>
        </w:rPr>
        <w:t>. Zürich, S. xxxvi–xxxvii [</w:t>
      </w:r>
      <w:hyperlink r:id="rId107" w:history="1">
        <w:r w:rsidR="00644AEC" w:rsidRPr="006C3C8B">
          <w:rPr>
            <w:rStyle w:val="Hyperlink"/>
            <w:lang w:val="de-DE"/>
          </w:rPr>
          <w:t>abrufbar</w:t>
        </w:r>
      </w:hyperlink>
      <w:r w:rsidR="00644AEC" w:rsidRPr="006C3C8B">
        <w:rPr>
          <w:lang w:val="de-DE"/>
        </w:rPr>
        <w:t>]</w:t>
      </w:r>
      <w:r w:rsidR="009C471C" w:rsidRPr="006C3C8B">
        <w:rPr>
          <w:lang w:val="de-DE"/>
        </w:rPr>
        <w:t>, 21–23 [</w:t>
      </w:r>
      <w:hyperlink r:id="rId108" w:history="1">
        <w:r w:rsidR="009C471C" w:rsidRPr="006C3C8B">
          <w:rPr>
            <w:rStyle w:val="Hyperlink"/>
            <w:lang w:val="de-DE"/>
          </w:rPr>
          <w:t>abrufbar</w:t>
        </w:r>
      </w:hyperlink>
      <w:r w:rsidR="009C471C" w:rsidRPr="006C3C8B">
        <w:rPr>
          <w:lang w:val="de-DE"/>
        </w:rPr>
        <w:t>]</w:t>
      </w:r>
      <w:r w:rsidR="0030502F" w:rsidRPr="006C3C8B">
        <w:rPr>
          <w:lang w:val="de-DE"/>
        </w:rPr>
        <w:t>, 226 [</w:t>
      </w:r>
      <w:hyperlink r:id="rId109" w:history="1">
        <w:r w:rsidR="0030502F" w:rsidRPr="006C3C8B">
          <w:rPr>
            <w:rStyle w:val="Hyperlink"/>
            <w:lang w:val="de-DE"/>
          </w:rPr>
          <w:t>abrufbar</w:t>
        </w:r>
      </w:hyperlink>
      <w:r w:rsidR="0030502F" w:rsidRPr="006C3C8B">
        <w:rPr>
          <w:lang w:val="de-DE"/>
        </w:rPr>
        <w:t>]</w:t>
      </w:r>
      <w:r w:rsidR="00FC79E4" w:rsidRPr="006C3C8B">
        <w:rPr>
          <w:lang w:val="de-DE"/>
        </w:rPr>
        <w:t xml:space="preserve"> </w:t>
      </w:r>
      <w:r w:rsidR="00644AEC" w:rsidRPr="006C3C8B">
        <w:rPr>
          <w:lang w:val="de-DE"/>
        </w:rPr>
        <w:t>→ Lokalisierung von Veldeke im niederdeutschen Raum</w:t>
      </w:r>
      <w:r w:rsidR="009C471C" w:rsidRPr="006C3C8B">
        <w:rPr>
          <w:lang w:val="de-DE"/>
        </w:rPr>
        <w:t xml:space="preserve">, Erstdruck von 10 Strophen aus Veldekes Lyrik nach </w:t>
      </w:r>
      <w:r w:rsidR="00AA49DB" w:rsidRPr="006C3C8B">
        <w:rPr>
          <w:lang w:val="de-DE"/>
        </w:rPr>
        <w:lastRenderedPageBreak/>
        <w:t xml:space="preserve">der Liederhandschrift </w:t>
      </w:r>
      <w:r w:rsidR="009C471C" w:rsidRPr="006C3C8B">
        <w:rPr>
          <w:lang w:val="de-DE"/>
        </w:rPr>
        <w:t>C</w:t>
      </w:r>
      <w:r w:rsidR="0030502F" w:rsidRPr="006C3C8B">
        <w:rPr>
          <w:lang w:val="de-DE"/>
        </w:rPr>
        <w:t xml:space="preserve">, Erstdruck des Lieds </w:t>
      </w:r>
      <w:r w:rsidR="0030502F" w:rsidRPr="006C3C8B">
        <w:rPr>
          <w:i/>
          <w:lang w:val="de-DE"/>
        </w:rPr>
        <w:t>Lebt von der Vogelweide</w:t>
      </w:r>
      <w:r w:rsidR="0030502F" w:rsidRPr="006C3C8B">
        <w:rPr>
          <w:lang w:val="de-DE"/>
        </w:rPr>
        <w:t xml:space="preserve"> mit Hinweis auf Veldeke</w:t>
      </w:r>
    </w:p>
    <w:p w14:paraId="34E276EC" w14:textId="77777777" w:rsidR="00281330" w:rsidRPr="006C3C8B" w:rsidRDefault="00644AEC" w:rsidP="00842049">
      <w:pPr>
        <w:pStyle w:val="NormalWeb"/>
        <w:numPr>
          <w:ilvl w:val="0"/>
          <w:numId w:val="3"/>
        </w:numPr>
        <w:spacing w:before="0" w:beforeAutospacing="0" w:after="0" w:afterAutospacing="0"/>
        <w:ind w:left="851" w:hanging="491"/>
        <w:jc w:val="both"/>
        <w:rPr>
          <w:lang w:val="de-DE"/>
        </w:rPr>
      </w:pPr>
      <w:r w:rsidRPr="006C3C8B">
        <w:rPr>
          <w:smallCaps/>
          <w:lang w:val="de-DE"/>
        </w:rPr>
        <w:t>Gottsched</w:t>
      </w:r>
      <w:r w:rsidRPr="006C3C8B">
        <w:rPr>
          <w:lang w:val="de-DE"/>
        </w:rPr>
        <w:t xml:space="preserve"> 1750</w:t>
      </w:r>
      <w:r w:rsidR="009E761E" w:rsidRPr="006C3C8B">
        <w:rPr>
          <w:lang w:val="de-DE"/>
        </w:rPr>
        <w:t>,</w:t>
      </w:r>
      <w:r w:rsidRPr="006C3C8B">
        <w:rPr>
          <w:lang w:val="de-DE"/>
        </w:rPr>
        <w:t xml:space="preserve"> </w:t>
      </w:r>
      <w:r w:rsidR="007E6317" w:rsidRPr="006C3C8B">
        <w:rPr>
          <w:lang w:val="de-DE"/>
        </w:rPr>
        <w:t>Johann Christoph: Nachricht von Graf Wetzeln Herzog Ernsts, aus Bayern Oberhofmeistern, aus einer alten Handschrift des XII Jahrhunderts. In: Neuer Büchersaal der schönen Wissenschaften und freyen Künste</w:t>
      </w:r>
      <w:r w:rsidR="00281330" w:rsidRPr="006C3C8B">
        <w:rPr>
          <w:lang w:val="de-DE"/>
        </w:rPr>
        <w:t>.</w:t>
      </w:r>
      <w:r w:rsidR="007E6317" w:rsidRPr="006C3C8B">
        <w:rPr>
          <w:lang w:val="de-DE"/>
        </w:rPr>
        <w:t xml:space="preserve"> </w:t>
      </w:r>
      <w:r w:rsidR="00281330" w:rsidRPr="006C3C8B">
        <w:rPr>
          <w:lang w:val="de-DE"/>
        </w:rPr>
        <w:t>H</w:t>
      </w:r>
      <w:r w:rsidR="007E6317" w:rsidRPr="006C3C8B">
        <w:rPr>
          <w:lang w:val="de-DE"/>
        </w:rPr>
        <w:t xml:space="preserve">rsg. von </w:t>
      </w:r>
      <w:r w:rsidR="00281330" w:rsidRPr="006C3C8B">
        <w:rPr>
          <w:smallCaps/>
          <w:lang w:val="de-DE"/>
        </w:rPr>
        <w:t>dems</w:t>
      </w:r>
      <w:r w:rsidR="00281330" w:rsidRPr="006C3C8B">
        <w:rPr>
          <w:lang w:val="de-DE"/>
        </w:rPr>
        <w:t>.</w:t>
      </w:r>
      <w:r w:rsidR="007E6317" w:rsidRPr="006C3C8B">
        <w:rPr>
          <w:lang w:val="de-DE"/>
        </w:rPr>
        <w:t xml:space="preserve"> Bd. 10</w:t>
      </w:r>
      <w:r w:rsidR="00281330" w:rsidRPr="006C3C8B">
        <w:rPr>
          <w:lang w:val="de-DE"/>
        </w:rPr>
        <w:t>.</w:t>
      </w:r>
      <w:r w:rsidR="007E6317" w:rsidRPr="006C3C8B">
        <w:rPr>
          <w:lang w:val="de-DE"/>
        </w:rPr>
        <w:t xml:space="preserve"> Leipzig</w:t>
      </w:r>
      <w:r w:rsidR="00291584" w:rsidRPr="006C3C8B">
        <w:rPr>
          <w:lang w:val="de-DE"/>
        </w:rPr>
        <w:t>, S. 195–211, hier S. 198f</w:t>
      </w:r>
      <w:r w:rsidR="00281330" w:rsidRPr="006C3C8B">
        <w:rPr>
          <w:lang w:val="de-DE"/>
        </w:rPr>
        <w:t xml:space="preserve"> [</w:t>
      </w:r>
      <w:hyperlink r:id="rId110" w:anchor="v=onepage&amp;q&amp;f=false" w:history="1">
        <w:r w:rsidRPr="006C3C8B">
          <w:rPr>
            <w:rStyle w:val="Hyperlink"/>
            <w:lang w:val="de-DE"/>
          </w:rPr>
          <w:t>abrufbar</w:t>
        </w:r>
      </w:hyperlink>
      <w:r w:rsidR="00281330" w:rsidRPr="006C3C8B">
        <w:rPr>
          <w:lang w:val="de-DE"/>
        </w:rPr>
        <w:t xml:space="preserve">] → Veldeke </w:t>
      </w:r>
      <w:r w:rsidR="00291584" w:rsidRPr="006C3C8B">
        <w:rPr>
          <w:lang w:val="de-DE"/>
        </w:rPr>
        <w:t>Autor des</w:t>
      </w:r>
      <w:r w:rsidR="00281330" w:rsidRPr="006C3C8B">
        <w:rPr>
          <w:lang w:val="de-DE"/>
        </w:rPr>
        <w:t xml:space="preserve"> </w:t>
      </w:r>
      <w:r w:rsidR="00281330" w:rsidRPr="006C3C8B">
        <w:rPr>
          <w:i/>
          <w:lang w:val="de-DE"/>
        </w:rPr>
        <w:t>Herzog Ernst D</w:t>
      </w:r>
      <w:r w:rsidR="00281330" w:rsidRPr="006C3C8B">
        <w:rPr>
          <w:lang w:val="de-DE"/>
        </w:rPr>
        <w:t xml:space="preserve"> </w:t>
      </w:r>
      <w:r w:rsidR="00291584" w:rsidRPr="006C3C8B">
        <w:rPr>
          <w:lang w:val="de-DE"/>
        </w:rPr>
        <w:t>und auch identisch mit d</w:t>
      </w:r>
      <w:r w:rsidR="00281330" w:rsidRPr="006C3C8B">
        <w:rPr>
          <w:lang w:val="de-DE"/>
        </w:rPr>
        <w:t>em ‚Tugendschreiben Schreiber‘ [</w:t>
      </w:r>
      <w:hyperlink r:id="rId111" w:history="1">
        <w:r w:rsidR="00281330" w:rsidRPr="006C3C8B">
          <w:rPr>
            <w:rStyle w:val="Hyperlink"/>
            <w:lang w:val="de-DE"/>
          </w:rPr>
          <w:t>NDB</w:t>
        </w:r>
      </w:hyperlink>
      <w:r w:rsidR="00281330" w:rsidRPr="006C3C8B">
        <w:rPr>
          <w:lang w:val="de-DE"/>
        </w:rPr>
        <w:t xml:space="preserve">], der </w:t>
      </w:r>
      <w:r w:rsidR="00291584" w:rsidRPr="006C3C8B">
        <w:rPr>
          <w:lang w:val="de-DE"/>
        </w:rPr>
        <w:t xml:space="preserve">1207 </w:t>
      </w:r>
      <w:r w:rsidR="00281330" w:rsidRPr="006C3C8B">
        <w:rPr>
          <w:lang w:val="de-DE"/>
        </w:rPr>
        <w:t xml:space="preserve">im </w:t>
      </w:r>
      <w:r w:rsidR="00291584" w:rsidRPr="006C3C8B">
        <w:rPr>
          <w:lang w:val="de-DE"/>
        </w:rPr>
        <w:t>‚</w:t>
      </w:r>
      <w:r w:rsidR="00281330" w:rsidRPr="006C3C8B">
        <w:rPr>
          <w:lang w:val="de-DE"/>
        </w:rPr>
        <w:t>Wartburgkrieg</w:t>
      </w:r>
      <w:r w:rsidR="00291584" w:rsidRPr="006C3C8B">
        <w:rPr>
          <w:lang w:val="de-DE"/>
        </w:rPr>
        <w:t>‘</w:t>
      </w:r>
      <w:r w:rsidR="00281330" w:rsidRPr="006C3C8B">
        <w:rPr>
          <w:lang w:val="de-DE"/>
        </w:rPr>
        <w:t xml:space="preserve"> als Sänger</w:t>
      </w:r>
      <w:r w:rsidR="00FC79E4" w:rsidRPr="006C3C8B">
        <w:rPr>
          <w:lang w:val="de-DE"/>
        </w:rPr>
        <w:t xml:space="preserve"> </w:t>
      </w:r>
      <w:r w:rsidR="00281330" w:rsidRPr="006C3C8B">
        <w:rPr>
          <w:lang w:val="de-DE"/>
        </w:rPr>
        <w:t>auf</w:t>
      </w:r>
      <w:r w:rsidR="00291584" w:rsidRPr="006C3C8B">
        <w:rPr>
          <w:lang w:val="de-DE"/>
        </w:rPr>
        <w:t>trat</w:t>
      </w:r>
    </w:p>
    <w:p w14:paraId="6EF8FEDE" w14:textId="77777777" w:rsidR="00D90EAF" w:rsidRPr="006C3C8B" w:rsidRDefault="00D90EAF" w:rsidP="00D90EAF">
      <w:pPr>
        <w:pStyle w:val="NormalWeb"/>
        <w:numPr>
          <w:ilvl w:val="0"/>
          <w:numId w:val="3"/>
        </w:numPr>
        <w:spacing w:before="0" w:beforeAutospacing="0" w:after="0" w:afterAutospacing="0"/>
        <w:ind w:left="851" w:hanging="491"/>
        <w:jc w:val="both"/>
        <w:rPr>
          <w:lang w:val="de-DE"/>
        </w:rPr>
      </w:pPr>
      <w:r w:rsidRPr="006C3C8B">
        <w:rPr>
          <w:smallCaps/>
          <w:lang w:val="de-DE"/>
        </w:rPr>
        <w:t>Jöcher</w:t>
      </w:r>
      <w:r w:rsidRPr="006C3C8B">
        <w:rPr>
          <w:lang w:val="de-DE"/>
        </w:rPr>
        <w:t xml:space="preserve"> 1751, Christian Gottlieb: Art. de Veldeck (Heinrich). In: Allgemeines Gelehrten-Lexicon [...]. Hrsg. von dems. Vierter Theil. S–Z. Leipzig, Sp. 1503 [</w:t>
      </w:r>
      <w:hyperlink r:id="rId112" w:anchor="v=onepage&amp;q&amp;f=false" w:history="1">
        <w:r w:rsidRPr="006C3C8B">
          <w:rPr>
            <w:rStyle w:val="Hyperlink"/>
            <w:lang w:val="de-DE"/>
          </w:rPr>
          <w:t>abrufbar</w:t>
        </w:r>
      </w:hyperlink>
      <w:r w:rsidRPr="006C3C8B">
        <w:rPr>
          <w:lang w:val="de-DE"/>
        </w:rPr>
        <w:t xml:space="preserve">] → erster Lexikoneintrag zu Veldeke, Hinweis auf die </w:t>
      </w:r>
      <w:r w:rsidRPr="006C3C8B">
        <w:rPr>
          <w:i/>
          <w:lang w:val="de-DE"/>
        </w:rPr>
        <w:t>Eneas</w:t>
      </w:r>
      <w:r w:rsidRPr="006C3C8B">
        <w:rPr>
          <w:lang w:val="de-DE"/>
        </w:rPr>
        <w:t>-Handschrift G (kein entsprechender Eintrag im Vorgängerwerk von 1733 [</w:t>
      </w:r>
      <w:hyperlink r:id="rId113" w:anchor="v=onepage&amp;q&amp;f=false" w:history="1">
        <w:r w:rsidRPr="006C3C8B">
          <w:rPr>
            <w:rStyle w:val="Hyperlink"/>
            <w:lang w:val="de-DE"/>
          </w:rPr>
          <w:t>abrufbar</w:t>
        </w:r>
      </w:hyperlink>
      <w:r w:rsidRPr="006C3C8B">
        <w:rPr>
          <w:lang w:val="de-DE"/>
        </w:rPr>
        <w:t>])</w:t>
      </w:r>
    </w:p>
    <w:p w14:paraId="61568142" w14:textId="77777777" w:rsidR="0072589E" w:rsidRPr="006C3C8B" w:rsidRDefault="009C471C" w:rsidP="0072589E">
      <w:pPr>
        <w:pStyle w:val="Listeafsnit"/>
        <w:numPr>
          <w:ilvl w:val="0"/>
          <w:numId w:val="3"/>
        </w:numPr>
        <w:ind w:left="851" w:hanging="491"/>
        <w:jc w:val="both"/>
        <w:rPr>
          <w:rFonts w:ascii="Times New Roman" w:hAnsi="Times New Roman"/>
          <w:szCs w:val="24"/>
        </w:rPr>
      </w:pPr>
      <w:r w:rsidRPr="006C3C8B">
        <w:rPr>
          <w:rFonts w:ascii="Times New Roman" w:hAnsi="Times New Roman"/>
          <w:smallCaps/>
          <w:szCs w:val="24"/>
        </w:rPr>
        <w:t xml:space="preserve">Bodmer </w:t>
      </w:r>
      <w:r w:rsidRPr="006C3C8B">
        <w:rPr>
          <w:rFonts w:ascii="Times New Roman" w:hAnsi="Times New Roman"/>
          <w:szCs w:val="24"/>
        </w:rPr>
        <w:t>1758</w:t>
      </w:r>
      <w:r w:rsidR="009E761E" w:rsidRPr="006C3C8B">
        <w:rPr>
          <w:rFonts w:ascii="Times New Roman" w:hAnsi="Times New Roman"/>
          <w:szCs w:val="24"/>
        </w:rPr>
        <w:t>,</w:t>
      </w:r>
      <w:r w:rsidRPr="006C3C8B">
        <w:rPr>
          <w:rFonts w:ascii="Times New Roman" w:hAnsi="Times New Roman"/>
          <w:szCs w:val="24"/>
        </w:rPr>
        <w:t xml:space="preserve"> Johann Jakob (Hrsg.): Sammlung von Minnesingern aus dem schwaebischen Zeitpuncte. CXL Dichter Enthaltend. Bd. 1. Zürich, S. 18–22 [</w:t>
      </w:r>
      <w:hyperlink r:id="rId114" w:history="1">
        <w:r w:rsidRPr="006C3C8B">
          <w:rPr>
            <w:rStyle w:val="Hyperlink"/>
            <w:rFonts w:ascii="Times New Roman" w:hAnsi="Times New Roman"/>
            <w:szCs w:val="24"/>
          </w:rPr>
          <w:t>abrufbar</w:t>
        </w:r>
      </w:hyperlink>
      <w:r w:rsidRPr="006C3C8B">
        <w:rPr>
          <w:rFonts w:ascii="Times New Roman" w:hAnsi="Times New Roman"/>
          <w:szCs w:val="24"/>
        </w:rPr>
        <w:t xml:space="preserve">] → </w:t>
      </w:r>
      <w:r w:rsidR="00AA49DB" w:rsidRPr="006C3C8B">
        <w:rPr>
          <w:rFonts w:ascii="Times New Roman" w:hAnsi="Times New Roman"/>
          <w:szCs w:val="24"/>
        </w:rPr>
        <w:t xml:space="preserve">Erstdruck </w:t>
      </w:r>
      <w:r w:rsidRPr="006C3C8B">
        <w:rPr>
          <w:rFonts w:ascii="Times New Roman" w:hAnsi="Times New Roman"/>
          <w:szCs w:val="24"/>
        </w:rPr>
        <w:t xml:space="preserve">aller 61 Strophen unter Veldekes Namen in </w:t>
      </w:r>
      <w:r w:rsidR="00AA49DB" w:rsidRPr="006C3C8B">
        <w:rPr>
          <w:rFonts w:ascii="Times New Roman" w:hAnsi="Times New Roman"/>
          <w:szCs w:val="24"/>
        </w:rPr>
        <w:t xml:space="preserve">der </w:t>
      </w:r>
      <w:r w:rsidR="00AA49DB" w:rsidRPr="006C3C8B">
        <w:t>Liederhandschrift C</w:t>
      </w:r>
    </w:p>
    <w:p w14:paraId="4EA9AF7F" w14:textId="77777777" w:rsidR="0030502F" w:rsidRPr="006C3C8B" w:rsidRDefault="0030502F" w:rsidP="0072589E">
      <w:pPr>
        <w:pStyle w:val="Listeafsnit"/>
        <w:numPr>
          <w:ilvl w:val="0"/>
          <w:numId w:val="3"/>
        </w:numPr>
        <w:ind w:left="851" w:hanging="491"/>
        <w:jc w:val="both"/>
        <w:rPr>
          <w:rFonts w:ascii="Times New Roman" w:hAnsi="Times New Roman"/>
          <w:szCs w:val="24"/>
        </w:rPr>
      </w:pPr>
      <w:r w:rsidRPr="006C3C8B">
        <w:rPr>
          <w:rFonts w:ascii="Times New Roman" w:hAnsi="Times New Roman"/>
          <w:smallCaps/>
          <w:szCs w:val="24"/>
        </w:rPr>
        <w:t xml:space="preserve">Bodmer </w:t>
      </w:r>
      <w:r w:rsidRPr="006C3C8B">
        <w:rPr>
          <w:rFonts w:ascii="Times New Roman" w:hAnsi="Times New Roman"/>
          <w:szCs w:val="24"/>
        </w:rPr>
        <w:t>1759</w:t>
      </w:r>
      <w:r w:rsidR="009E761E" w:rsidRPr="006C3C8B">
        <w:rPr>
          <w:rFonts w:ascii="Times New Roman" w:hAnsi="Times New Roman"/>
          <w:szCs w:val="24"/>
        </w:rPr>
        <w:t>,</w:t>
      </w:r>
      <w:r w:rsidRPr="006C3C8B">
        <w:rPr>
          <w:rFonts w:ascii="Times New Roman" w:hAnsi="Times New Roman"/>
          <w:szCs w:val="24"/>
        </w:rPr>
        <w:t xml:space="preserve"> Johann Jakob (Hrsg.): Sammlung von Minnesingern aus dem schwaebischen Zeitpuncte. CXL Dichter Enthaltend. Bd. 2. Zürich, S. 1</w:t>
      </w:r>
      <w:r w:rsidR="0072589E" w:rsidRPr="006C3C8B">
        <w:rPr>
          <w:rFonts w:ascii="Times New Roman" w:hAnsi="Times New Roman"/>
          <w:szCs w:val="24"/>
        </w:rPr>
        <w:t>7</w:t>
      </w:r>
      <w:r w:rsidRPr="006C3C8B">
        <w:rPr>
          <w:rFonts w:ascii="Times New Roman" w:hAnsi="Times New Roman"/>
          <w:szCs w:val="24"/>
        </w:rPr>
        <w:t>3 [</w:t>
      </w:r>
      <w:hyperlink r:id="rId115" w:history="1">
        <w:r w:rsidRPr="006C3C8B">
          <w:rPr>
            <w:rStyle w:val="Hyperlink"/>
            <w:rFonts w:ascii="Times New Roman" w:hAnsi="Times New Roman"/>
            <w:szCs w:val="24"/>
          </w:rPr>
          <w:t>abrufbar</w:t>
        </w:r>
      </w:hyperlink>
      <w:r w:rsidRPr="006C3C8B">
        <w:rPr>
          <w:rFonts w:ascii="Times New Roman" w:hAnsi="Times New Roman"/>
          <w:szCs w:val="24"/>
        </w:rPr>
        <w:t xml:space="preserve">] → zweite Ausgabe des Lieds </w:t>
      </w:r>
      <w:r w:rsidRPr="006C3C8B">
        <w:rPr>
          <w:rFonts w:ascii="Times New Roman" w:hAnsi="Times New Roman"/>
          <w:i/>
          <w:szCs w:val="24"/>
        </w:rPr>
        <w:t>Lebt von der Vogelweide</w:t>
      </w:r>
      <w:r w:rsidRPr="006C3C8B">
        <w:rPr>
          <w:rFonts w:ascii="Times New Roman" w:hAnsi="Times New Roman"/>
          <w:szCs w:val="24"/>
        </w:rPr>
        <w:t xml:space="preserve"> mit Hinweis auf Veldeke</w:t>
      </w:r>
    </w:p>
    <w:p w14:paraId="5EBE71E7" w14:textId="77777777" w:rsidR="007F7868" w:rsidRPr="006C3C8B" w:rsidRDefault="00017B3F" w:rsidP="00842049">
      <w:pPr>
        <w:pStyle w:val="NormalWeb"/>
        <w:numPr>
          <w:ilvl w:val="0"/>
          <w:numId w:val="3"/>
        </w:numPr>
        <w:spacing w:before="0" w:beforeAutospacing="0" w:after="0" w:afterAutospacing="0"/>
        <w:ind w:left="851" w:hanging="491"/>
        <w:jc w:val="both"/>
        <w:rPr>
          <w:lang w:val="de-DE"/>
        </w:rPr>
      </w:pPr>
      <w:r w:rsidRPr="006C3C8B">
        <w:rPr>
          <w:smallCaps/>
          <w:lang w:val="de-DE"/>
        </w:rPr>
        <w:t>Kästner</w:t>
      </w:r>
      <w:r w:rsidRPr="006C3C8B">
        <w:rPr>
          <w:lang w:val="de-DE"/>
        </w:rPr>
        <w:t xml:space="preserve"> 1776</w:t>
      </w:r>
      <w:r w:rsidR="009E761E" w:rsidRPr="006C3C8B">
        <w:rPr>
          <w:lang w:val="de-DE"/>
        </w:rPr>
        <w:t>,</w:t>
      </w:r>
      <w:r w:rsidRPr="006C3C8B">
        <w:rPr>
          <w:lang w:val="de-DE"/>
        </w:rPr>
        <w:t xml:space="preserve"> </w:t>
      </w:r>
      <w:r w:rsidR="00660C89" w:rsidRPr="006C3C8B">
        <w:rPr>
          <w:lang w:val="de-DE"/>
        </w:rPr>
        <w:t>[</w:t>
      </w:r>
      <w:r w:rsidRPr="006C3C8B">
        <w:rPr>
          <w:lang w:val="de-DE"/>
        </w:rPr>
        <w:t>Abraham Gotthelf</w:t>
      </w:r>
      <w:r w:rsidR="00660C89" w:rsidRPr="006C3C8B">
        <w:rPr>
          <w:lang w:val="de-DE"/>
        </w:rPr>
        <w:t>]: Nachricht von alt</w:t>
      </w:r>
      <w:r w:rsidRPr="006C3C8B">
        <w:rPr>
          <w:lang w:val="de-DE"/>
        </w:rPr>
        <w:t xml:space="preserve">en Büchern. In: Deutsches Museum 1/4 (April), S. 334–337 </w:t>
      </w:r>
      <w:r w:rsidR="007F7868" w:rsidRPr="006C3C8B">
        <w:rPr>
          <w:lang w:val="de-DE"/>
        </w:rPr>
        <w:t>[</w:t>
      </w:r>
      <w:hyperlink r:id="rId116" w:history="1">
        <w:r w:rsidR="007F7868" w:rsidRPr="006C3C8B">
          <w:rPr>
            <w:rStyle w:val="Hyperlink"/>
            <w:lang w:val="de-DE"/>
          </w:rPr>
          <w:t>abrufbar</w:t>
        </w:r>
      </w:hyperlink>
      <w:r w:rsidR="007F7868" w:rsidRPr="006C3C8B">
        <w:rPr>
          <w:lang w:val="de-DE"/>
        </w:rPr>
        <w:t xml:space="preserve">] → erste </w:t>
      </w:r>
      <w:r w:rsidR="002C1941" w:rsidRPr="006C3C8B">
        <w:rPr>
          <w:lang w:val="de-DE"/>
        </w:rPr>
        <w:t>Nachricht</w:t>
      </w:r>
      <w:r w:rsidR="007F7868" w:rsidRPr="006C3C8B">
        <w:rPr>
          <w:lang w:val="de-DE"/>
        </w:rPr>
        <w:t xml:space="preserve"> über die </w:t>
      </w:r>
      <w:r w:rsidR="007F7868" w:rsidRPr="006C3C8B">
        <w:rPr>
          <w:i/>
          <w:lang w:val="de-DE"/>
        </w:rPr>
        <w:t>Eneas</w:t>
      </w:r>
      <w:r w:rsidR="007F7868" w:rsidRPr="006C3C8B">
        <w:rPr>
          <w:lang w:val="de-DE"/>
        </w:rPr>
        <w:t>-Handschrift E</w:t>
      </w:r>
    </w:p>
    <w:p w14:paraId="4B2491CB" w14:textId="77777777" w:rsidR="000531A6" w:rsidRPr="006C3C8B" w:rsidRDefault="000531A6" w:rsidP="009B7EF7">
      <w:pPr>
        <w:pStyle w:val="NormalWeb"/>
        <w:numPr>
          <w:ilvl w:val="0"/>
          <w:numId w:val="3"/>
        </w:numPr>
        <w:spacing w:before="0" w:beforeAutospacing="0" w:after="0" w:afterAutospacing="0"/>
        <w:ind w:left="851" w:hanging="491"/>
        <w:jc w:val="both"/>
        <w:rPr>
          <w:lang w:val="de-DE"/>
        </w:rPr>
      </w:pPr>
      <w:r w:rsidRPr="006C3C8B">
        <w:rPr>
          <w:smallCaps/>
          <w:lang w:val="de-DE"/>
        </w:rPr>
        <w:t>Bodmer</w:t>
      </w:r>
      <w:r w:rsidRPr="006C3C8B">
        <w:rPr>
          <w:lang w:val="de-DE"/>
        </w:rPr>
        <w:t xml:space="preserve"> 1781</w:t>
      </w:r>
      <w:r w:rsidR="009E761E" w:rsidRPr="006C3C8B">
        <w:rPr>
          <w:lang w:val="de-DE"/>
        </w:rPr>
        <w:t>,</w:t>
      </w:r>
      <w:r w:rsidRPr="006C3C8B">
        <w:rPr>
          <w:lang w:val="de-DE"/>
        </w:rPr>
        <w:t xml:space="preserve"> Johann Ja</w:t>
      </w:r>
      <w:r w:rsidR="009B7EF7" w:rsidRPr="006C3C8B">
        <w:rPr>
          <w:lang w:val="de-DE"/>
        </w:rPr>
        <w:t>k</w:t>
      </w:r>
      <w:r w:rsidRPr="006C3C8B">
        <w:rPr>
          <w:lang w:val="de-DE"/>
        </w:rPr>
        <w:t>ob: Heinrichs von Veldeck, Ritters</w:t>
      </w:r>
      <w:r w:rsidR="00B47862" w:rsidRPr="006C3C8B">
        <w:rPr>
          <w:lang w:val="de-DE"/>
        </w:rPr>
        <w:t>,</w:t>
      </w:r>
      <w:r w:rsidRPr="006C3C8B">
        <w:rPr>
          <w:lang w:val="de-DE"/>
        </w:rPr>
        <w:t xml:space="preserve"> Aeneas. In: Deutsches Museum 2/7 (Juli), S. </w:t>
      </w:r>
      <w:r w:rsidR="00C90ED7" w:rsidRPr="006C3C8B">
        <w:rPr>
          <w:lang w:val="de-DE"/>
        </w:rPr>
        <w:t>76–87</w:t>
      </w:r>
      <w:r w:rsidR="00FC79E4" w:rsidRPr="006C3C8B">
        <w:rPr>
          <w:lang w:val="de-DE"/>
        </w:rPr>
        <w:t xml:space="preserve"> </w:t>
      </w:r>
      <w:r w:rsidR="00C90ED7" w:rsidRPr="006C3C8B">
        <w:rPr>
          <w:lang w:val="de-DE"/>
        </w:rPr>
        <w:t>[</w:t>
      </w:r>
      <w:hyperlink r:id="rId117" w:history="1">
        <w:r w:rsidR="00C90ED7" w:rsidRPr="006C3C8B">
          <w:rPr>
            <w:rStyle w:val="Hyperlink"/>
            <w:lang w:val="de-DE"/>
          </w:rPr>
          <w:t>abrufbar</w:t>
        </w:r>
      </w:hyperlink>
      <w:r w:rsidR="00C90ED7" w:rsidRPr="006C3C8B">
        <w:rPr>
          <w:lang w:val="de-DE"/>
        </w:rPr>
        <w:t>]</w:t>
      </w:r>
    </w:p>
    <w:p w14:paraId="54FA01A5" w14:textId="77777777" w:rsidR="00785125" w:rsidRPr="006C3C8B" w:rsidRDefault="000531A6" w:rsidP="00842049">
      <w:pPr>
        <w:pStyle w:val="NormalWeb"/>
        <w:numPr>
          <w:ilvl w:val="0"/>
          <w:numId w:val="3"/>
        </w:numPr>
        <w:spacing w:before="0" w:beforeAutospacing="0" w:after="0" w:afterAutospacing="0"/>
        <w:ind w:left="851" w:hanging="491"/>
        <w:jc w:val="both"/>
        <w:rPr>
          <w:lang w:val="de-DE"/>
        </w:rPr>
      </w:pPr>
      <w:r w:rsidRPr="006C3C8B">
        <w:rPr>
          <w:smallCaps/>
          <w:lang w:val="de-DE"/>
        </w:rPr>
        <w:t>Plant</w:t>
      </w:r>
      <w:r w:rsidRPr="006C3C8B">
        <w:rPr>
          <w:lang w:val="de-DE"/>
        </w:rPr>
        <w:t xml:space="preserve"> 1782</w:t>
      </w:r>
      <w:r w:rsidR="009E761E" w:rsidRPr="006C3C8B">
        <w:rPr>
          <w:lang w:val="de-DE"/>
        </w:rPr>
        <w:t>,</w:t>
      </w:r>
      <w:r w:rsidRPr="006C3C8B">
        <w:rPr>
          <w:lang w:val="de-DE"/>
        </w:rPr>
        <w:t xml:space="preserve"> Johannes Traugott: Chronologischer biographischer und kritischer Entwurf einer Geschichte der deutschen Dichtkunst und Dichter von den ältesten Zeiten bis aufs Jahr 1782. Erster Theil. Stettin 1782, S. 8</w:t>
      </w:r>
      <w:r w:rsidR="00785125" w:rsidRPr="006C3C8B">
        <w:rPr>
          <w:lang w:val="de-DE"/>
        </w:rPr>
        <w:t>5–</w:t>
      </w:r>
      <w:r w:rsidRPr="006C3C8B">
        <w:rPr>
          <w:lang w:val="de-DE"/>
        </w:rPr>
        <w:t>8</w:t>
      </w:r>
      <w:r w:rsidR="00785125" w:rsidRPr="006C3C8B">
        <w:rPr>
          <w:lang w:val="de-DE"/>
        </w:rPr>
        <w:t>8 [</w:t>
      </w:r>
      <w:hyperlink r:id="rId118" w:anchor="v=onepage&amp;q&amp;f=false" w:history="1">
        <w:r w:rsidR="00785125" w:rsidRPr="006C3C8B">
          <w:rPr>
            <w:rStyle w:val="Hyperlink"/>
            <w:lang w:val="de-DE"/>
          </w:rPr>
          <w:t>abrufbar</w:t>
        </w:r>
      </w:hyperlink>
      <w:r w:rsidR="00785125" w:rsidRPr="006C3C8B">
        <w:rPr>
          <w:lang w:val="de-DE"/>
        </w:rPr>
        <w:t>]</w:t>
      </w:r>
    </w:p>
    <w:p w14:paraId="161DFC2C" w14:textId="77777777" w:rsidR="00E206D7" w:rsidRPr="006C3C8B" w:rsidRDefault="009C471C" w:rsidP="00C941DF">
      <w:pPr>
        <w:pStyle w:val="Listeafsnit"/>
        <w:numPr>
          <w:ilvl w:val="0"/>
          <w:numId w:val="3"/>
        </w:numPr>
        <w:ind w:left="851" w:hanging="491"/>
        <w:jc w:val="both"/>
        <w:rPr>
          <w:rFonts w:ascii="Times New Roman" w:hAnsi="Times New Roman"/>
          <w:szCs w:val="24"/>
        </w:rPr>
      </w:pPr>
      <w:r w:rsidRPr="006C3C8B">
        <w:rPr>
          <w:rFonts w:ascii="Times New Roman" w:hAnsi="Times New Roman"/>
          <w:smallCaps/>
          <w:szCs w:val="24"/>
        </w:rPr>
        <w:t>Müller 1783</w:t>
      </w:r>
      <w:r w:rsidR="009E761E" w:rsidRPr="006C3C8B">
        <w:rPr>
          <w:rFonts w:ascii="Times New Roman" w:hAnsi="Times New Roman"/>
          <w:szCs w:val="24"/>
        </w:rPr>
        <w:t>,</w:t>
      </w:r>
      <w:r w:rsidRPr="006C3C8B">
        <w:rPr>
          <w:rFonts w:ascii="Times New Roman" w:hAnsi="Times New Roman"/>
          <w:szCs w:val="24"/>
        </w:rPr>
        <w:t xml:space="preserve"> Christoph Heinrich (Hrsg.): Die Eneidt. Ein Helden-Gedicht aus dem zwoelften Jahrhundert von Heinrich von Veldecken zum ersten Male aus der Handschrift abgedruckt. In: Sammlung deutscher Gedichte aus dem XII. XIII. und XIV. Jahrhundert. Hrsg. von </w:t>
      </w:r>
      <w:r w:rsidRPr="006C3C8B">
        <w:rPr>
          <w:rFonts w:ascii="Times New Roman" w:hAnsi="Times New Roman"/>
          <w:smallCaps/>
          <w:szCs w:val="24"/>
        </w:rPr>
        <w:t>dems</w:t>
      </w:r>
      <w:r w:rsidRPr="006C3C8B">
        <w:rPr>
          <w:rFonts w:ascii="Times New Roman" w:hAnsi="Times New Roman"/>
          <w:szCs w:val="24"/>
        </w:rPr>
        <w:t xml:space="preserve">. </w:t>
      </w:r>
      <w:r w:rsidR="00877702" w:rsidRPr="006C3C8B">
        <w:rPr>
          <w:rFonts w:ascii="Times New Roman" w:hAnsi="Times New Roman"/>
          <w:szCs w:val="24"/>
        </w:rPr>
        <w:t xml:space="preserve">Bd. 1. </w:t>
      </w:r>
      <w:r w:rsidRPr="006C3C8B">
        <w:rPr>
          <w:rFonts w:ascii="Times New Roman" w:hAnsi="Times New Roman"/>
          <w:szCs w:val="24"/>
        </w:rPr>
        <w:t>Berlin</w:t>
      </w:r>
      <w:r w:rsidR="001E78AD" w:rsidRPr="006C3C8B">
        <w:rPr>
          <w:rFonts w:ascii="Times New Roman" w:hAnsi="Times New Roman"/>
          <w:szCs w:val="24"/>
        </w:rPr>
        <w:t xml:space="preserve">, 2. Stück </w:t>
      </w:r>
      <w:r w:rsidR="00877702" w:rsidRPr="006C3C8B">
        <w:rPr>
          <w:rFonts w:ascii="Times New Roman" w:hAnsi="Times New Roman"/>
          <w:szCs w:val="24"/>
        </w:rPr>
        <w:t>[</w:t>
      </w:r>
      <w:r w:rsidR="00C941DF" w:rsidRPr="006C3C8B">
        <w:rPr>
          <w:rFonts w:ascii="Times New Roman" w:hAnsi="Times New Roman"/>
          <w:szCs w:val="24"/>
        </w:rPr>
        <w:t xml:space="preserve">Vorwort 25.4] </w:t>
      </w:r>
      <w:r w:rsidRPr="006C3C8B">
        <w:rPr>
          <w:rFonts w:ascii="Times New Roman" w:hAnsi="Times New Roman"/>
          <w:szCs w:val="24"/>
        </w:rPr>
        <w:t>[</w:t>
      </w:r>
      <w:hyperlink r:id="rId119" w:anchor="v=onepage&amp;q&amp;f=false" w:history="1">
        <w:r w:rsidRPr="006C3C8B">
          <w:rPr>
            <w:rStyle w:val="Hyperlink"/>
            <w:rFonts w:ascii="Times New Roman" w:hAnsi="Times New Roman"/>
            <w:szCs w:val="24"/>
          </w:rPr>
          <w:t>abrufbar</w:t>
        </w:r>
      </w:hyperlink>
      <w:r w:rsidRPr="006C3C8B">
        <w:rPr>
          <w:rFonts w:ascii="Times New Roman" w:hAnsi="Times New Roman"/>
          <w:szCs w:val="24"/>
        </w:rPr>
        <w:t xml:space="preserve">] → Einleitung (4 S.), Erstdruck des </w:t>
      </w:r>
      <w:r w:rsidRPr="006C3C8B">
        <w:rPr>
          <w:rFonts w:ascii="Times New Roman" w:hAnsi="Times New Roman"/>
          <w:i/>
          <w:szCs w:val="24"/>
        </w:rPr>
        <w:t>Eneas</w:t>
      </w:r>
      <w:r w:rsidRPr="006C3C8B">
        <w:rPr>
          <w:rFonts w:ascii="Times New Roman" w:hAnsi="Times New Roman"/>
          <w:szCs w:val="24"/>
        </w:rPr>
        <w:t xml:space="preserve"> nach G (S. 1–102, v. 1–133</w:t>
      </w:r>
      <w:r w:rsidR="00EC575D" w:rsidRPr="006C3C8B">
        <w:rPr>
          <w:rFonts w:ascii="Times New Roman" w:hAnsi="Times New Roman"/>
          <w:szCs w:val="24"/>
        </w:rPr>
        <w:t>3</w:t>
      </w:r>
      <w:r w:rsidRPr="006C3C8B">
        <w:rPr>
          <w:rFonts w:ascii="Times New Roman" w:hAnsi="Times New Roman"/>
          <w:szCs w:val="24"/>
        </w:rPr>
        <w:t>1)</w:t>
      </w:r>
    </w:p>
    <w:p w14:paraId="175FE6AC" w14:textId="77777777" w:rsidR="00291584" w:rsidRPr="006C3C8B" w:rsidRDefault="001801DB" w:rsidP="00842049">
      <w:pPr>
        <w:pStyle w:val="NormalWeb"/>
        <w:numPr>
          <w:ilvl w:val="0"/>
          <w:numId w:val="3"/>
        </w:numPr>
        <w:spacing w:before="0" w:beforeAutospacing="0" w:after="0" w:afterAutospacing="0"/>
        <w:ind w:left="851" w:hanging="491"/>
        <w:jc w:val="both"/>
        <w:rPr>
          <w:lang w:val="de-DE"/>
        </w:rPr>
      </w:pPr>
      <w:r w:rsidRPr="006C3C8B">
        <w:rPr>
          <w:smallCaps/>
          <w:lang w:val="de-DE"/>
        </w:rPr>
        <w:t>Adelung</w:t>
      </w:r>
      <w:r w:rsidRPr="006C3C8B">
        <w:rPr>
          <w:lang w:val="de-DE"/>
        </w:rPr>
        <w:t xml:space="preserve"> 1784a</w:t>
      </w:r>
      <w:r w:rsidR="009E761E" w:rsidRPr="006C3C8B">
        <w:rPr>
          <w:lang w:val="de-DE"/>
        </w:rPr>
        <w:t>,</w:t>
      </w:r>
      <w:r w:rsidRPr="006C3C8B">
        <w:rPr>
          <w:lang w:val="de-DE"/>
        </w:rPr>
        <w:t xml:space="preserve"> Johann Christoph: </w:t>
      </w:r>
      <w:r w:rsidR="00291584" w:rsidRPr="006C3C8B">
        <w:rPr>
          <w:lang w:val="de-DE"/>
        </w:rPr>
        <w:t>Hr</w:t>
      </w:r>
      <w:r w:rsidR="0072589E" w:rsidRPr="006C3C8B">
        <w:rPr>
          <w:lang w:val="de-DE"/>
        </w:rPr>
        <w:t>n</w:t>
      </w:r>
      <w:r w:rsidR="00291584" w:rsidRPr="006C3C8B">
        <w:rPr>
          <w:lang w:val="de-DE"/>
        </w:rPr>
        <w:t>. Prof. Müllers in Berlin Ausgabe einiger Schwäbischen Dichter. Erste und zweyte Lieferung. Berlin 1783. gr. 4</w:t>
      </w:r>
      <w:r w:rsidRPr="006C3C8B">
        <w:rPr>
          <w:lang w:val="de-DE"/>
        </w:rPr>
        <w:t>. In: Magazin für die Deutsche Sprache 10/</w:t>
      </w:r>
      <w:r w:rsidR="00291584" w:rsidRPr="006C3C8B">
        <w:rPr>
          <w:lang w:val="de-DE"/>
        </w:rPr>
        <w:t>2</w:t>
      </w:r>
      <w:r w:rsidRPr="006C3C8B">
        <w:rPr>
          <w:lang w:val="de-DE"/>
        </w:rPr>
        <w:t xml:space="preserve">, S. </w:t>
      </w:r>
      <w:r w:rsidR="00291584" w:rsidRPr="006C3C8B">
        <w:rPr>
          <w:lang w:val="de-DE"/>
        </w:rPr>
        <w:t>137–159, hier S. 153–156 [</w:t>
      </w:r>
      <w:hyperlink r:id="rId120" w:anchor="v=onepage&amp;q&amp;f=false" w:history="1">
        <w:r w:rsidRPr="006C3C8B">
          <w:rPr>
            <w:rStyle w:val="Hyperlink"/>
            <w:lang w:val="de-DE"/>
          </w:rPr>
          <w:t>abrufbar</w:t>
        </w:r>
      </w:hyperlink>
      <w:r w:rsidR="00291584" w:rsidRPr="006C3C8B">
        <w:rPr>
          <w:smallCaps/>
          <w:lang w:val="de-DE"/>
        </w:rPr>
        <w:t>]</w:t>
      </w:r>
      <w:r w:rsidR="00291584" w:rsidRPr="006C3C8B">
        <w:rPr>
          <w:lang w:val="de-DE"/>
        </w:rPr>
        <w:t xml:space="preserve"> → Rezension zu </w:t>
      </w:r>
      <w:r w:rsidR="00291584" w:rsidRPr="006C3C8B">
        <w:rPr>
          <w:smallCaps/>
          <w:lang w:val="de-DE"/>
        </w:rPr>
        <w:t>Müller</w:t>
      </w:r>
      <w:r w:rsidR="00291584" w:rsidRPr="006C3C8B">
        <w:rPr>
          <w:lang w:val="de-DE"/>
        </w:rPr>
        <w:t xml:space="preserve"> 1783 </w:t>
      </w:r>
    </w:p>
    <w:p w14:paraId="55212149" w14:textId="77777777" w:rsidR="00C76B54" w:rsidRPr="006C3C8B" w:rsidRDefault="00281330" w:rsidP="00842049">
      <w:pPr>
        <w:pStyle w:val="NormalWeb"/>
        <w:numPr>
          <w:ilvl w:val="0"/>
          <w:numId w:val="3"/>
        </w:numPr>
        <w:spacing w:before="0" w:beforeAutospacing="0" w:after="0" w:afterAutospacing="0"/>
        <w:ind w:left="851" w:hanging="491"/>
        <w:jc w:val="both"/>
        <w:rPr>
          <w:lang w:val="de-DE"/>
        </w:rPr>
      </w:pPr>
      <w:r w:rsidRPr="006C3C8B">
        <w:rPr>
          <w:smallCaps/>
          <w:lang w:val="de-DE"/>
        </w:rPr>
        <w:t>Adelung</w:t>
      </w:r>
      <w:r w:rsidRPr="006C3C8B">
        <w:rPr>
          <w:lang w:val="de-DE"/>
        </w:rPr>
        <w:t xml:space="preserve"> 1784</w:t>
      </w:r>
      <w:r w:rsidR="001801DB" w:rsidRPr="006C3C8B">
        <w:rPr>
          <w:lang w:val="de-DE"/>
        </w:rPr>
        <w:t>b</w:t>
      </w:r>
      <w:r w:rsidR="009E761E" w:rsidRPr="006C3C8B">
        <w:rPr>
          <w:lang w:val="de-DE"/>
        </w:rPr>
        <w:t>,</w:t>
      </w:r>
      <w:r w:rsidRPr="006C3C8B">
        <w:rPr>
          <w:lang w:val="de-DE"/>
        </w:rPr>
        <w:t xml:space="preserve"> Johann Christoph: Chronologisches Verzeichniß der Dichter und Gedichte aus dem Schwäbischen Zeitpuncte. In: Magazin für die Deutsche Sprache 10/3, S</w:t>
      </w:r>
      <w:r w:rsidR="00197EF1" w:rsidRPr="006C3C8B">
        <w:rPr>
          <w:lang w:val="de-DE"/>
        </w:rPr>
        <w:t>.</w:t>
      </w:r>
      <w:r w:rsidR="00644AEC" w:rsidRPr="006C3C8B">
        <w:rPr>
          <w:lang w:val="de-DE"/>
        </w:rPr>
        <w:t xml:space="preserve"> </w:t>
      </w:r>
      <w:r w:rsidR="00197EF1" w:rsidRPr="006C3C8B">
        <w:rPr>
          <w:lang w:val="de-DE"/>
        </w:rPr>
        <w:t xml:space="preserve">3–92, hier </w:t>
      </w:r>
      <w:r w:rsidR="00644AEC" w:rsidRPr="006C3C8B">
        <w:rPr>
          <w:lang w:val="de-DE"/>
        </w:rPr>
        <w:t xml:space="preserve">8f </w:t>
      </w:r>
      <w:r w:rsidR="00197EF1" w:rsidRPr="006C3C8B">
        <w:rPr>
          <w:lang w:val="de-DE"/>
        </w:rPr>
        <w:t>[</w:t>
      </w:r>
      <w:hyperlink r:id="rId121" w:anchor="v=onepage&amp;q&amp;f=false" w:history="1">
        <w:r w:rsidR="00644AEC" w:rsidRPr="006C3C8B">
          <w:rPr>
            <w:rStyle w:val="Hyperlink"/>
            <w:lang w:val="de-DE"/>
          </w:rPr>
          <w:t>abrufbar</w:t>
        </w:r>
      </w:hyperlink>
      <w:r w:rsidR="00197EF1" w:rsidRPr="006C3C8B">
        <w:rPr>
          <w:lang w:val="de-DE"/>
        </w:rPr>
        <w:t xml:space="preserve">] → Veldeke Autor von 61 Minnestrophen, des </w:t>
      </w:r>
      <w:r w:rsidR="00197EF1" w:rsidRPr="006C3C8B">
        <w:rPr>
          <w:i/>
          <w:lang w:val="de-DE"/>
        </w:rPr>
        <w:t>Eneas</w:t>
      </w:r>
      <w:r w:rsidR="00197EF1" w:rsidRPr="006C3C8B">
        <w:rPr>
          <w:lang w:val="de-DE"/>
        </w:rPr>
        <w:t xml:space="preserve"> und des </w:t>
      </w:r>
      <w:r w:rsidR="00197EF1" w:rsidRPr="006C3C8B">
        <w:rPr>
          <w:i/>
          <w:lang w:val="de-DE"/>
        </w:rPr>
        <w:t>Herzog Ernst D</w:t>
      </w:r>
    </w:p>
    <w:p w14:paraId="7306CE53" w14:textId="77777777" w:rsidR="00C951A1" w:rsidRPr="006C3C8B" w:rsidRDefault="00C76B54" w:rsidP="00C951A1">
      <w:pPr>
        <w:pStyle w:val="NormalWeb"/>
        <w:numPr>
          <w:ilvl w:val="0"/>
          <w:numId w:val="3"/>
        </w:numPr>
        <w:spacing w:before="0" w:beforeAutospacing="0" w:after="0" w:afterAutospacing="0"/>
        <w:ind w:left="851" w:hanging="491"/>
        <w:jc w:val="both"/>
        <w:rPr>
          <w:lang w:val="de-DE"/>
        </w:rPr>
      </w:pPr>
      <w:r w:rsidRPr="006C3C8B">
        <w:rPr>
          <w:smallCaps/>
          <w:lang w:val="de-DE"/>
        </w:rPr>
        <w:t>Casparson</w:t>
      </w:r>
      <w:r w:rsidRPr="006C3C8B">
        <w:rPr>
          <w:lang w:val="de-DE"/>
        </w:rPr>
        <w:t xml:space="preserve"> 1784</w:t>
      </w:r>
      <w:r w:rsidR="009E761E" w:rsidRPr="006C3C8B">
        <w:rPr>
          <w:lang w:val="de-DE"/>
        </w:rPr>
        <w:t>,</w:t>
      </w:r>
      <w:r w:rsidRPr="006C3C8B">
        <w:rPr>
          <w:lang w:val="de-DE"/>
        </w:rPr>
        <w:t xml:space="preserve"> W[ilhelm] J[ohann] C[hristian] G[ustav] (Hrsg.): Wilhelm der Heilige von Oranse, zweyter Theil, von Wolfram von Eschilbach, einem Dichter des schwäbischen Zeitpuncts. Aus einer Handschrift. Kassel, S. 1–208, hier S. 35 [</w:t>
      </w:r>
      <w:hyperlink r:id="rId122" w:anchor="v=onepage&amp;q&amp;f=false" w:history="1">
        <w:r w:rsidRPr="006C3C8B">
          <w:rPr>
            <w:rStyle w:val="Hyperlink"/>
            <w:lang w:val="de-DE"/>
          </w:rPr>
          <w:t>abrufbar</w:t>
        </w:r>
      </w:hyperlink>
      <w:r w:rsidRPr="006C3C8B">
        <w:rPr>
          <w:lang w:val="de-DE"/>
        </w:rPr>
        <w:t xml:space="preserve">] → Erstdruck des </w:t>
      </w:r>
      <w:r w:rsidRPr="006C3C8B">
        <w:rPr>
          <w:i/>
          <w:lang w:val="de-DE"/>
        </w:rPr>
        <w:t>Willehalm</w:t>
      </w:r>
      <w:r w:rsidRPr="006C3C8B">
        <w:rPr>
          <w:lang w:val="de-DE"/>
        </w:rPr>
        <w:t xml:space="preserve"> mit einem Hinweis auf Veldeke</w:t>
      </w:r>
    </w:p>
    <w:p w14:paraId="67263A10" w14:textId="77777777" w:rsidR="00660C89" w:rsidRPr="006C3C8B" w:rsidRDefault="00660C89" w:rsidP="001E78AD">
      <w:pPr>
        <w:pStyle w:val="Listeafsnit"/>
        <w:numPr>
          <w:ilvl w:val="0"/>
          <w:numId w:val="3"/>
        </w:numPr>
        <w:ind w:left="851" w:hanging="491"/>
        <w:jc w:val="both"/>
        <w:rPr>
          <w:rFonts w:ascii="Times New Roman" w:hAnsi="Times New Roman"/>
          <w:szCs w:val="24"/>
        </w:rPr>
      </w:pPr>
      <w:r w:rsidRPr="006C3C8B">
        <w:rPr>
          <w:rFonts w:ascii="Times New Roman" w:hAnsi="Times New Roman"/>
          <w:smallCaps/>
          <w:szCs w:val="24"/>
        </w:rPr>
        <w:t>Müller</w:t>
      </w:r>
      <w:r w:rsidRPr="006C3C8B">
        <w:rPr>
          <w:rFonts w:ascii="Times New Roman" w:hAnsi="Times New Roman"/>
          <w:szCs w:val="24"/>
        </w:rPr>
        <w:t xml:space="preserve"> 1784. Christoph Heinrich (Hrsg.): Parcival. Ein Ritter-Gedicht aus dem dreizehnten Jahrhundert von Wolfram von Eschilbach zum zweiten Male aus der Handschrift abgedruckt, weil der erste anno 1477 gemachte Abdruck so selten wie Manuscript ist. </w:t>
      </w:r>
      <w:r w:rsidR="001E78AD" w:rsidRPr="006C3C8B">
        <w:rPr>
          <w:rFonts w:ascii="Times New Roman" w:hAnsi="Times New Roman"/>
          <w:szCs w:val="24"/>
        </w:rPr>
        <w:t xml:space="preserve">In: Sammlung deutscher Gedichte aus dem XII. XIII. und XIV. Jahrhundert. Hrsg. von </w:t>
      </w:r>
      <w:r w:rsidR="001E78AD" w:rsidRPr="006C3C8B">
        <w:rPr>
          <w:rFonts w:ascii="Times New Roman" w:hAnsi="Times New Roman"/>
          <w:smallCaps/>
          <w:szCs w:val="24"/>
        </w:rPr>
        <w:t>dems</w:t>
      </w:r>
      <w:r w:rsidR="001E78AD" w:rsidRPr="006C3C8B">
        <w:rPr>
          <w:rFonts w:ascii="Times New Roman" w:hAnsi="Times New Roman"/>
          <w:szCs w:val="24"/>
        </w:rPr>
        <w:t>. Bd. 1. Berlin</w:t>
      </w:r>
      <w:r w:rsidRPr="006C3C8B">
        <w:rPr>
          <w:rFonts w:ascii="Times New Roman" w:hAnsi="Times New Roman"/>
          <w:szCs w:val="24"/>
        </w:rPr>
        <w:t>, S. 1–196 (4. Stück), hier S. 70 [</w:t>
      </w:r>
      <w:hyperlink r:id="rId123" w:anchor="v=onepage&amp;q&amp;f=false" w:history="1">
        <w:r w:rsidRPr="006C3C8B">
          <w:rPr>
            <w:rStyle w:val="Hyperlink"/>
            <w:rFonts w:ascii="Times New Roman" w:hAnsi="Times New Roman"/>
            <w:szCs w:val="24"/>
          </w:rPr>
          <w:t>abrufbar</w:t>
        </w:r>
      </w:hyperlink>
      <w:r w:rsidRPr="006C3C8B">
        <w:rPr>
          <w:rFonts w:ascii="Times New Roman" w:hAnsi="Times New Roman"/>
          <w:szCs w:val="24"/>
        </w:rPr>
        <w:t>], 98 [</w:t>
      </w:r>
      <w:hyperlink r:id="rId124" w:anchor="v=onepage&amp;q&amp;f=false" w:history="1">
        <w:r w:rsidRPr="006C3C8B">
          <w:rPr>
            <w:rStyle w:val="Hyperlink"/>
            <w:rFonts w:ascii="Times New Roman" w:hAnsi="Times New Roman"/>
            <w:szCs w:val="24"/>
          </w:rPr>
          <w:t>abrufbar</w:t>
        </w:r>
      </w:hyperlink>
      <w:r w:rsidRPr="006C3C8B">
        <w:rPr>
          <w:rFonts w:ascii="Times New Roman" w:hAnsi="Times New Roman"/>
          <w:szCs w:val="24"/>
        </w:rPr>
        <w:t xml:space="preserve">] → zweite Ausgabe des </w:t>
      </w:r>
      <w:r w:rsidRPr="006C3C8B">
        <w:rPr>
          <w:rFonts w:ascii="Times New Roman" w:hAnsi="Times New Roman"/>
          <w:i/>
          <w:szCs w:val="24"/>
        </w:rPr>
        <w:t>Parzival</w:t>
      </w:r>
      <w:r w:rsidRPr="006C3C8B">
        <w:rPr>
          <w:rFonts w:ascii="Times New Roman" w:hAnsi="Times New Roman"/>
          <w:szCs w:val="24"/>
        </w:rPr>
        <w:t xml:space="preserve"> mit zwei Hinweisen auf Veldeke (v. 8708, 12077)</w:t>
      </w:r>
    </w:p>
    <w:p w14:paraId="408E7804" w14:textId="77777777" w:rsidR="00660C89" w:rsidRPr="006C3C8B" w:rsidRDefault="00660C89" w:rsidP="00660C89">
      <w:pPr>
        <w:pStyle w:val="Listeafsnit"/>
        <w:numPr>
          <w:ilvl w:val="0"/>
          <w:numId w:val="3"/>
        </w:numPr>
        <w:ind w:left="851" w:hanging="491"/>
        <w:jc w:val="both"/>
        <w:rPr>
          <w:rFonts w:ascii="Times New Roman" w:hAnsi="Times New Roman"/>
          <w:szCs w:val="24"/>
        </w:rPr>
      </w:pPr>
      <w:r w:rsidRPr="006C3C8B">
        <w:rPr>
          <w:rFonts w:ascii="Times New Roman" w:hAnsi="Times New Roman"/>
          <w:smallCaps/>
          <w:szCs w:val="24"/>
        </w:rPr>
        <w:t>Müller</w:t>
      </w:r>
      <w:r w:rsidRPr="006C3C8B">
        <w:rPr>
          <w:rFonts w:ascii="Times New Roman" w:hAnsi="Times New Roman"/>
          <w:szCs w:val="24"/>
        </w:rPr>
        <w:t xml:space="preserve"> 1785, Christian Heinrich (Hrsg.):</w:t>
      </w:r>
      <w:r w:rsidRPr="006C3C8B">
        <w:rPr>
          <w:rStyle w:val="Strk"/>
          <w:rFonts w:ascii="Times New Roman" w:hAnsi="Times New Roman"/>
          <w:b w:val="0"/>
          <w:color w:val="000000"/>
          <w:szCs w:val="24"/>
        </w:rPr>
        <w:t xml:space="preserve"> Tristran. Ein Rittergedicht aus dem XIII. Jahrhundert von Gotfrit von Strazburg zum erstenmal aus der Handschrift abgedruckt. In: </w:t>
      </w:r>
      <w:r w:rsidRPr="006C3C8B">
        <w:rPr>
          <w:rFonts w:ascii="Times New Roman" w:hAnsi="Times New Roman"/>
          <w:szCs w:val="24"/>
        </w:rPr>
        <w:t xml:space="preserve">Samlung deutscher Gedichte aus dem XII. XIII. und XIV. Jahrhundert. Hrsg. von </w:t>
      </w:r>
      <w:r w:rsidRPr="006C3C8B">
        <w:rPr>
          <w:rFonts w:ascii="Times New Roman" w:hAnsi="Times New Roman"/>
          <w:smallCaps/>
          <w:szCs w:val="24"/>
        </w:rPr>
        <w:t>dems</w:t>
      </w:r>
      <w:r w:rsidRPr="006C3C8B">
        <w:rPr>
          <w:rFonts w:ascii="Times New Roman" w:hAnsi="Times New Roman"/>
          <w:szCs w:val="24"/>
        </w:rPr>
        <w:t xml:space="preserve">. Bd. 2. </w:t>
      </w:r>
      <w:r w:rsidRPr="006C3C8B">
        <w:rPr>
          <w:rFonts w:ascii="Times New Roman" w:hAnsi="Times New Roman"/>
          <w:szCs w:val="24"/>
        </w:rPr>
        <w:lastRenderedPageBreak/>
        <w:t>Berlin, S. 1–141</w:t>
      </w:r>
      <w:r w:rsidR="001E78AD" w:rsidRPr="006C3C8B">
        <w:rPr>
          <w:rFonts w:ascii="Times New Roman" w:hAnsi="Times New Roman"/>
          <w:szCs w:val="24"/>
        </w:rPr>
        <w:t xml:space="preserve"> (1. Stück)</w:t>
      </w:r>
      <w:r w:rsidRPr="006C3C8B">
        <w:rPr>
          <w:rFonts w:ascii="Times New Roman" w:hAnsi="Times New Roman"/>
          <w:szCs w:val="24"/>
        </w:rPr>
        <w:t>, hier S. 34 [</w:t>
      </w:r>
      <w:hyperlink r:id="rId125" w:anchor="v=onepage&amp;q&amp;f=false" w:history="1">
        <w:r w:rsidRPr="006C3C8B">
          <w:rPr>
            <w:rStyle w:val="Hyperlink"/>
            <w:rFonts w:ascii="Times New Roman" w:hAnsi="Times New Roman"/>
            <w:szCs w:val="24"/>
          </w:rPr>
          <w:t>abrufbar</w:t>
        </w:r>
      </w:hyperlink>
      <w:r w:rsidRPr="006C3C8B">
        <w:rPr>
          <w:rFonts w:ascii="Times New Roman" w:hAnsi="Times New Roman"/>
          <w:szCs w:val="24"/>
        </w:rPr>
        <w:t xml:space="preserve">] → Erstdruck des </w:t>
      </w:r>
      <w:r w:rsidRPr="006C3C8B">
        <w:rPr>
          <w:rFonts w:ascii="Times New Roman" w:hAnsi="Times New Roman"/>
          <w:i/>
          <w:szCs w:val="24"/>
        </w:rPr>
        <w:t>Tristan</w:t>
      </w:r>
      <w:r w:rsidRPr="006C3C8B">
        <w:rPr>
          <w:rFonts w:ascii="Times New Roman" w:hAnsi="Times New Roman"/>
          <w:szCs w:val="24"/>
        </w:rPr>
        <w:t xml:space="preserve"> mit Hinweis auf Veldeke (v. 45</w:t>
      </w:r>
      <w:r w:rsidR="001E78AD" w:rsidRPr="006C3C8B">
        <w:rPr>
          <w:rFonts w:ascii="Times New Roman" w:hAnsi="Times New Roman"/>
          <w:szCs w:val="24"/>
        </w:rPr>
        <w:t>60</w:t>
      </w:r>
      <w:r w:rsidRPr="006C3C8B">
        <w:rPr>
          <w:rFonts w:ascii="Times New Roman" w:hAnsi="Times New Roman"/>
          <w:szCs w:val="24"/>
        </w:rPr>
        <w:t>)</w:t>
      </w:r>
    </w:p>
    <w:p w14:paraId="349F0320" w14:textId="77777777" w:rsidR="00420AC4" w:rsidRPr="006C3C8B" w:rsidRDefault="00420AC4" w:rsidP="00420AC4">
      <w:pPr>
        <w:pStyle w:val="NormalWeb"/>
        <w:numPr>
          <w:ilvl w:val="0"/>
          <w:numId w:val="3"/>
        </w:numPr>
        <w:spacing w:before="0" w:beforeAutospacing="0" w:after="0" w:afterAutospacing="0"/>
        <w:ind w:left="851" w:hanging="491"/>
        <w:jc w:val="both"/>
        <w:rPr>
          <w:lang w:val="de-DE"/>
        </w:rPr>
      </w:pPr>
      <w:r w:rsidRPr="006C3C8B">
        <w:rPr>
          <w:smallCaps/>
          <w:lang w:val="de-DE"/>
        </w:rPr>
        <w:t>Koch</w:t>
      </w:r>
      <w:r w:rsidRPr="006C3C8B">
        <w:rPr>
          <w:lang w:val="de-DE"/>
        </w:rPr>
        <w:t xml:space="preserve"> 1790, Erduin Julius: Compendium der Deutschen Literatur-Geschichte von den ältesten Zeiten bis auf das Jahr 1781. Berlin, S. 27f [</w:t>
      </w:r>
      <w:hyperlink r:id="rId126" w:anchor="v=onepage&amp;q&amp;f=false" w:history="1">
        <w:r w:rsidRPr="006C3C8B">
          <w:rPr>
            <w:rStyle w:val="Hyperlink"/>
            <w:lang w:val="de-DE"/>
          </w:rPr>
          <w:t>abrufbar</w:t>
        </w:r>
      </w:hyperlink>
      <w:r w:rsidRPr="006C3C8B">
        <w:rPr>
          <w:lang w:val="de-DE"/>
        </w:rPr>
        <w:t>], 65 [</w:t>
      </w:r>
      <w:hyperlink r:id="rId127"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1795, S. 34f [</w:t>
      </w:r>
      <w:hyperlink r:id="rId128" w:anchor="v=onepage&amp;q&amp;f=false" w:history="1">
        <w:r w:rsidRPr="006C3C8B">
          <w:rPr>
            <w:rStyle w:val="Hyperlink"/>
            <w:lang w:val="de-DE"/>
          </w:rPr>
          <w:t>abrufbar</w:t>
        </w:r>
      </w:hyperlink>
      <w:r w:rsidRPr="006C3C8B">
        <w:rPr>
          <w:lang w:val="de-DE"/>
        </w:rPr>
        <w:t>], 96 [</w:t>
      </w:r>
      <w:hyperlink r:id="rId129" w:anchor="v=onepage&amp;q&amp;f=false" w:history="1">
        <w:r w:rsidRPr="006C3C8B">
          <w:rPr>
            <w:rStyle w:val="Hyperlink"/>
            <w:lang w:val="de-DE"/>
          </w:rPr>
          <w:t>abrufbar</w:t>
        </w:r>
      </w:hyperlink>
      <w:r w:rsidRPr="006C3C8B">
        <w:rPr>
          <w:lang w:val="de-DE"/>
        </w:rPr>
        <w:t>]</w:t>
      </w:r>
    </w:p>
    <w:p w14:paraId="5347BC03" w14:textId="77777777" w:rsidR="00C951A1" w:rsidRPr="006C3C8B" w:rsidRDefault="0085052A" w:rsidP="00C951A1">
      <w:pPr>
        <w:pStyle w:val="NormalWeb"/>
        <w:numPr>
          <w:ilvl w:val="0"/>
          <w:numId w:val="3"/>
        </w:numPr>
        <w:spacing w:before="0" w:beforeAutospacing="0" w:after="0" w:afterAutospacing="0"/>
        <w:ind w:left="851" w:hanging="491"/>
        <w:jc w:val="both"/>
        <w:rPr>
          <w:lang w:val="de-DE"/>
        </w:rPr>
      </w:pPr>
      <w:r w:rsidRPr="006C3C8B">
        <w:rPr>
          <w:smallCaps/>
          <w:lang w:val="de-DE"/>
        </w:rPr>
        <w:t>Böckh</w:t>
      </w:r>
      <w:r w:rsidRPr="006C3C8B">
        <w:rPr>
          <w:lang w:val="de-DE"/>
        </w:rPr>
        <w:t xml:space="preserve"> 1791</w:t>
      </w:r>
      <w:r w:rsidR="009E761E" w:rsidRPr="006C3C8B">
        <w:rPr>
          <w:lang w:val="de-DE"/>
        </w:rPr>
        <w:t>,</w:t>
      </w:r>
      <w:r w:rsidRPr="006C3C8B">
        <w:rPr>
          <w:lang w:val="de-DE"/>
        </w:rPr>
        <w:t xml:space="preserve"> </w:t>
      </w:r>
      <w:r w:rsidR="00785125" w:rsidRPr="006C3C8B">
        <w:rPr>
          <w:lang w:val="de-DE"/>
        </w:rPr>
        <w:t xml:space="preserve">Christian Gottfried: </w:t>
      </w:r>
      <w:r w:rsidRPr="006C3C8B">
        <w:rPr>
          <w:lang w:val="de-DE"/>
        </w:rPr>
        <w:t xml:space="preserve">Gang der ersten deutschen Schriftstellerey bis zum Ende der Minnesingerepoche. Eine Abhandlung. In: Bragur </w:t>
      </w:r>
      <w:r w:rsidR="00785125" w:rsidRPr="006C3C8B">
        <w:rPr>
          <w:lang w:val="de-DE"/>
        </w:rPr>
        <w:t>1</w:t>
      </w:r>
      <w:r w:rsidRPr="006C3C8B">
        <w:rPr>
          <w:lang w:val="de-DE"/>
        </w:rPr>
        <w:t xml:space="preserve">, S. </w:t>
      </w:r>
      <w:r w:rsidR="002E22AB" w:rsidRPr="006C3C8B">
        <w:rPr>
          <w:lang w:val="de-DE"/>
        </w:rPr>
        <w:t xml:space="preserve">88–150, hier S. </w:t>
      </w:r>
      <w:r w:rsidRPr="006C3C8B">
        <w:rPr>
          <w:lang w:val="de-DE"/>
        </w:rPr>
        <w:t>147f</w:t>
      </w:r>
      <w:r w:rsidR="00785125" w:rsidRPr="006C3C8B">
        <w:rPr>
          <w:lang w:val="de-DE"/>
        </w:rPr>
        <w:t xml:space="preserve"> [</w:t>
      </w:r>
      <w:hyperlink r:id="rId130" w:anchor="v=onepage&amp;q&amp;f=false" w:history="1">
        <w:r w:rsidR="00785125" w:rsidRPr="006C3C8B">
          <w:rPr>
            <w:rStyle w:val="Hyperlink"/>
            <w:lang w:val="de-DE"/>
          </w:rPr>
          <w:t>abrufbar</w:t>
        </w:r>
      </w:hyperlink>
      <w:r w:rsidR="00785125" w:rsidRPr="006C3C8B">
        <w:rPr>
          <w:lang w:val="de-DE"/>
        </w:rPr>
        <w:t>]</w:t>
      </w:r>
    </w:p>
    <w:p w14:paraId="0204B3AF" w14:textId="77777777" w:rsidR="00C951A1" w:rsidRPr="006C3C8B" w:rsidRDefault="0085052A" w:rsidP="00C951A1">
      <w:pPr>
        <w:pStyle w:val="NormalWeb"/>
        <w:numPr>
          <w:ilvl w:val="0"/>
          <w:numId w:val="3"/>
        </w:numPr>
        <w:spacing w:before="0" w:beforeAutospacing="0" w:after="0" w:afterAutospacing="0"/>
        <w:ind w:left="851" w:hanging="491"/>
        <w:jc w:val="both"/>
        <w:rPr>
          <w:lang w:val="de-DE"/>
        </w:rPr>
      </w:pPr>
      <w:r w:rsidRPr="006C3C8B">
        <w:rPr>
          <w:smallCaps/>
          <w:lang w:val="de-DE"/>
        </w:rPr>
        <w:t>Gräter</w:t>
      </w:r>
      <w:r w:rsidRPr="006C3C8B">
        <w:rPr>
          <w:lang w:val="de-DE"/>
        </w:rPr>
        <w:t xml:space="preserve"> 1794</w:t>
      </w:r>
      <w:r w:rsidR="009E761E" w:rsidRPr="006C3C8B">
        <w:rPr>
          <w:lang w:val="de-DE"/>
        </w:rPr>
        <w:t>,</w:t>
      </w:r>
      <w:r w:rsidRPr="006C3C8B">
        <w:rPr>
          <w:lang w:val="de-DE"/>
        </w:rPr>
        <w:t xml:space="preserve"> Friedrich David: Neuigkeiten und andere kurze Anzeigen. In: Bragur 3, S. </w:t>
      </w:r>
      <w:r w:rsidR="000F503E" w:rsidRPr="006C3C8B">
        <w:rPr>
          <w:lang w:val="de-DE"/>
        </w:rPr>
        <w:t xml:space="preserve">517–526, hier S. </w:t>
      </w:r>
      <w:r w:rsidRPr="006C3C8B">
        <w:rPr>
          <w:lang w:val="de-DE"/>
        </w:rPr>
        <w:t>520</w:t>
      </w:r>
      <w:r w:rsidR="002E22AB" w:rsidRPr="006C3C8B">
        <w:rPr>
          <w:lang w:val="de-DE"/>
        </w:rPr>
        <w:t xml:space="preserve"> [</w:t>
      </w:r>
      <w:hyperlink r:id="rId131" w:anchor="v=onepage&amp;q&amp;f=false" w:history="1">
        <w:r w:rsidR="002E22AB" w:rsidRPr="006C3C8B">
          <w:rPr>
            <w:rStyle w:val="Hyperlink"/>
            <w:lang w:val="de-DE"/>
          </w:rPr>
          <w:t>abrufbar</w:t>
        </w:r>
      </w:hyperlink>
      <w:r w:rsidR="002E22AB" w:rsidRPr="006C3C8B">
        <w:rPr>
          <w:lang w:val="de-DE"/>
        </w:rPr>
        <w:t>]</w:t>
      </w:r>
    </w:p>
    <w:p w14:paraId="096DE5F8" w14:textId="77777777" w:rsidR="00C951A1" w:rsidRPr="006C3C8B" w:rsidRDefault="0085052A" w:rsidP="00C951A1">
      <w:pPr>
        <w:pStyle w:val="NormalWeb"/>
        <w:numPr>
          <w:ilvl w:val="0"/>
          <w:numId w:val="3"/>
        </w:numPr>
        <w:spacing w:before="0" w:beforeAutospacing="0" w:after="0" w:afterAutospacing="0"/>
        <w:ind w:left="851" w:hanging="491"/>
        <w:jc w:val="both"/>
        <w:rPr>
          <w:lang w:val="de-DE"/>
        </w:rPr>
      </w:pPr>
      <w:r w:rsidRPr="006C3C8B">
        <w:rPr>
          <w:smallCaps/>
          <w:lang w:val="de-DE"/>
        </w:rPr>
        <w:t>Adelung</w:t>
      </w:r>
      <w:r w:rsidRPr="006C3C8B">
        <w:rPr>
          <w:lang w:val="de-DE"/>
        </w:rPr>
        <w:t xml:space="preserve"> 1796</w:t>
      </w:r>
      <w:r w:rsidR="00C951A1" w:rsidRPr="006C3C8B">
        <w:rPr>
          <w:lang w:val="de-DE"/>
        </w:rPr>
        <w:t>,</w:t>
      </w:r>
      <w:r w:rsidRPr="006C3C8B">
        <w:rPr>
          <w:lang w:val="de-DE"/>
        </w:rPr>
        <w:t xml:space="preserve"> Friedrich: Nachrichten von altdeutschen Gedichten, welche aus der Heidelbergischen Bibliothek in die Vakikanische gekommen sind. Nebst einem Verzeichnisse derselben und Auszügen. Königsberg, S. 29</w:t>
      </w:r>
      <w:r w:rsidR="002C1941" w:rsidRPr="006C3C8B">
        <w:rPr>
          <w:lang w:val="de-DE"/>
        </w:rPr>
        <w:t xml:space="preserve"> [</w:t>
      </w:r>
      <w:hyperlink r:id="rId132" w:anchor="v=onepage&amp;q&amp;f=false" w:history="1">
        <w:r w:rsidR="002C1941" w:rsidRPr="006C3C8B">
          <w:rPr>
            <w:rStyle w:val="Hyperlink"/>
            <w:lang w:val="de-DE"/>
          </w:rPr>
          <w:t>abrufbar</w:t>
        </w:r>
      </w:hyperlink>
      <w:r w:rsidR="002C1941" w:rsidRPr="006C3C8B">
        <w:rPr>
          <w:lang w:val="de-DE"/>
        </w:rPr>
        <w:t>]</w:t>
      </w:r>
      <w:r w:rsidRPr="006C3C8B">
        <w:rPr>
          <w:lang w:val="de-DE"/>
        </w:rPr>
        <w:t>, 167f</w:t>
      </w:r>
      <w:r w:rsidR="002C1941" w:rsidRPr="006C3C8B">
        <w:rPr>
          <w:lang w:val="de-DE"/>
        </w:rPr>
        <w:t xml:space="preserve"> [</w:t>
      </w:r>
      <w:hyperlink r:id="rId133" w:anchor="v=onepage&amp;q&amp;f=false" w:history="1">
        <w:r w:rsidR="002C1941" w:rsidRPr="006C3C8B">
          <w:rPr>
            <w:rStyle w:val="Hyperlink"/>
            <w:lang w:val="de-DE"/>
          </w:rPr>
          <w:t>abrufbar</w:t>
        </w:r>
      </w:hyperlink>
      <w:r w:rsidR="002C1941" w:rsidRPr="006C3C8B">
        <w:rPr>
          <w:lang w:val="de-DE"/>
        </w:rPr>
        <w:t xml:space="preserve">] → erste Nachricht über die </w:t>
      </w:r>
      <w:r w:rsidR="002C1941" w:rsidRPr="006C3C8B">
        <w:rPr>
          <w:i/>
          <w:lang w:val="de-DE"/>
        </w:rPr>
        <w:t>Eneas</w:t>
      </w:r>
      <w:r w:rsidR="002C1941" w:rsidRPr="006C3C8B">
        <w:rPr>
          <w:lang w:val="de-DE"/>
        </w:rPr>
        <w:t>-Handschrift</w:t>
      </w:r>
      <w:r w:rsidR="004378AC" w:rsidRPr="006C3C8B">
        <w:rPr>
          <w:lang w:val="de-DE"/>
        </w:rPr>
        <w:t>en h und</w:t>
      </w:r>
      <w:r w:rsidR="002C1941" w:rsidRPr="006C3C8B">
        <w:rPr>
          <w:lang w:val="de-DE"/>
        </w:rPr>
        <w:t xml:space="preserve"> </w:t>
      </w:r>
      <w:r w:rsidR="00C06533" w:rsidRPr="006C3C8B">
        <w:rPr>
          <w:lang w:val="de-DE"/>
        </w:rPr>
        <w:t>H, Rezension:</w:t>
      </w:r>
      <w:r w:rsidR="00C06533" w:rsidRPr="006C3C8B">
        <w:rPr>
          <w:smallCaps/>
          <w:lang w:val="de-DE"/>
        </w:rPr>
        <w:t xml:space="preserve"> Anonym</w:t>
      </w:r>
      <w:r w:rsidR="00C06533" w:rsidRPr="006C3C8B">
        <w:rPr>
          <w:lang w:val="de-DE"/>
        </w:rPr>
        <w:t xml:space="preserve"> 1797</w:t>
      </w:r>
    </w:p>
    <w:p w14:paraId="581C00B5" w14:textId="77777777" w:rsidR="00C951A1" w:rsidRPr="006C3C8B" w:rsidRDefault="00017B3F" w:rsidP="00C951A1">
      <w:pPr>
        <w:pStyle w:val="NormalWeb"/>
        <w:numPr>
          <w:ilvl w:val="0"/>
          <w:numId w:val="3"/>
        </w:numPr>
        <w:spacing w:before="0" w:beforeAutospacing="0" w:after="0" w:afterAutospacing="0"/>
        <w:ind w:left="851" w:hanging="491"/>
        <w:jc w:val="both"/>
        <w:rPr>
          <w:lang w:val="de-DE"/>
        </w:rPr>
      </w:pPr>
      <w:r w:rsidRPr="006C3C8B">
        <w:rPr>
          <w:smallCaps/>
          <w:lang w:val="de-DE"/>
        </w:rPr>
        <w:t>Hardt</w:t>
      </w:r>
      <w:r w:rsidRPr="006C3C8B">
        <w:rPr>
          <w:lang w:val="de-DE"/>
        </w:rPr>
        <w:t xml:space="preserve"> </w:t>
      </w:r>
      <w:r w:rsidR="00197EF1" w:rsidRPr="006C3C8B">
        <w:rPr>
          <w:lang w:val="de-DE"/>
        </w:rPr>
        <w:t>1796</w:t>
      </w:r>
      <w:r w:rsidR="008278CA" w:rsidRPr="006C3C8B">
        <w:rPr>
          <w:lang w:val="de-DE"/>
        </w:rPr>
        <w:t>,</w:t>
      </w:r>
      <w:r w:rsidRPr="006C3C8B">
        <w:rPr>
          <w:lang w:val="de-DE"/>
        </w:rPr>
        <w:t xml:space="preserve"> Ignaz: Nachricht von den altteutschen Handschriften auf der Churfürstlichen und Jesuiter Bibliothek zu Mü</w:t>
      </w:r>
      <w:r w:rsidR="007A25D3" w:rsidRPr="006C3C8B">
        <w:rPr>
          <w:lang w:val="de-DE"/>
        </w:rPr>
        <w:t>nchen. In: Bragur 4/2, S. 185–197, hier S. 196f [</w:t>
      </w:r>
      <w:hyperlink r:id="rId134" w:anchor="v=onepage&amp;q&amp;f=false" w:history="1">
        <w:r w:rsidR="007A25D3" w:rsidRPr="006C3C8B">
          <w:rPr>
            <w:rStyle w:val="Hyperlink"/>
            <w:lang w:val="de-DE"/>
          </w:rPr>
          <w:t>abrufbar</w:t>
        </w:r>
      </w:hyperlink>
      <w:r w:rsidR="007A25D3" w:rsidRPr="006C3C8B">
        <w:rPr>
          <w:lang w:val="de-DE"/>
        </w:rPr>
        <w:t xml:space="preserve">] → erste Nachricht über die </w:t>
      </w:r>
      <w:r w:rsidR="007A25D3" w:rsidRPr="006C3C8B">
        <w:rPr>
          <w:i/>
          <w:lang w:val="de-DE"/>
        </w:rPr>
        <w:t>Eneas</w:t>
      </w:r>
      <w:r w:rsidR="007A25D3" w:rsidRPr="006C3C8B">
        <w:rPr>
          <w:lang w:val="de-DE"/>
        </w:rPr>
        <w:t>-Handschrift M</w:t>
      </w:r>
    </w:p>
    <w:p w14:paraId="455417A1" w14:textId="77777777" w:rsidR="00C951A1" w:rsidRPr="006C3C8B" w:rsidRDefault="00017B3F" w:rsidP="00C951A1">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00D163D2" w:rsidRPr="006C3C8B">
        <w:rPr>
          <w:lang w:val="de-DE"/>
        </w:rPr>
        <w:t xml:space="preserve"> 1797</w:t>
      </w:r>
      <w:r w:rsidR="00C951A1" w:rsidRPr="006C3C8B">
        <w:rPr>
          <w:lang w:val="de-DE"/>
        </w:rPr>
        <w:t>:</w:t>
      </w:r>
      <w:r w:rsidR="00D163D2" w:rsidRPr="006C3C8B">
        <w:rPr>
          <w:lang w:val="de-DE"/>
        </w:rPr>
        <w:t xml:space="preserve"> Rezension</w:t>
      </w:r>
      <w:r w:rsidRPr="006C3C8B">
        <w:rPr>
          <w:lang w:val="de-DE"/>
        </w:rPr>
        <w:t xml:space="preserve"> zu </w:t>
      </w:r>
      <w:r w:rsidRPr="006C3C8B">
        <w:rPr>
          <w:smallCaps/>
          <w:lang w:val="de-DE"/>
        </w:rPr>
        <w:t>Adelung</w:t>
      </w:r>
      <w:r w:rsidRPr="006C3C8B">
        <w:rPr>
          <w:lang w:val="de-DE"/>
        </w:rPr>
        <w:t xml:space="preserve"> 1796. In: Bragur 5/2</w:t>
      </w:r>
      <w:r w:rsidR="00D163D2" w:rsidRPr="006C3C8B">
        <w:rPr>
          <w:lang w:val="de-DE"/>
        </w:rPr>
        <w:t>, S. 15</w:t>
      </w:r>
      <w:r w:rsidR="000F503E" w:rsidRPr="006C3C8B">
        <w:rPr>
          <w:lang w:val="de-DE"/>
        </w:rPr>
        <w:t>7</w:t>
      </w:r>
      <w:r w:rsidR="00D163D2" w:rsidRPr="006C3C8B">
        <w:rPr>
          <w:lang w:val="de-DE"/>
        </w:rPr>
        <w:t>–171, hier</w:t>
      </w:r>
      <w:r w:rsidRPr="006C3C8B">
        <w:rPr>
          <w:lang w:val="de-DE"/>
        </w:rPr>
        <w:t xml:space="preserve"> S. 163 </w:t>
      </w:r>
      <w:r w:rsidR="00D163D2" w:rsidRPr="006C3C8B">
        <w:rPr>
          <w:lang w:val="de-DE"/>
        </w:rPr>
        <w:t>[</w:t>
      </w:r>
      <w:hyperlink r:id="rId135" w:history="1">
        <w:r w:rsidR="00105D4F" w:rsidRPr="006C3C8B">
          <w:rPr>
            <w:rStyle w:val="Hyperlink"/>
            <w:lang w:val="de-DE"/>
          </w:rPr>
          <w:t>abrufbar</w:t>
        </w:r>
      </w:hyperlink>
      <w:r w:rsidR="00D163D2" w:rsidRPr="006C3C8B">
        <w:rPr>
          <w:lang w:val="de-DE"/>
        </w:rPr>
        <w:t>]</w:t>
      </w:r>
    </w:p>
    <w:p w14:paraId="461B5E05" w14:textId="77777777" w:rsidR="00C951A1" w:rsidRPr="006C3C8B" w:rsidRDefault="00017B3F" w:rsidP="004378AC">
      <w:pPr>
        <w:pStyle w:val="NormalWeb"/>
        <w:numPr>
          <w:ilvl w:val="0"/>
          <w:numId w:val="3"/>
        </w:numPr>
        <w:spacing w:before="0" w:beforeAutospacing="0" w:after="0" w:afterAutospacing="0"/>
        <w:ind w:left="851" w:hanging="491"/>
        <w:jc w:val="both"/>
        <w:rPr>
          <w:lang w:val="de-DE"/>
        </w:rPr>
      </w:pPr>
      <w:r w:rsidRPr="006C3C8B">
        <w:rPr>
          <w:smallCaps/>
          <w:lang w:val="de-DE"/>
        </w:rPr>
        <w:t>Adelung</w:t>
      </w:r>
      <w:r w:rsidRPr="006C3C8B">
        <w:rPr>
          <w:lang w:val="de-DE"/>
        </w:rPr>
        <w:t xml:space="preserve"> 1799</w:t>
      </w:r>
      <w:r w:rsidR="00660C89" w:rsidRPr="006C3C8B">
        <w:rPr>
          <w:lang w:val="de-DE"/>
        </w:rPr>
        <w:t>, Friedrich</w:t>
      </w:r>
      <w:r w:rsidRPr="006C3C8B">
        <w:rPr>
          <w:lang w:val="de-DE"/>
        </w:rPr>
        <w:t>: Altdeutsche Gedichte in Rom oder fortgesetzte Nachrichten von Heidelbergischen Handschriften in der Vatikanischen Bibliothek. Königsberg, S. xvii–</w:t>
      </w:r>
      <w:r w:rsidR="00BC0B40" w:rsidRPr="006C3C8B">
        <w:rPr>
          <w:lang w:val="de-DE"/>
        </w:rPr>
        <w:t>xv</w:t>
      </w:r>
      <w:r w:rsidRPr="006C3C8B">
        <w:rPr>
          <w:lang w:val="de-DE"/>
        </w:rPr>
        <w:t xml:space="preserve">iii </w:t>
      </w:r>
      <w:r w:rsidR="00BC0B40" w:rsidRPr="006C3C8B">
        <w:rPr>
          <w:lang w:val="de-DE"/>
        </w:rPr>
        <w:t>[</w:t>
      </w:r>
      <w:hyperlink r:id="rId136" w:history="1">
        <w:r w:rsidR="00BC0B40" w:rsidRPr="006C3C8B">
          <w:rPr>
            <w:rStyle w:val="Hyperlink"/>
            <w:lang w:val="de-DE"/>
          </w:rPr>
          <w:t>abrufbar</w:t>
        </w:r>
      </w:hyperlink>
      <w:r w:rsidR="00BC0B40" w:rsidRPr="006C3C8B">
        <w:rPr>
          <w:lang w:val="de-DE"/>
        </w:rPr>
        <w:t>]</w:t>
      </w:r>
      <w:r w:rsidR="004378AC" w:rsidRPr="006C3C8B">
        <w:rPr>
          <w:lang w:val="de-DE"/>
        </w:rPr>
        <w:t>, 98–108 [</w:t>
      </w:r>
      <w:hyperlink r:id="rId137" w:history="1">
        <w:r w:rsidR="004378AC" w:rsidRPr="006C3C8B">
          <w:rPr>
            <w:rStyle w:val="Hyperlink"/>
            <w:lang w:val="de-DE"/>
          </w:rPr>
          <w:t>abrufbar</w:t>
        </w:r>
      </w:hyperlink>
      <w:r w:rsidR="004378AC" w:rsidRPr="006C3C8B">
        <w:rPr>
          <w:lang w:val="de-DE"/>
        </w:rPr>
        <w:t>]</w:t>
      </w:r>
      <w:r w:rsidR="00CF78B4" w:rsidRPr="006C3C8B">
        <w:rPr>
          <w:lang w:val="de-DE"/>
        </w:rPr>
        <w:t xml:space="preserve"> → die </w:t>
      </w:r>
      <w:r w:rsidR="00CF78B4" w:rsidRPr="006C3C8B">
        <w:rPr>
          <w:i/>
          <w:lang w:val="de-DE"/>
        </w:rPr>
        <w:t>Eneas</w:t>
      </w:r>
      <w:r w:rsidR="00CF78B4" w:rsidRPr="006C3C8B">
        <w:rPr>
          <w:lang w:val="de-DE"/>
        </w:rPr>
        <w:t>-Handschrift</w:t>
      </w:r>
      <w:r w:rsidR="004378AC" w:rsidRPr="006C3C8B">
        <w:rPr>
          <w:lang w:val="de-DE"/>
        </w:rPr>
        <w:t>en</w:t>
      </w:r>
      <w:r w:rsidR="00CF78B4" w:rsidRPr="006C3C8B">
        <w:rPr>
          <w:lang w:val="de-DE"/>
        </w:rPr>
        <w:t xml:space="preserve"> E</w:t>
      </w:r>
      <w:r w:rsidR="00073FBB" w:rsidRPr="006C3C8B">
        <w:rPr>
          <w:lang w:val="de-DE"/>
        </w:rPr>
        <w:t>,</w:t>
      </w:r>
      <w:r w:rsidR="004378AC" w:rsidRPr="006C3C8B">
        <w:rPr>
          <w:lang w:val="de-DE"/>
        </w:rPr>
        <w:t xml:space="preserve"> </w:t>
      </w:r>
      <w:r w:rsidR="00BA65DE" w:rsidRPr="006C3C8B">
        <w:rPr>
          <w:lang w:val="de-DE"/>
        </w:rPr>
        <w:t xml:space="preserve">G, </w:t>
      </w:r>
      <w:r w:rsidR="004378AC" w:rsidRPr="006C3C8B">
        <w:rPr>
          <w:lang w:val="de-DE"/>
        </w:rPr>
        <w:t>h</w:t>
      </w:r>
      <w:r w:rsidR="00073FBB" w:rsidRPr="006C3C8B">
        <w:rPr>
          <w:lang w:val="de-DE"/>
        </w:rPr>
        <w:t>, w</w:t>
      </w:r>
    </w:p>
    <w:p w14:paraId="22F2BA30" w14:textId="77777777" w:rsidR="00C951A1" w:rsidRPr="006C3C8B" w:rsidRDefault="00197EF1" w:rsidP="00C951A1">
      <w:pPr>
        <w:pStyle w:val="NormalWeb"/>
        <w:numPr>
          <w:ilvl w:val="0"/>
          <w:numId w:val="3"/>
        </w:numPr>
        <w:spacing w:before="0" w:beforeAutospacing="0" w:after="0" w:afterAutospacing="0"/>
        <w:ind w:left="851" w:hanging="491"/>
        <w:jc w:val="both"/>
        <w:rPr>
          <w:lang w:val="de-DE"/>
        </w:rPr>
      </w:pPr>
      <w:r w:rsidRPr="006C3C8B">
        <w:rPr>
          <w:smallCaps/>
          <w:lang w:val="de-DE"/>
        </w:rPr>
        <w:t>Adelung</w:t>
      </w:r>
      <w:r w:rsidR="00017B3F" w:rsidRPr="006C3C8B">
        <w:rPr>
          <w:lang w:val="de-DE"/>
        </w:rPr>
        <w:t xml:space="preserve"> 1800</w:t>
      </w:r>
      <w:r w:rsidR="008278CA" w:rsidRPr="006C3C8B">
        <w:rPr>
          <w:lang w:val="de-DE"/>
        </w:rPr>
        <w:t>,</w:t>
      </w:r>
      <w:r w:rsidR="00017B3F" w:rsidRPr="006C3C8B">
        <w:rPr>
          <w:lang w:val="de-DE"/>
        </w:rPr>
        <w:t xml:space="preserve"> Friedrich: Beytrag zu dem Verzeichnisse der schw</w:t>
      </w:r>
      <w:r w:rsidR="003A509A" w:rsidRPr="006C3C8B">
        <w:rPr>
          <w:lang w:val="de-DE"/>
        </w:rPr>
        <w:t>ä</w:t>
      </w:r>
      <w:r w:rsidR="00017B3F" w:rsidRPr="006C3C8B">
        <w:rPr>
          <w:lang w:val="de-DE"/>
        </w:rPr>
        <w:t>bischen Dichter, in dem Magazine f</w:t>
      </w:r>
      <w:r w:rsidR="003A509A" w:rsidRPr="006C3C8B">
        <w:rPr>
          <w:lang w:val="de-DE"/>
        </w:rPr>
        <w:t>ü</w:t>
      </w:r>
      <w:r w:rsidR="00017B3F" w:rsidRPr="006C3C8B">
        <w:rPr>
          <w:lang w:val="de-DE"/>
        </w:rPr>
        <w:t>r die teutsche Sprache von dem Herrn Hofr. Adelung und zu der Litteratur der Meistersänger. In: Bragur 6/2, S. 88–99</w:t>
      </w:r>
      <w:r w:rsidR="003320FB" w:rsidRPr="006C3C8B">
        <w:rPr>
          <w:lang w:val="de-DE"/>
        </w:rPr>
        <w:t>, hier S. 99 [</w:t>
      </w:r>
      <w:hyperlink r:id="rId138" w:anchor="v=onepage&amp;q&amp;f=false" w:history="1">
        <w:r w:rsidR="003320FB" w:rsidRPr="006C3C8B">
          <w:rPr>
            <w:rStyle w:val="Hyperlink"/>
            <w:lang w:val="de-DE"/>
          </w:rPr>
          <w:t>abrufbar</w:t>
        </w:r>
      </w:hyperlink>
      <w:r w:rsidR="003320FB" w:rsidRPr="006C3C8B">
        <w:rPr>
          <w:lang w:val="de-DE"/>
        </w:rPr>
        <w:t xml:space="preserve">] → Hinweis auf die Entstellung des Autornamens zu ‚von Wolden‘ in einer Handschrift des </w:t>
      </w:r>
      <w:r w:rsidR="003320FB" w:rsidRPr="006C3C8B">
        <w:rPr>
          <w:i/>
          <w:lang w:val="de-DE"/>
        </w:rPr>
        <w:t>Willehalm von Orlens</w:t>
      </w:r>
    </w:p>
    <w:p w14:paraId="54DD8B25" w14:textId="77777777" w:rsidR="00E37BD9" w:rsidRPr="006C3C8B" w:rsidRDefault="00E37BD9" w:rsidP="00BD03A5">
      <w:pPr>
        <w:pStyle w:val="NormalWeb"/>
        <w:spacing w:before="0" w:beforeAutospacing="0" w:after="0" w:afterAutospacing="0"/>
        <w:jc w:val="both"/>
        <w:rPr>
          <w:smallCaps/>
          <w:lang w:val="de-DE"/>
        </w:rPr>
      </w:pPr>
    </w:p>
    <w:p w14:paraId="522FDDC3" w14:textId="77777777" w:rsidR="00BD03A5" w:rsidRPr="006C3C8B" w:rsidRDefault="00BD03A5" w:rsidP="00BD03A5">
      <w:pPr>
        <w:pStyle w:val="NormalWeb"/>
        <w:spacing w:before="0" w:beforeAutospacing="0" w:after="0" w:afterAutospacing="0"/>
        <w:jc w:val="both"/>
        <w:rPr>
          <w:lang w:val="de-DE"/>
        </w:rPr>
      </w:pPr>
      <w:r w:rsidRPr="006C3C8B">
        <w:rPr>
          <w:lang w:val="de-DE"/>
        </w:rPr>
        <w:t>1801–1850</w:t>
      </w:r>
    </w:p>
    <w:p w14:paraId="115B5B15" w14:textId="77777777" w:rsidR="00D11B10" w:rsidRPr="006C3C8B" w:rsidRDefault="00D11B10" w:rsidP="00D11B10">
      <w:pPr>
        <w:pStyle w:val="NormalWeb"/>
        <w:spacing w:before="0" w:beforeAutospacing="0" w:after="0" w:afterAutospacing="0"/>
        <w:jc w:val="both"/>
        <w:rPr>
          <w:lang w:val="de-DE"/>
        </w:rPr>
      </w:pPr>
      <w:r w:rsidRPr="006C3C8B">
        <w:rPr>
          <w:noProof/>
          <w:lang w:val="de-DE"/>
        </w:rPr>
        <w:lastRenderedPageBreak/>
        <w:drawing>
          <wp:inline distT="0" distB="0" distL="0" distR="0" wp14:anchorId="61748B1B" wp14:editId="4F097163">
            <wp:extent cx="4125595" cy="4359910"/>
            <wp:effectExtent l="0" t="0" r="8255"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25595" cy="4359910"/>
                    </a:xfrm>
                    <a:prstGeom prst="rect">
                      <a:avLst/>
                    </a:prstGeom>
                    <a:noFill/>
                    <a:ln>
                      <a:noFill/>
                    </a:ln>
                  </pic:spPr>
                </pic:pic>
              </a:graphicData>
            </a:graphic>
          </wp:inline>
        </w:drawing>
      </w:r>
    </w:p>
    <w:p w14:paraId="78C1F4EA" w14:textId="77777777" w:rsidR="00D11B10" w:rsidRPr="006C3C8B" w:rsidRDefault="00D11B10" w:rsidP="00D11B10">
      <w:pPr>
        <w:pStyle w:val="NormalWeb"/>
        <w:spacing w:before="0" w:beforeAutospacing="0" w:after="0" w:afterAutospacing="0"/>
        <w:jc w:val="both"/>
        <w:rPr>
          <w:lang w:val="de-DE"/>
        </w:rPr>
      </w:pPr>
      <w:r w:rsidRPr="006C3C8B">
        <w:rPr>
          <w:lang w:val="de-DE"/>
        </w:rPr>
        <w:t>Letzte Unterredung zwischen Eneas und Dido (Bl. 15v)</w:t>
      </w:r>
    </w:p>
    <w:p w14:paraId="43DDAF5E" w14:textId="77777777" w:rsidR="00D11B10" w:rsidRPr="006C3C8B" w:rsidRDefault="00D11B10" w:rsidP="00BD03A5">
      <w:pPr>
        <w:pStyle w:val="NormalWeb"/>
        <w:spacing w:before="0" w:beforeAutospacing="0" w:after="0" w:afterAutospacing="0"/>
        <w:jc w:val="both"/>
        <w:rPr>
          <w:lang w:val="de-DE"/>
        </w:rPr>
      </w:pPr>
      <w:r w:rsidRPr="006C3C8B">
        <w:rPr>
          <w:lang w:val="de-DE"/>
        </w:rPr>
        <w:t xml:space="preserve">Titelblatt mit Illustration nach der Berliner </w:t>
      </w:r>
      <w:r w:rsidRPr="006C3C8B">
        <w:rPr>
          <w:i/>
          <w:lang w:val="de-DE"/>
        </w:rPr>
        <w:t>Eneas</w:t>
      </w:r>
      <w:r w:rsidRPr="006C3C8B">
        <w:rPr>
          <w:lang w:val="de-DE"/>
        </w:rPr>
        <w:t>-Handschrift von Franz</w:t>
      </w:r>
      <w:r w:rsidRPr="006C3C8B">
        <w:rPr>
          <w:smallCaps/>
          <w:lang w:val="de-DE"/>
        </w:rPr>
        <w:t xml:space="preserve"> Kugler</w:t>
      </w:r>
      <w:r w:rsidRPr="006C3C8B">
        <w:rPr>
          <w:lang w:val="de-DE"/>
        </w:rPr>
        <w:t xml:space="preserve"> 1834</w:t>
      </w:r>
    </w:p>
    <w:p w14:paraId="2A9D7474" w14:textId="77777777" w:rsidR="004F726F" w:rsidRPr="006C3C8B" w:rsidRDefault="004F726F" w:rsidP="00BD03A5">
      <w:pPr>
        <w:pStyle w:val="NormalWeb"/>
        <w:spacing w:before="0" w:beforeAutospacing="0" w:after="0" w:afterAutospacing="0"/>
        <w:jc w:val="both"/>
        <w:rPr>
          <w:lang w:val="de-DE"/>
        </w:rPr>
      </w:pPr>
    </w:p>
    <w:p w14:paraId="75894EAB" w14:textId="77777777" w:rsidR="00BD03A5" w:rsidRPr="006C3C8B" w:rsidRDefault="004F726F" w:rsidP="00BD03A5">
      <w:pPr>
        <w:pStyle w:val="NormalWeb"/>
        <w:spacing w:before="0" w:beforeAutospacing="0" w:after="0" w:afterAutospacing="0"/>
        <w:jc w:val="both"/>
        <w:rPr>
          <w:lang w:val="de-DE"/>
        </w:rPr>
      </w:pPr>
      <w:r w:rsidRPr="006C3C8B">
        <w:rPr>
          <w:noProof/>
          <w:lang w:val="de-DE"/>
        </w:rPr>
        <w:drawing>
          <wp:inline distT="0" distB="0" distL="0" distR="0" wp14:anchorId="384FAFFE" wp14:editId="641F729F">
            <wp:extent cx="4491355" cy="3562350"/>
            <wp:effectExtent l="0" t="0" r="444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91355" cy="3562350"/>
                    </a:xfrm>
                    <a:prstGeom prst="rect">
                      <a:avLst/>
                    </a:prstGeom>
                    <a:noFill/>
                    <a:ln>
                      <a:noFill/>
                    </a:ln>
                  </pic:spPr>
                </pic:pic>
              </a:graphicData>
            </a:graphic>
          </wp:inline>
        </w:drawing>
      </w:r>
    </w:p>
    <w:p w14:paraId="2F9BEFBB" w14:textId="77777777" w:rsidR="00CF1FAE" w:rsidRPr="006C3C8B" w:rsidRDefault="004F726F" w:rsidP="00BD03A5">
      <w:pPr>
        <w:pStyle w:val="NormalWeb"/>
        <w:spacing w:before="0" w:beforeAutospacing="0" w:after="0" w:afterAutospacing="0"/>
        <w:jc w:val="both"/>
        <w:rPr>
          <w:lang w:val="de-DE"/>
        </w:rPr>
      </w:pPr>
      <w:r w:rsidRPr="006C3C8B">
        <w:rPr>
          <w:lang w:val="de-DE"/>
        </w:rPr>
        <w:t xml:space="preserve">Vergleich der </w:t>
      </w:r>
      <w:r w:rsidRPr="006C3C8B">
        <w:rPr>
          <w:i/>
          <w:lang w:val="de-DE"/>
        </w:rPr>
        <w:t>Aeneis</w:t>
      </w:r>
      <w:r w:rsidRPr="006C3C8B">
        <w:rPr>
          <w:lang w:val="de-DE"/>
        </w:rPr>
        <w:t xml:space="preserve"> mit dem</w:t>
      </w:r>
      <w:r w:rsidR="00CF1FAE" w:rsidRPr="006C3C8B">
        <w:rPr>
          <w:lang w:val="de-DE"/>
        </w:rPr>
        <w:t xml:space="preserve"> </w:t>
      </w:r>
      <w:r w:rsidR="00CF1FAE" w:rsidRPr="006C3C8B">
        <w:rPr>
          <w:i/>
          <w:lang w:val="de-DE"/>
        </w:rPr>
        <w:t>Eneas</w:t>
      </w:r>
      <w:r w:rsidRPr="006C3C8B">
        <w:rPr>
          <w:lang w:val="de-DE"/>
        </w:rPr>
        <w:t xml:space="preserve"> durch</w:t>
      </w:r>
      <w:r w:rsidR="00CF1FAE" w:rsidRPr="006C3C8B">
        <w:rPr>
          <w:lang w:val="de-DE"/>
        </w:rPr>
        <w:t xml:space="preserve"> Gervinus Georg </w:t>
      </w:r>
      <w:r w:rsidR="00CF1FAE" w:rsidRPr="006C3C8B">
        <w:rPr>
          <w:smallCaps/>
          <w:lang w:val="de-DE"/>
        </w:rPr>
        <w:t>Gervinus</w:t>
      </w:r>
      <w:r w:rsidR="00CF1FAE" w:rsidRPr="006C3C8B">
        <w:rPr>
          <w:lang w:val="de-DE"/>
        </w:rPr>
        <w:t xml:space="preserve"> </w:t>
      </w:r>
      <w:r w:rsidRPr="006C3C8B">
        <w:rPr>
          <w:vertAlign w:val="superscript"/>
          <w:lang w:val="de-DE"/>
        </w:rPr>
        <w:t>3</w:t>
      </w:r>
      <w:r w:rsidRPr="006C3C8B">
        <w:rPr>
          <w:lang w:val="de-DE"/>
        </w:rPr>
        <w:t>1846</w:t>
      </w:r>
    </w:p>
    <w:p w14:paraId="0C48AB49" w14:textId="77777777" w:rsidR="00CF1FAE" w:rsidRPr="006C3C8B" w:rsidRDefault="00CF1FAE" w:rsidP="00BD03A5">
      <w:pPr>
        <w:pStyle w:val="NormalWeb"/>
        <w:spacing w:before="0" w:beforeAutospacing="0" w:after="0" w:afterAutospacing="0"/>
        <w:jc w:val="both"/>
        <w:rPr>
          <w:lang w:val="de-DE"/>
        </w:rPr>
      </w:pPr>
    </w:p>
    <w:p w14:paraId="5ADFB488" w14:textId="77777777" w:rsidR="00F54AD5" w:rsidRPr="006C3C8B" w:rsidRDefault="00F54AD5" w:rsidP="00CA79EB">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 xml:space="preserve">Tieck 1803, </w:t>
      </w:r>
      <w:r w:rsidRPr="006C3C8B">
        <w:rPr>
          <w:lang w:val="de-DE"/>
        </w:rPr>
        <w:t>Ludwig (Hrsg.): Minnelieder aus dem Schwäbischen Zeitalter. Neu bearb. und hrsg. von L.T. Berlin, S. 13f</w:t>
      </w:r>
      <w:r w:rsidR="00CE2487" w:rsidRPr="006C3C8B">
        <w:rPr>
          <w:lang w:val="de-DE"/>
        </w:rPr>
        <w:t xml:space="preserve"> </w:t>
      </w:r>
      <w:r w:rsidR="00CC5D36" w:rsidRPr="006C3C8B">
        <w:rPr>
          <w:lang w:val="de-DE"/>
        </w:rPr>
        <w:t xml:space="preserve">(Nr. 10–12) </w:t>
      </w:r>
      <w:r w:rsidRPr="006C3C8B">
        <w:rPr>
          <w:lang w:val="de-DE"/>
        </w:rPr>
        <w:t>[</w:t>
      </w:r>
      <w:hyperlink r:id="rId141" w:anchor="v=onepage&amp;q&amp;f=false" w:history="1">
        <w:r w:rsidRPr="006C3C8B">
          <w:rPr>
            <w:rStyle w:val="Hyperlink"/>
            <w:lang w:val="de-DE"/>
          </w:rPr>
          <w:t>abrufbar</w:t>
        </w:r>
      </w:hyperlink>
      <w:r w:rsidRPr="006C3C8B">
        <w:rPr>
          <w:lang w:val="de-DE"/>
        </w:rPr>
        <w:t>]</w:t>
      </w:r>
      <w:r w:rsidR="004E607E" w:rsidRPr="006C3C8B">
        <w:rPr>
          <w:lang w:val="de-DE"/>
        </w:rPr>
        <w:t>; Wien 1820</w:t>
      </w:r>
      <w:r w:rsidR="00CA79EB" w:rsidRPr="006C3C8B">
        <w:rPr>
          <w:lang w:val="de-DE"/>
        </w:rPr>
        <w:t>, S. 50–52</w:t>
      </w:r>
      <w:r w:rsidR="004E607E" w:rsidRPr="006C3C8B">
        <w:rPr>
          <w:lang w:val="de-DE"/>
        </w:rPr>
        <w:t xml:space="preserve"> [</w:t>
      </w:r>
      <w:hyperlink r:id="rId142" w:anchor="v=onepage&amp;q&amp;f=false" w:history="1">
        <w:r w:rsidR="00CA79EB" w:rsidRPr="006C3C8B">
          <w:rPr>
            <w:rStyle w:val="Hyperlink"/>
            <w:lang w:val="de-DE"/>
          </w:rPr>
          <w:t>abrufbar</w:t>
        </w:r>
      </w:hyperlink>
      <w:r w:rsidR="004E607E" w:rsidRPr="006C3C8B">
        <w:rPr>
          <w:lang w:val="de-DE"/>
        </w:rPr>
        <w:t>];</w:t>
      </w:r>
      <w:r w:rsidR="00CA79EB" w:rsidRPr="006C3C8B">
        <w:rPr>
          <w:lang w:val="de-DE"/>
        </w:rPr>
        <w:t xml:space="preserve"> </w:t>
      </w:r>
      <w:r w:rsidR="004E607E" w:rsidRPr="006C3C8B">
        <w:rPr>
          <w:lang w:val="de-DE"/>
        </w:rPr>
        <w:t>Hamburg 1918 [</w:t>
      </w:r>
      <w:hyperlink r:id="rId143" w:history="1">
        <w:r w:rsidR="004E607E" w:rsidRPr="006C3C8B">
          <w:rPr>
            <w:rStyle w:val="Hyperlink"/>
            <w:lang w:val="de-DE"/>
          </w:rPr>
          <w:t>GVK</w:t>
        </w:r>
      </w:hyperlink>
      <w:r w:rsidR="004E607E" w:rsidRPr="006C3C8B">
        <w:rPr>
          <w:lang w:val="de-DE"/>
        </w:rPr>
        <w:t>]; Hildesheim 1966 [</w:t>
      </w:r>
      <w:hyperlink r:id="rId144" w:history="1">
        <w:r w:rsidR="004E607E" w:rsidRPr="006C3C8B">
          <w:rPr>
            <w:rStyle w:val="Hyperlink"/>
            <w:lang w:val="de-DE"/>
          </w:rPr>
          <w:t>GVK</w:t>
        </w:r>
      </w:hyperlink>
      <w:r w:rsidR="004E607E" w:rsidRPr="006C3C8B">
        <w:rPr>
          <w:lang w:val="de-DE"/>
        </w:rPr>
        <w:t>]</w:t>
      </w:r>
      <w:r w:rsidRPr="006C3C8B">
        <w:rPr>
          <w:lang w:val="de-DE"/>
        </w:rPr>
        <w:t xml:space="preserve"> → </w:t>
      </w:r>
      <w:r w:rsidR="00CA79EB" w:rsidRPr="006C3C8B">
        <w:rPr>
          <w:lang w:val="de-DE"/>
        </w:rPr>
        <w:t>gereimte Übersetzung von elf Strophen</w:t>
      </w:r>
      <w:r w:rsidR="00CC5D36" w:rsidRPr="006C3C8B">
        <w:rPr>
          <w:lang w:val="de-DE"/>
        </w:rPr>
        <w:t xml:space="preserve"> </w:t>
      </w:r>
      <w:r w:rsidR="004E607E" w:rsidRPr="006C3C8B">
        <w:rPr>
          <w:lang w:val="de-DE"/>
        </w:rPr>
        <w:t>(</w:t>
      </w:r>
      <w:r w:rsidR="00191A2E" w:rsidRPr="006C3C8B">
        <w:rPr>
          <w:lang w:val="de-DE"/>
        </w:rPr>
        <w:t xml:space="preserve">C 10f = </w:t>
      </w:r>
      <w:r w:rsidR="00CC5D36" w:rsidRPr="006C3C8B">
        <w:rPr>
          <w:lang w:val="de-DE"/>
        </w:rPr>
        <w:t xml:space="preserve">Nr. IV, </w:t>
      </w:r>
      <w:r w:rsidR="00191A2E" w:rsidRPr="006C3C8B">
        <w:rPr>
          <w:lang w:val="de-DE"/>
        </w:rPr>
        <w:t xml:space="preserve">C 53–57 = Nr. </w:t>
      </w:r>
      <w:r w:rsidR="00CC5D36" w:rsidRPr="006C3C8B">
        <w:rPr>
          <w:lang w:val="de-DE"/>
        </w:rPr>
        <w:t>XXXVII</w:t>
      </w:r>
      <w:r w:rsidR="00191A2E" w:rsidRPr="006C3C8B">
        <w:rPr>
          <w:lang w:val="de-DE"/>
        </w:rPr>
        <w:t>, C 58–61 = Liechtenstein</w:t>
      </w:r>
      <w:r w:rsidR="004E607E" w:rsidRPr="006C3C8B">
        <w:rPr>
          <w:lang w:val="de-DE"/>
        </w:rPr>
        <w:t>)</w:t>
      </w:r>
    </w:p>
    <w:p w14:paraId="531DBB45" w14:textId="77777777" w:rsidR="0007659A" w:rsidRPr="006C3C8B" w:rsidRDefault="00F54AD5" w:rsidP="0007659A">
      <w:pPr>
        <w:pStyle w:val="NormalWeb"/>
        <w:numPr>
          <w:ilvl w:val="0"/>
          <w:numId w:val="3"/>
        </w:numPr>
        <w:spacing w:before="0" w:beforeAutospacing="0" w:after="0" w:afterAutospacing="0"/>
        <w:ind w:left="851" w:hanging="491"/>
        <w:jc w:val="both"/>
        <w:rPr>
          <w:lang w:val="de-DE"/>
        </w:rPr>
      </w:pPr>
      <w:r w:rsidRPr="006C3C8B">
        <w:rPr>
          <w:smallCaps/>
          <w:lang w:val="de-DE"/>
        </w:rPr>
        <w:t>D</w:t>
      </w:r>
      <w:r w:rsidR="0007659A" w:rsidRPr="006C3C8B">
        <w:rPr>
          <w:smallCaps/>
          <w:lang w:val="de-DE"/>
        </w:rPr>
        <w:t>ocen</w:t>
      </w:r>
      <w:r w:rsidR="0007659A" w:rsidRPr="006C3C8B">
        <w:rPr>
          <w:lang w:val="de-DE"/>
        </w:rPr>
        <w:t xml:space="preserve"> 1806, B[ernhard] J[oseph]: Anzeige einer alten Handschrift der Aeneis des Heinrich von Veldeck. In: Beyträge zur Geschichte und Literatur, vorzüglich aus den Schätzen der pfalzbayrischen Centralbibliothek zu München. Hrsg. von Johann Christoph Freiherr </w:t>
      </w:r>
      <w:r w:rsidR="0007659A" w:rsidRPr="006C3C8B">
        <w:rPr>
          <w:smallCaps/>
          <w:lang w:val="de-DE"/>
        </w:rPr>
        <w:t xml:space="preserve">von Aretin. </w:t>
      </w:r>
      <w:r w:rsidR="0007659A" w:rsidRPr="006C3C8B">
        <w:rPr>
          <w:lang w:val="de-DE"/>
        </w:rPr>
        <w:t>Bd. 7. München, S. 54–63 [</w:t>
      </w:r>
      <w:hyperlink r:id="rId145" w:history="1">
        <w:r w:rsidR="0007659A" w:rsidRPr="006C3C8B">
          <w:rPr>
            <w:rStyle w:val="Hyperlink"/>
            <w:lang w:val="de-DE"/>
          </w:rPr>
          <w:t>abrufbar</w:t>
        </w:r>
      </w:hyperlink>
      <w:r w:rsidR="0007659A" w:rsidRPr="006C3C8B">
        <w:rPr>
          <w:lang w:val="de-DE"/>
        </w:rPr>
        <w:t xml:space="preserve">]; </w:t>
      </w:r>
      <w:r w:rsidR="009A7BB8" w:rsidRPr="006C3C8B">
        <w:rPr>
          <w:lang w:val="de-DE"/>
        </w:rPr>
        <w:t>wieder</w:t>
      </w:r>
      <w:r w:rsidR="0007659A" w:rsidRPr="006C3C8B">
        <w:rPr>
          <w:lang w:val="de-DE"/>
        </w:rPr>
        <w:t xml:space="preserve"> in: Miscellaneen zur Geschichte der teutschen Literatur. Neu-aufgefundene Denkmäler der Sprache, Poesie und Philosophie unsrer Vorfahren enthaltend. Hrsg. von </w:t>
      </w:r>
      <w:r w:rsidR="0007659A" w:rsidRPr="006C3C8B">
        <w:rPr>
          <w:smallCaps/>
          <w:lang w:val="de-DE"/>
        </w:rPr>
        <w:t>dems</w:t>
      </w:r>
      <w:r w:rsidR="0007659A" w:rsidRPr="006C3C8B">
        <w:rPr>
          <w:lang w:val="de-DE"/>
        </w:rPr>
        <w:t>. Bd. 2. München, S. 54–65 [</w:t>
      </w:r>
      <w:hyperlink r:id="rId146" w:anchor="v=onepage&amp;q&amp;f=false" w:history="1">
        <w:r w:rsidR="0007659A" w:rsidRPr="006C3C8B">
          <w:rPr>
            <w:rStyle w:val="Hyperlink"/>
            <w:lang w:val="de-DE"/>
          </w:rPr>
          <w:t>abrufbar</w:t>
        </w:r>
      </w:hyperlink>
      <w:r w:rsidR="0007659A" w:rsidRPr="006C3C8B">
        <w:rPr>
          <w:lang w:val="de-DE"/>
        </w:rPr>
        <w:t xml:space="preserve">]; </w:t>
      </w:r>
      <w:r w:rsidR="0007659A" w:rsidRPr="006C3C8B">
        <w:rPr>
          <w:vertAlign w:val="superscript"/>
          <w:lang w:val="de-DE"/>
        </w:rPr>
        <w:t>2</w:t>
      </w:r>
      <w:r w:rsidR="0007659A" w:rsidRPr="006C3C8B">
        <w:rPr>
          <w:lang w:val="de-DE"/>
        </w:rPr>
        <w:t>1809 [</w:t>
      </w:r>
      <w:hyperlink r:id="rId147" w:anchor="v=onepage&amp;q&amp;f=false" w:history="1">
        <w:r w:rsidR="0007659A" w:rsidRPr="006C3C8B">
          <w:rPr>
            <w:rStyle w:val="Hyperlink"/>
            <w:lang w:val="de-DE"/>
          </w:rPr>
          <w:t>abrufbar</w:t>
        </w:r>
      </w:hyperlink>
      <w:r w:rsidR="0007659A" w:rsidRPr="006C3C8B">
        <w:rPr>
          <w:lang w:val="de-DE"/>
        </w:rPr>
        <w:t xml:space="preserve">] → die </w:t>
      </w:r>
      <w:r w:rsidR="0007659A" w:rsidRPr="006C3C8B">
        <w:rPr>
          <w:i/>
          <w:lang w:val="de-DE"/>
        </w:rPr>
        <w:t>Eneas</w:t>
      </w:r>
      <w:r w:rsidR="0007659A" w:rsidRPr="006C3C8B">
        <w:rPr>
          <w:lang w:val="de-DE"/>
        </w:rPr>
        <w:t xml:space="preserve">-Handschriften </w:t>
      </w:r>
      <w:r w:rsidR="00BA65DE" w:rsidRPr="006C3C8B">
        <w:rPr>
          <w:lang w:val="de-DE"/>
        </w:rPr>
        <w:t xml:space="preserve">G, </w:t>
      </w:r>
      <w:r w:rsidR="0007659A" w:rsidRPr="006C3C8B">
        <w:rPr>
          <w:lang w:val="de-DE"/>
        </w:rPr>
        <w:t>h, M</w:t>
      </w:r>
    </w:p>
    <w:p w14:paraId="36A61531" w14:textId="77777777" w:rsidR="00C951A1" w:rsidRPr="006C3C8B" w:rsidRDefault="003320FB" w:rsidP="00C951A1">
      <w:pPr>
        <w:pStyle w:val="NormalWeb"/>
        <w:numPr>
          <w:ilvl w:val="0"/>
          <w:numId w:val="3"/>
        </w:numPr>
        <w:spacing w:before="0" w:beforeAutospacing="0" w:after="0" w:afterAutospacing="0"/>
        <w:ind w:left="851" w:hanging="491"/>
        <w:jc w:val="both"/>
        <w:rPr>
          <w:lang w:val="de-DE"/>
        </w:rPr>
      </w:pPr>
      <w:r w:rsidRPr="006C3C8B">
        <w:rPr>
          <w:smallCaps/>
          <w:lang w:val="de-DE"/>
        </w:rPr>
        <w:t xml:space="preserve">Hagen </w:t>
      </w:r>
      <w:r w:rsidR="00644AEC" w:rsidRPr="006C3C8B">
        <w:rPr>
          <w:smallCaps/>
          <w:lang w:val="de-DE"/>
        </w:rPr>
        <w:t>1808</w:t>
      </w:r>
      <w:r w:rsidR="0063677A" w:rsidRPr="006C3C8B">
        <w:rPr>
          <w:lang w:val="de-DE"/>
        </w:rPr>
        <w:t>a</w:t>
      </w:r>
      <w:r w:rsidR="008278CA" w:rsidRPr="006C3C8B">
        <w:rPr>
          <w:lang w:val="de-DE"/>
        </w:rPr>
        <w:t>,</w:t>
      </w:r>
      <w:r w:rsidR="00644AEC" w:rsidRPr="006C3C8B">
        <w:rPr>
          <w:lang w:val="de-DE"/>
        </w:rPr>
        <w:t xml:space="preserve"> </w:t>
      </w:r>
      <w:r w:rsidR="0063677A" w:rsidRPr="006C3C8B">
        <w:rPr>
          <w:lang w:val="de-DE"/>
        </w:rPr>
        <w:t xml:space="preserve">Friedrich Heinrich </w:t>
      </w:r>
      <w:r w:rsidR="008278CA" w:rsidRPr="006C3C8B">
        <w:rPr>
          <w:smallCaps/>
          <w:lang w:val="de-DE"/>
        </w:rPr>
        <w:t xml:space="preserve">von der </w:t>
      </w:r>
      <w:r w:rsidR="0063677A" w:rsidRPr="006C3C8B">
        <w:rPr>
          <w:lang w:val="de-DE"/>
        </w:rPr>
        <w:t xml:space="preserve">(Hrsg.): Herzog Ernst von Heinrich von Veldeck. In: Deutsche Gedichte des Mittelalters. Hrsg. von </w:t>
      </w:r>
      <w:r w:rsidR="0063677A" w:rsidRPr="006C3C8B">
        <w:rPr>
          <w:smallCaps/>
          <w:lang w:val="de-DE"/>
        </w:rPr>
        <w:t>dems</w:t>
      </w:r>
      <w:r w:rsidR="0063677A" w:rsidRPr="006C3C8B">
        <w:rPr>
          <w:lang w:val="de-DE"/>
        </w:rPr>
        <w:t>. und</w:t>
      </w:r>
      <w:r w:rsidR="00644AEC" w:rsidRPr="006C3C8B">
        <w:rPr>
          <w:lang w:val="de-DE"/>
        </w:rPr>
        <w:t xml:space="preserve"> Johann G. </w:t>
      </w:r>
      <w:r w:rsidR="00644AEC" w:rsidRPr="006C3C8B">
        <w:rPr>
          <w:smallCaps/>
          <w:lang w:val="de-DE"/>
        </w:rPr>
        <w:t>Bü</w:t>
      </w:r>
      <w:r w:rsidR="0063677A" w:rsidRPr="006C3C8B">
        <w:rPr>
          <w:smallCaps/>
          <w:lang w:val="de-DE"/>
        </w:rPr>
        <w:t>sching</w:t>
      </w:r>
      <w:r w:rsidR="0063677A" w:rsidRPr="006C3C8B">
        <w:rPr>
          <w:lang w:val="de-DE"/>
        </w:rPr>
        <w:t xml:space="preserve">. </w:t>
      </w:r>
      <w:r w:rsidR="00644AEC" w:rsidRPr="006C3C8B">
        <w:rPr>
          <w:lang w:val="de-DE"/>
        </w:rPr>
        <w:t>Bd. 1</w:t>
      </w:r>
      <w:r w:rsidR="0063677A" w:rsidRPr="006C3C8B">
        <w:rPr>
          <w:lang w:val="de-DE"/>
        </w:rPr>
        <w:t>.</w:t>
      </w:r>
      <w:r w:rsidR="00644AEC" w:rsidRPr="006C3C8B">
        <w:rPr>
          <w:lang w:val="de-DE"/>
        </w:rPr>
        <w:t xml:space="preserve"> Berlin</w:t>
      </w:r>
      <w:r w:rsidR="0063677A" w:rsidRPr="006C3C8B">
        <w:rPr>
          <w:lang w:val="de-DE"/>
        </w:rPr>
        <w:t xml:space="preserve">, S. iii–xx, 1–64 (2. Stück) </w:t>
      </w:r>
      <w:r w:rsidR="00644AEC" w:rsidRPr="006C3C8B">
        <w:rPr>
          <w:lang w:val="de-DE"/>
        </w:rPr>
        <w:t>[</w:t>
      </w:r>
      <w:hyperlink r:id="rId148" w:anchor="v=onepage&amp;q&amp;f=false" w:history="1">
        <w:r w:rsidR="00644AEC" w:rsidRPr="006C3C8B">
          <w:rPr>
            <w:rStyle w:val="Hyperlink"/>
            <w:lang w:val="de-DE"/>
          </w:rPr>
          <w:t>abrufbar</w:t>
        </w:r>
      </w:hyperlink>
      <w:r w:rsidR="00644AEC" w:rsidRPr="006C3C8B">
        <w:rPr>
          <w:lang w:val="de-DE"/>
        </w:rPr>
        <w:t>]</w:t>
      </w:r>
      <w:r w:rsidR="0063677A" w:rsidRPr="006C3C8B">
        <w:rPr>
          <w:lang w:val="de-DE"/>
        </w:rPr>
        <w:t xml:space="preserve"> → Erstdruck des </w:t>
      </w:r>
      <w:r w:rsidR="0063677A" w:rsidRPr="006C3C8B">
        <w:rPr>
          <w:i/>
          <w:lang w:val="de-DE"/>
        </w:rPr>
        <w:t>Herzog Ernst D</w:t>
      </w:r>
      <w:r w:rsidR="0063677A" w:rsidRPr="006C3C8B">
        <w:rPr>
          <w:lang w:val="de-DE"/>
        </w:rPr>
        <w:t xml:space="preserve"> mit Hinweis auf Veldeke (v. 2476), Veldeke Autor des Texts (S. vii)</w:t>
      </w:r>
    </w:p>
    <w:p w14:paraId="1C87CB73" w14:textId="77777777" w:rsidR="00AE4781" w:rsidRPr="006C3C8B" w:rsidRDefault="0063677A" w:rsidP="00AE4781">
      <w:pPr>
        <w:pStyle w:val="NormalWeb"/>
        <w:numPr>
          <w:ilvl w:val="0"/>
          <w:numId w:val="3"/>
        </w:numPr>
        <w:spacing w:before="0" w:beforeAutospacing="0" w:after="0" w:afterAutospacing="0"/>
        <w:ind w:left="851" w:hanging="491"/>
        <w:jc w:val="both"/>
        <w:rPr>
          <w:lang w:val="de-DE"/>
        </w:rPr>
      </w:pPr>
      <w:r w:rsidRPr="006C3C8B">
        <w:rPr>
          <w:smallCaps/>
          <w:lang w:val="de-DE"/>
        </w:rPr>
        <w:t>Hagen 1808</w:t>
      </w:r>
      <w:r w:rsidRPr="006C3C8B">
        <w:rPr>
          <w:lang w:val="de-DE"/>
        </w:rPr>
        <w:t>b</w:t>
      </w:r>
      <w:r w:rsidR="008278CA" w:rsidRPr="006C3C8B">
        <w:rPr>
          <w:smallCaps/>
          <w:lang w:val="de-DE"/>
        </w:rPr>
        <w:t>,</w:t>
      </w:r>
      <w:r w:rsidRPr="006C3C8B">
        <w:rPr>
          <w:smallCaps/>
          <w:lang w:val="de-DE"/>
        </w:rPr>
        <w:t xml:space="preserve"> </w:t>
      </w:r>
      <w:r w:rsidRPr="006C3C8B">
        <w:rPr>
          <w:lang w:val="de-DE"/>
        </w:rPr>
        <w:t xml:space="preserve">Friedrich Heinrich </w:t>
      </w:r>
      <w:r w:rsidR="008278CA" w:rsidRPr="006C3C8B">
        <w:rPr>
          <w:smallCaps/>
          <w:lang w:val="de-DE"/>
        </w:rPr>
        <w:t>von der</w:t>
      </w:r>
      <w:r w:rsidRPr="006C3C8B">
        <w:rPr>
          <w:lang w:val="de-DE"/>
        </w:rPr>
        <w:t xml:space="preserve"> (Hrsg.): Der Heilige Georg von R</w:t>
      </w:r>
      <w:r w:rsidR="009127DE" w:rsidRPr="006C3C8B">
        <w:rPr>
          <w:lang w:val="de-DE"/>
        </w:rPr>
        <w:t>e</w:t>
      </w:r>
      <w:r w:rsidRPr="006C3C8B">
        <w:rPr>
          <w:lang w:val="de-DE"/>
        </w:rPr>
        <w:t xml:space="preserve">inbot von Dorn. In: Deutsche Gedichte des Mittelalters. Hrsg. von dems. und Johann G. </w:t>
      </w:r>
      <w:r w:rsidRPr="006C3C8B">
        <w:rPr>
          <w:smallCaps/>
          <w:lang w:val="de-DE"/>
        </w:rPr>
        <w:t>Büsching</w:t>
      </w:r>
      <w:r w:rsidRPr="006C3C8B">
        <w:rPr>
          <w:lang w:val="de-DE"/>
        </w:rPr>
        <w:t>. Bd. 1. Berlin, S. iii–xx</w:t>
      </w:r>
      <w:r w:rsidR="009127DE" w:rsidRPr="006C3C8B">
        <w:rPr>
          <w:lang w:val="de-DE"/>
        </w:rPr>
        <w:t>iv</w:t>
      </w:r>
      <w:r w:rsidRPr="006C3C8B">
        <w:rPr>
          <w:lang w:val="de-DE"/>
        </w:rPr>
        <w:t>, 1–</w:t>
      </w:r>
      <w:r w:rsidR="009127DE" w:rsidRPr="006C3C8B">
        <w:rPr>
          <w:lang w:val="de-DE"/>
        </w:rPr>
        <w:t>80</w:t>
      </w:r>
      <w:r w:rsidRPr="006C3C8B">
        <w:rPr>
          <w:lang w:val="de-DE"/>
        </w:rPr>
        <w:t xml:space="preserve"> (4. Stück)</w:t>
      </w:r>
      <w:r w:rsidR="00F0277E" w:rsidRPr="006C3C8B">
        <w:rPr>
          <w:lang w:val="de-DE"/>
        </w:rPr>
        <w:t>, hier S. 8</w:t>
      </w:r>
      <w:r w:rsidRPr="006C3C8B">
        <w:rPr>
          <w:lang w:val="de-DE"/>
        </w:rPr>
        <w:t xml:space="preserve"> [</w:t>
      </w:r>
      <w:hyperlink r:id="rId149" w:anchor="v=onepage&amp;q&amp;f=false" w:history="1">
        <w:r w:rsidRPr="006C3C8B">
          <w:rPr>
            <w:rStyle w:val="Hyperlink"/>
            <w:lang w:val="de-DE"/>
          </w:rPr>
          <w:t>abrufbar</w:t>
        </w:r>
      </w:hyperlink>
      <w:r w:rsidRPr="006C3C8B">
        <w:rPr>
          <w:lang w:val="de-DE"/>
        </w:rPr>
        <w:t xml:space="preserve">] → Erstdruck des </w:t>
      </w:r>
      <w:r w:rsidR="00E379AE" w:rsidRPr="006C3C8B">
        <w:rPr>
          <w:i/>
          <w:lang w:val="de-DE"/>
        </w:rPr>
        <w:t>Ge</w:t>
      </w:r>
      <w:r w:rsidRPr="006C3C8B">
        <w:rPr>
          <w:i/>
          <w:lang w:val="de-DE"/>
        </w:rPr>
        <w:t>o</w:t>
      </w:r>
      <w:r w:rsidR="00E379AE" w:rsidRPr="006C3C8B">
        <w:rPr>
          <w:i/>
          <w:lang w:val="de-DE"/>
        </w:rPr>
        <w:t>r</w:t>
      </w:r>
      <w:r w:rsidRPr="006C3C8B">
        <w:rPr>
          <w:i/>
          <w:lang w:val="de-DE"/>
        </w:rPr>
        <w:t>g</w:t>
      </w:r>
      <w:r w:rsidRPr="006C3C8B">
        <w:rPr>
          <w:lang w:val="de-DE"/>
        </w:rPr>
        <w:t xml:space="preserve"> mit Hinweis auf Veldeke (v. </w:t>
      </w:r>
      <w:r w:rsidR="009127DE" w:rsidRPr="006C3C8B">
        <w:rPr>
          <w:lang w:val="de-DE"/>
        </w:rPr>
        <w:t>69</w:t>
      </w:r>
      <w:r w:rsidR="00DD3D01" w:rsidRPr="006C3C8B">
        <w:rPr>
          <w:lang w:val="de-DE"/>
        </w:rPr>
        <w:t>3</w:t>
      </w:r>
      <w:r w:rsidRPr="006C3C8B">
        <w:rPr>
          <w:lang w:val="de-DE"/>
        </w:rPr>
        <w:t>, vgl. S. vii)</w:t>
      </w:r>
    </w:p>
    <w:p w14:paraId="2094BBAB" w14:textId="77777777" w:rsidR="00AE4781" w:rsidRPr="006C3C8B" w:rsidRDefault="00B805E9" w:rsidP="00AE4781">
      <w:pPr>
        <w:pStyle w:val="NormalWeb"/>
        <w:numPr>
          <w:ilvl w:val="0"/>
          <w:numId w:val="3"/>
        </w:numPr>
        <w:spacing w:before="0" w:beforeAutospacing="0" w:after="0" w:afterAutospacing="0"/>
        <w:ind w:left="851" w:hanging="491"/>
        <w:jc w:val="both"/>
        <w:rPr>
          <w:lang w:val="de-DE"/>
        </w:rPr>
      </w:pPr>
      <w:r w:rsidRPr="006C3C8B">
        <w:rPr>
          <w:smallCaps/>
          <w:lang w:val="de-DE"/>
        </w:rPr>
        <w:t>Docen</w:t>
      </w:r>
      <w:r w:rsidRPr="006C3C8B">
        <w:rPr>
          <w:lang w:val="de-DE"/>
        </w:rPr>
        <w:t xml:space="preserve"> 1809, B[ernhard] J[oseph]: Versuch einer vollständigen Literatur der älteren Deutsche Poesie, von den frühesten Zeiten bis zu Anfange des XVI. Jahrhunderts. In</w:t>
      </w:r>
      <w:r w:rsidR="0007659A" w:rsidRPr="006C3C8B">
        <w:rPr>
          <w:lang w:val="de-DE"/>
        </w:rPr>
        <w:t>:</w:t>
      </w:r>
      <w:r w:rsidRPr="006C3C8B">
        <w:rPr>
          <w:lang w:val="de-DE"/>
        </w:rPr>
        <w:t xml:space="preserve"> Museum für altdeutsche Literatur und Kunst. Hrsg. von Friedrich Heinrich </w:t>
      </w:r>
      <w:r w:rsidRPr="006C3C8B">
        <w:rPr>
          <w:smallCaps/>
          <w:lang w:val="de-DE"/>
        </w:rPr>
        <w:t>von der Hagen</w:t>
      </w:r>
      <w:r w:rsidRPr="006C3C8B">
        <w:rPr>
          <w:lang w:val="de-DE"/>
        </w:rPr>
        <w:t xml:space="preserve"> [u.a.]. Bd. 1</w:t>
      </w:r>
      <w:r w:rsidR="0007659A" w:rsidRPr="006C3C8B">
        <w:rPr>
          <w:lang w:val="de-DE"/>
        </w:rPr>
        <w:t>/1</w:t>
      </w:r>
      <w:r w:rsidRPr="006C3C8B">
        <w:rPr>
          <w:lang w:val="de-DE"/>
        </w:rPr>
        <w:t>, S. 126–235, hier S. 174 [</w:t>
      </w:r>
      <w:hyperlink r:id="rId150" w:anchor="v=onepage&amp;q&amp;f=false"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w:t>
      </w:r>
      <w:r w:rsidR="00826420" w:rsidRPr="006C3C8B">
        <w:rPr>
          <w:lang w:val="de-DE"/>
        </w:rPr>
        <w:t>en</w:t>
      </w:r>
      <w:r w:rsidRPr="006C3C8B">
        <w:rPr>
          <w:lang w:val="de-DE"/>
        </w:rPr>
        <w:t xml:space="preserve"> </w:t>
      </w:r>
      <w:r w:rsidR="00B15CB3" w:rsidRPr="006C3C8B">
        <w:rPr>
          <w:lang w:val="de-DE"/>
        </w:rPr>
        <w:t xml:space="preserve">h, </w:t>
      </w:r>
      <w:r w:rsidR="00826420" w:rsidRPr="006C3C8B">
        <w:rPr>
          <w:lang w:val="de-DE"/>
        </w:rPr>
        <w:t xml:space="preserve">H, </w:t>
      </w:r>
      <w:r w:rsidRPr="006C3C8B">
        <w:rPr>
          <w:lang w:val="de-DE"/>
        </w:rPr>
        <w:t>M</w:t>
      </w:r>
    </w:p>
    <w:p w14:paraId="04F04E24" w14:textId="77777777" w:rsidR="0007659A" w:rsidRPr="006C3C8B" w:rsidRDefault="0007659A" w:rsidP="0007659A">
      <w:pPr>
        <w:pStyle w:val="NormalWeb"/>
        <w:numPr>
          <w:ilvl w:val="0"/>
          <w:numId w:val="3"/>
        </w:numPr>
        <w:spacing w:before="0" w:beforeAutospacing="0" w:after="0" w:afterAutospacing="0"/>
        <w:ind w:left="851" w:hanging="491"/>
        <w:jc w:val="both"/>
        <w:rPr>
          <w:lang w:val="de-DE"/>
        </w:rPr>
      </w:pPr>
      <w:r w:rsidRPr="006C3C8B">
        <w:rPr>
          <w:smallCaps/>
          <w:lang w:val="de-DE"/>
        </w:rPr>
        <w:t>Hagen 1810</w:t>
      </w:r>
      <w:r w:rsidRPr="006C3C8B">
        <w:rPr>
          <w:lang w:val="de-DE"/>
        </w:rPr>
        <w:t xml:space="preserve">, Friedrich Heinrich </w:t>
      </w:r>
      <w:r w:rsidRPr="006C3C8B">
        <w:rPr>
          <w:smallCaps/>
          <w:lang w:val="de-DE"/>
        </w:rPr>
        <w:t>von der</w:t>
      </w:r>
      <w:r w:rsidRPr="006C3C8B">
        <w:rPr>
          <w:lang w:val="de-DE"/>
        </w:rPr>
        <w:t xml:space="preserve">: Altdeutsche Handschriften der Kaiserlichen Bibliothek zu Wien. In: Museum für altdeutsche Literatur und Kunst. Hrsg. von </w:t>
      </w:r>
      <w:r w:rsidRPr="006C3C8B">
        <w:rPr>
          <w:smallCaps/>
          <w:lang w:val="de-DE"/>
        </w:rPr>
        <w:t>dems.</w:t>
      </w:r>
      <w:r w:rsidRPr="006C3C8B">
        <w:rPr>
          <w:lang w:val="de-DE"/>
        </w:rPr>
        <w:t xml:space="preserve"> [u.a.]. Bd. 1/2, S. 547–648, hier S. 552 [</w:t>
      </w:r>
      <w:hyperlink r:id="rId151" w:anchor="v=onepage&amp;q&amp;f=false"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 xml:space="preserve">-Handschriften </w:t>
      </w:r>
      <w:r w:rsidR="00BA65DE" w:rsidRPr="006C3C8B">
        <w:rPr>
          <w:lang w:val="de-DE"/>
        </w:rPr>
        <w:t xml:space="preserve">G, </w:t>
      </w:r>
      <w:r w:rsidRPr="006C3C8B">
        <w:rPr>
          <w:lang w:val="de-DE"/>
        </w:rPr>
        <w:t>w</w:t>
      </w:r>
    </w:p>
    <w:p w14:paraId="11F26557" w14:textId="77777777" w:rsidR="00B0470C" w:rsidRPr="006C3C8B" w:rsidRDefault="00B0470C" w:rsidP="00B0470C">
      <w:pPr>
        <w:pStyle w:val="NormalWeb"/>
        <w:numPr>
          <w:ilvl w:val="0"/>
          <w:numId w:val="3"/>
        </w:numPr>
        <w:spacing w:before="0" w:beforeAutospacing="0" w:after="0" w:afterAutospacing="0"/>
        <w:ind w:left="851" w:hanging="491"/>
        <w:jc w:val="both"/>
        <w:rPr>
          <w:lang w:val="de-DE"/>
        </w:rPr>
      </w:pPr>
      <w:r w:rsidRPr="006C3C8B">
        <w:rPr>
          <w:smallCaps/>
          <w:lang w:val="de-DE"/>
        </w:rPr>
        <w:t>Weber</w:t>
      </w:r>
      <w:r w:rsidRPr="006C3C8B">
        <w:rPr>
          <w:lang w:val="de-DE"/>
        </w:rPr>
        <w:t xml:space="preserve"> 1810, Henry William (Hrsg.): Metrical Romances of the thirteenth, fourteenth and fifteenth centuries published from ancient Manuscripts. Bd. 3. Edinburgh, S. 333 [</w:t>
      </w:r>
      <w:hyperlink r:id="rId152" w:history="1">
        <w:r w:rsidRPr="006C3C8B">
          <w:rPr>
            <w:rStyle w:val="Hyperlink"/>
            <w:lang w:val="de-DE"/>
          </w:rPr>
          <w:t>abrufbar</w:t>
        </w:r>
      </w:hyperlink>
      <w:r w:rsidRPr="006C3C8B">
        <w:rPr>
          <w:lang w:val="de-DE"/>
        </w:rPr>
        <w:t>] → erste Erwähnung von Veldeke im Ausland</w:t>
      </w:r>
    </w:p>
    <w:p w14:paraId="1B267F2B" w14:textId="77777777" w:rsidR="0007659A" w:rsidRPr="006C3C8B" w:rsidRDefault="0007659A" w:rsidP="0007659A">
      <w:pPr>
        <w:pStyle w:val="NormalWeb"/>
        <w:numPr>
          <w:ilvl w:val="0"/>
          <w:numId w:val="3"/>
        </w:numPr>
        <w:spacing w:before="0" w:beforeAutospacing="0" w:after="0" w:afterAutospacing="0"/>
        <w:ind w:left="851" w:hanging="491"/>
        <w:jc w:val="both"/>
        <w:rPr>
          <w:lang w:val="de-DE"/>
        </w:rPr>
      </w:pPr>
      <w:r w:rsidRPr="006C3C8B">
        <w:rPr>
          <w:smallCaps/>
          <w:lang w:val="de-DE"/>
        </w:rPr>
        <w:t>Docen</w:t>
      </w:r>
      <w:r w:rsidRPr="006C3C8B">
        <w:rPr>
          <w:lang w:val="de-DE"/>
        </w:rPr>
        <w:t xml:space="preserve"> 1811, B[ernhard] J[oseph]: Über den Herzog Ernst des Heinrich Veldeck. In: Museum für altdeutsche Literatur und Kunst Hrsg. von Friedrich Heinrich </w:t>
      </w:r>
      <w:r w:rsidRPr="006C3C8B">
        <w:rPr>
          <w:smallCaps/>
          <w:lang w:val="de-DE"/>
        </w:rPr>
        <w:t xml:space="preserve">von der Hagen. </w:t>
      </w:r>
      <w:r w:rsidR="00715177" w:rsidRPr="006C3C8B">
        <w:rPr>
          <w:lang w:val="de-DE"/>
        </w:rPr>
        <w:t xml:space="preserve">Bd. 2. </w:t>
      </w:r>
      <w:r w:rsidRPr="006C3C8B">
        <w:rPr>
          <w:lang w:val="de-DE"/>
        </w:rPr>
        <w:t>Berlin, S. 245–253 [</w:t>
      </w:r>
      <w:hyperlink r:id="rId153" w:anchor="v=onepage&amp;q&amp;f=false" w:history="1">
        <w:r w:rsidRPr="006C3C8B">
          <w:rPr>
            <w:rStyle w:val="Hyperlink"/>
            <w:lang w:val="de-DE"/>
          </w:rPr>
          <w:t>abrufbar</w:t>
        </w:r>
      </w:hyperlink>
      <w:r w:rsidRPr="006C3C8B">
        <w:rPr>
          <w:lang w:val="de-DE"/>
        </w:rPr>
        <w:t xml:space="preserve">] → Veldeke nicht Autor des </w:t>
      </w:r>
      <w:r w:rsidRPr="006C3C8B">
        <w:rPr>
          <w:i/>
          <w:lang w:val="de-DE"/>
        </w:rPr>
        <w:t>Herzog Ernst D</w:t>
      </w:r>
    </w:p>
    <w:p w14:paraId="2EE94FD1" w14:textId="77777777" w:rsidR="006221AA" w:rsidRPr="006C3C8B" w:rsidRDefault="006221AA" w:rsidP="006221AA">
      <w:pPr>
        <w:pStyle w:val="NormalWeb"/>
        <w:numPr>
          <w:ilvl w:val="0"/>
          <w:numId w:val="3"/>
        </w:numPr>
        <w:spacing w:before="0" w:beforeAutospacing="0" w:after="0" w:afterAutospacing="0"/>
        <w:ind w:left="851" w:hanging="491"/>
        <w:jc w:val="both"/>
        <w:rPr>
          <w:lang w:val="de-DE"/>
        </w:rPr>
      </w:pPr>
      <w:r w:rsidRPr="006C3C8B">
        <w:rPr>
          <w:smallCaps/>
          <w:lang w:val="de-DE"/>
        </w:rPr>
        <w:t>Hagen/Büsching</w:t>
      </w:r>
      <w:r w:rsidRPr="006C3C8B">
        <w:rPr>
          <w:lang w:val="de-DE"/>
        </w:rPr>
        <w:t xml:space="preserve"> 1812, Friedrich Heinrich </w:t>
      </w:r>
      <w:r w:rsidRPr="006C3C8B">
        <w:rPr>
          <w:smallCaps/>
          <w:lang w:val="de-DE"/>
        </w:rPr>
        <w:t xml:space="preserve">von der </w:t>
      </w:r>
      <w:r w:rsidRPr="006C3C8B">
        <w:rPr>
          <w:lang w:val="de-DE"/>
        </w:rPr>
        <w:t>und Johann Gustav: Literarischer Grundriß zur Geschichte der Deutschen Poesie von der ältesten Zeit bis in das 16. Jahrhundert. Berlin, S. 219–221 [</w:t>
      </w:r>
      <w:hyperlink r:id="rId154" w:anchor="v=onepage&amp;q&amp;f=false"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-Handschriften E, G, H, h, w</w:t>
      </w:r>
    </w:p>
    <w:p w14:paraId="47A7CB6F" w14:textId="77777777" w:rsidR="00B55C48" w:rsidRPr="006C3C8B" w:rsidRDefault="00BD4C02" w:rsidP="0041026F">
      <w:pPr>
        <w:pStyle w:val="NormalWeb"/>
        <w:numPr>
          <w:ilvl w:val="0"/>
          <w:numId w:val="3"/>
        </w:numPr>
        <w:spacing w:before="0" w:beforeAutospacing="0" w:after="0" w:afterAutospacing="0"/>
        <w:ind w:left="851" w:hanging="491"/>
        <w:jc w:val="both"/>
        <w:rPr>
          <w:lang w:val="de-DE"/>
        </w:rPr>
      </w:pPr>
      <w:r w:rsidRPr="006C3C8B">
        <w:rPr>
          <w:smallCaps/>
          <w:lang w:val="de-DE"/>
        </w:rPr>
        <w:t>Brockhaus</w:t>
      </w:r>
      <w:r w:rsidRPr="006C3C8B">
        <w:rPr>
          <w:lang w:val="de-DE"/>
        </w:rPr>
        <w:t xml:space="preserve"> 1815, F[riedrich] A[rnold]: Art. Minnesinger. In: Conversations-Lexicon oder encyclopädisches Handwörterbuch für gebildete Stände. Hrsg von </w:t>
      </w:r>
      <w:r w:rsidRPr="006C3C8B">
        <w:rPr>
          <w:smallCaps/>
          <w:lang w:val="de-DE"/>
        </w:rPr>
        <w:t>dems</w:t>
      </w:r>
      <w:r w:rsidRPr="006C3C8B">
        <w:rPr>
          <w:lang w:val="de-DE"/>
        </w:rPr>
        <w:t>. Bd. 6. Zweite, ganz umgearbeitete Auflage. Leipzig / Altenburg, S. 342</w:t>
      </w:r>
      <w:r w:rsidR="00B55C48" w:rsidRPr="006C3C8B">
        <w:rPr>
          <w:lang w:val="de-DE"/>
        </w:rPr>
        <w:t>–</w:t>
      </w:r>
      <w:r w:rsidRPr="006C3C8B">
        <w:rPr>
          <w:lang w:val="de-DE"/>
        </w:rPr>
        <w:t>344, hier S. 343 [</w:t>
      </w:r>
      <w:hyperlink r:id="rId155" w:anchor="v=onepage&amp;q&amp;f=false" w:history="1">
        <w:r w:rsidRPr="006C3C8B">
          <w:rPr>
            <w:rStyle w:val="Hyperlink"/>
            <w:lang w:val="de-DE"/>
          </w:rPr>
          <w:t>abrufbar</w:t>
        </w:r>
      </w:hyperlink>
      <w:r w:rsidRPr="006C3C8B">
        <w:rPr>
          <w:lang w:val="de-DE"/>
        </w:rPr>
        <w:t>];</w:t>
      </w:r>
      <w:r w:rsidR="00B55C48" w:rsidRPr="006C3C8B">
        <w:rPr>
          <w:lang w:val="de-DE"/>
        </w:rPr>
        <w:t xml:space="preserve"> </w:t>
      </w:r>
      <w:r w:rsidR="00DD162B" w:rsidRPr="006C3C8B">
        <w:rPr>
          <w:vertAlign w:val="superscript"/>
          <w:lang w:val="de-DE"/>
        </w:rPr>
        <w:t>3</w:t>
      </w:r>
      <w:r w:rsidR="00DD162B" w:rsidRPr="006C3C8B">
        <w:rPr>
          <w:lang w:val="de-DE"/>
        </w:rPr>
        <w:t xml:space="preserve">1817, </w:t>
      </w:r>
      <w:r w:rsidR="00B55C48" w:rsidRPr="006C3C8B">
        <w:rPr>
          <w:lang w:val="de-DE"/>
        </w:rPr>
        <w:t>Bd. 6, S. 408f</w:t>
      </w:r>
      <w:r w:rsidR="00DD162B" w:rsidRPr="006C3C8B">
        <w:rPr>
          <w:lang w:val="de-DE"/>
        </w:rPr>
        <w:t xml:space="preserve"> [</w:t>
      </w:r>
      <w:hyperlink r:id="rId156" w:anchor="v=onepage&amp;q&amp;f=false" w:history="1">
        <w:r w:rsidR="00DD162B" w:rsidRPr="006C3C8B">
          <w:rPr>
            <w:rStyle w:val="Hyperlink"/>
            <w:lang w:val="de-DE"/>
          </w:rPr>
          <w:t>abrufbar</w:t>
        </w:r>
      </w:hyperlink>
      <w:r w:rsidR="00DD162B" w:rsidRPr="006C3C8B">
        <w:rPr>
          <w:lang w:val="de-DE"/>
        </w:rPr>
        <w:t>]</w:t>
      </w:r>
      <w:r w:rsidR="00B55C48" w:rsidRPr="006C3C8B">
        <w:rPr>
          <w:lang w:val="de-DE"/>
        </w:rPr>
        <w:t>;</w:t>
      </w:r>
      <w:r w:rsidR="00DD162B" w:rsidRPr="006C3C8B">
        <w:rPr>
          <w:lang w:val="de-DE"/>
        </w:rPr>
        <w:t xml:space="preserve"> </w:t>
      </w:r>
      <w:r w:rsidR="00DD162B" w:rsidRPr="006C3C8B">
        <w:rPr>
          <w:vertAlign w:val="superscript"/>
          <w:lang w:val="de-DE"/>
        </w:rPr>
        <w:t>4</w:t>
      </w:r>
      <w:r w:rsidR="00DD162B" w:rsidRPr="006C3C8B">
        <w:rPr>
          <w:lang w:val="de-DE"/>
        </w:rPr>
        <w:t xml:space="preserve">1817, </w:t>
      </w:r>
      <w:r w:rsidR="00B55C48" w:rsidRPr="006C3C8B">
        <w:rPr>
          <w:lang w:val="de-DE"/>
        </w:rPr>
        <w:t>Bd. 6, S. 411</w:t>
      </w:r>
      <w:r w:rsidR="00DD162B" w:rsidRPr="006C3C8B">
        <w:rPr>
          <w:lang w:val="de-DE"/>
        </w:rPr>
        <w:t xml:space="preserve"> [</w:t>
      </w:r>
      <w:hyperlink r:id="rId157" w:anchor="v=onepage&amp;q&amp;f=false" w:history="1">
        <w:r w:rsidR="00DD162B" w:rsidRPr="006C3C8B">
          <w:rPr>
            <w:rStyle w:val="Hyperlink"/>
            <w:lang w:val="de-DE"/>
          </w:rPr>
          <w:t>abrufbar</w:t>
        </w:r>
      </w:hyperlink>
      <w:r w:rsidR="00DD162B" w:rsidRPr="006C3C8B">
        <w:rPr>
          <w:lang w:val="de-DE"/>
        </w:rPr>
        <w:t>]</w:t>
      </w:r>
      <w:r w:rsidR="00B55C48" w:rsidRPr="006C3C8B">
        <w:rPr>
          <w:lang w:val="de-DE"/>
        </w:rPr>
        <w:t>;</w:t>
      </w:r>
      <w:r w:rsidR="00DD162B" w:rsidRPr="006C3C8B">
        <w:rPr>
          <w:lang w:val="de-DE"/>
        </w:rPr>
        <w:t xml:space="preserve"> </w:t>
      </w:r>
      <w:r w:rsidR="00DD162B" w:rsidRPr="006C3C8B">
        <w:rPr>
          <w:vertAlign w:val="superscript"/>
          <w:lang w:val="de-DE"/>
        </w:rPr>
        <w:t>5</w:t>
      </w:r>
      <w:r w:rsidR="00DD162B" w:rsidRPr="006C3C8B">
        <w:rPr>
          <w:lang w:val="de-DE"/>
        </w:rPr>
        <w:t xml:space="preserve">1820, </w:t>
      </w:r>
      <w:r w:rsidR="00B55C48" w:rsidRPr="006C3C8B">
        <w:rPr>
          <w:lang w:val="de-DE"/>
        </w:rPr>
        <w:t>Bd. 6, S. 432</w:t>
      </w:r>
      <w:r w:rsidR="00DD162B" w:rsidRPr="006C3C8B">
        <w:rPr>
          <w:lang w:val="de-DE"/>
        </w:rPr>
        <w:t xml:space="preserve"> [</w:t>
      </w:r>
      <w:hyperlink r:id="rId158" w:anchor="v=onepage&amp;q&amp;f=false" w:history="1">
        <w:r w:rsidR="00DD162B" w:rsidRPr="006C3C8B">
          <w:rPr>
            <w:rStyle w:val="Hyperlink"/>
            <w:lang w:val="de-DE"/>
          </w:rPr>
          <w:t>abrufbar</w:t>
        </w:r>
      </w:hyperlink>
      <w:r w:rsidR="00DD162B" w:rsidRPr="006C3C8B">
        <w:rPr>
          <w:lang w:val="de-DE"/>
        </w:rPr>
        <w:t>]</w:t>
      </w:r>
      <w:r w:rsidR="00B55C48" w:rsidRPr="006C3C8B">
        <w:rPr>
          <w:lang w:val="de-DE"/>
        </w:rPr>
        <w:t>;</w:t>
      </w:r>
      <w:r w:rsidR="007156D5" w:rsidRPr="006C3C8B">
        <w:rPr>
          <w:lang w:val="de-DE"/>
        </w:rPr>
        <w:t xml:space="preserve"> </w:t>
      </w:r>
      <w:r w:rsidR="00DD162B" w:rsidRPr="006C3C8B">
        <w:rPr>
          <w:vertAlign w:val="superscript"/>
          <w:lang w:val="de-DE"/>
        </w:rPr>
        <w:t>6</w:t>
      </w:r>
      <w:r w:rsidR="00DD162B" w:rsidRPr="006C3C8B">
        <w:rPr>
          <w:lang w:val="de-DE"/>
        </w:rPr>
        <w:t xml:space="preserve">1824, </w:t>
      </w:r>
      <w:r w:rsidR="00B55C48" w:rsidRPr="006C3C8B">
        <w:rPr>
          <w:lang w:val="de-DE"/>
        </w:rPr>
        <w:t>Bd. 6, S. 418</w:t>
      </w:r>
      <w:r w:rsidR="00DD162B" w:rsidRPr="006C3C8B">
        <w:rPr>
          <w:lang w:val="de-DE"/>
        </w:rPr>
        <w:t xml:space="preserve"> [</w:t>
      </w:r>
      <w:hyperlink r:id="rId159" w:anchor="v=onepage&amp;q&amp;f=false" w:history="1">
        <w:r w:rsidR="00DD162B" w:rsidRPr="006C3C8B">
          <w:rPr>
            <w:rStyle w:val="Hyperlink"/>
            <w:lang w:val="de-DE"/>
          </w:rPr>
          <w:t>abrufbar</w:t>
        </w:r>
      </w:hyperlink>
      <w:r w:rsidR="00DD162B" w:rsidRPr="006C3C8B">
        <w:rPr>
          <w:lang w:val="de-DE"/>
        </w:rPr>
        <w:t>]</w:t>
      </w:r>
      <w:r w:rsidR="00B55C48" w:rsidRPr="006C3C8B">
        <w:rPr>
          <w:lang w:val="de-DE"/>
        </w:rPr>
        <w:t xml:space="preserve">; </w:t>
      </w:r>
      <w:r w:rsidR="00DD162B" w:rsidRPr="006C3C8B">
        <w:rPr>
          <w:vertAlign w:val="superscript"/>
          <w:lang w:val="de-DE"/>
        </w:rPr>
        <w:t>7</w:t>
      </w:r>
      <w:r w:rsidR="00DD162B" w:rsidRPr="006C3C8B">
        <w:rPr>
          <w:lang w:val="de-DE"/>
        </w:rPr>
        <w:t xml:space="preserve">1827, </w:t>
      </w:r>
      <w:r w:rsidR="00B55C48" w:rsidRPr="006C3C8B">
        <w:rPr>
          <w:lang w:val="de-DE"/>
        </w:rPr>
        <w:t>Bd. 6, S. 399</w:t>
      </w:r>
      <w:r w:rsidR="00DD162B" w:rsidRPr="006C3C8B">
        <w:rPr>
          <w:lang w:val="de-DE"/>
        </w:rPr>
        <w:t xml:space="preserve"> [</w:t>
      </w:r>
      <w:hyperlink r:id="rId160" w:anchor="v=onepage&amp;q&amp;f=false" w:history="1">
        <w:r w:rsidR="00DD162B" w:rsidRPr="006C3C8B">
          <w:rPr>
            <w:rStyle w:val="Hyperlink"/>
            <w:lang w:val="de-DE"/>
          </w:rPr>
          <w:t>abrufbar</w:t>
        </w:r>
      </w:hyperlink>
      <w:r w:rsidR="00DD162B" w:rsidRPr="006C3C8B">
        <w:rPr>
          <w:lang w:val="de-DE"/>
        </w:rPr>
        <w:t>]</w:t>
      </w:r>
      <w:r w:rsidR="00B55C48" w:rsidRPr="006C3C8B">
        <w:rPr>
          <w:lang w:val="de-DE"/>
        </w:rPr>
        <w:t xml:space="preserve">; </w:t>
      </w:r>
      <w:r w:rsidR="00DD162B" w:rsidRPr="006C3C8B">
        <w:rPr>
          <w:vertAlign w:val="superscript"/>
          <w:lang w:val="de-DE"/>
        </w:rPr>
        <w:t>7</w:t>
      </w:r>
      <w:r w:rsidR="00DD162B" w:rsidRPr="006C3C8B">
        <w:rPr>
          <w:lang w:val="de-DE"/>
        </w:rPr>
        <w:t xml:space="preserve">1827, </w:t>
      </w:r>
      <w:r w:rsidR="00B55C48" w:rsidRPr="006C3C8B">
        <w:rPr>
          <w:lang w:val="de-DE"/>
        </w:rPr>
        <w:t>Bd. 7, S. 698 (</w:t>
      </w:r>
      <w:r w:rsidR="0041026F" w:rsidRPr="006C3C8B">
        <w:rPr>
          <w:lang w:val="de-DE"/>
        </w:rPr>
        <w:t xml:space="preserve">Art. </w:t>
      </w:r>
      <w:r w:rsidR="00B55C48" w:rsidRPr="006C3C8B">
        <w:rPr>
          <w:lang w:val="de-DE"/>
        </w:rPr>
        <w:t>„Veldeck (Heinrich), s. Minnesinger“)</w:t>
      </w:r>
      <w:r w:rsidR="00DD162B" w:rsidRPr="006C3C8B">
        <w:rPr>
          <w:lang w:val="de-DE"/>
        </w:rPr>
        <w:t xml:space="preserve"> [</w:t>
      </w:r>
      <w:hyperlink r:id="rId161" w:anchor="v=onepage&amp;q&amp;f=false" w:history="1">
        <w:r w:rsidR="00DD162B" w:rsidRPr="006C3C8B">
          <w:rPr>
            <w:rStyle w:val="Hyperlink"/>
            <w:lang w:val="de-DE"/>
          </w:rPr>
          <w:t>abrufbar</w:t>
        </w:r>
      </w:hyperlink>
      <w:r w:rsidR="00DD162B" w:rsidRPr="006C3C8B">
        <w:rPr>
          <w:lang w:val="de-DE"/>
        </w:rPr>
        <w:t>]</w:t>
      </w:r>
      <w:r w:rsidR="00B55C48" w:rsidRPr="006C3C8B">
        <w:rPr>
          <w:lang w:val="de-DE"/>
        </w:rPr>
        <w:t>;</w:t>
      </w:r>
      <w:r w:rsidR="00DD162B" w:rsidRPr="006C3C8B">
        <w:rPr>
          <w:lang w:val="de-DE"/>
        </w:rPr>
        <w:t xml:space="preserve"> </w:t>
      </w:r>
      <w:r w:rsidR="00DD162B" w:rsidRPr="006C3C8B">
        <w:rPr>
          <w:vertAlign w:val="superscript"/>
          <w:lang w:val="de-DE"/>
        </w:rPr>
        <w:t>8</w:t>
      </w:r>
      <w:r w:rsidR="00DD162B" w:rsidRPr="006C3C8B">
        <w:rPr>
          <w:lang w:val="de-DE"/>
        </w:rPr>
        <w:t xml:space="preserve">1835, </w:t>
      </w:r>
      <w:r w:rsidR="00B55C48" w:rsidRPr="006C3C8B">
        <w:rPr>
          <w:lang w:val="de-DE"/>
        </w:rPr>
        <w:t>Bd. 7, S</w:t>
      </w:r>
      <w:r w:rsidR="00DD162B" w:rsidRPr="006C3C8B">
        <w:rPr>
          <w:lang w:val="de-DE"/>
        </w:rPr>
        <w:t>. 405</w:t>
      </w:r>
      <w:r w:rsidR="00B55C48" w:rsidRPr="006C3C8B">
        <w:rPr>
          <w:lang w:val="de-DE"/>
        </w:rPr>
        <w:t xml:space="preserve"> (</w:t>
      </w:r>
      <w:r w:rsidR="0041026F" w:rsidRPr="006C3C8B">
        <w:rPr>
          <w:lang w:val="de-DE"/>
        </w:rPr>
        <w:t xml:space="preserve">Art. </w:t>
      </w:r>
      <w:r w:rsidR="00B55C48" w:rsidRPr="006C3C8B">
        <w:rPr>
          <w:lang w:val="de-DE"/>
        </w:rPr>
        <w:t>„Minnesänger“)</w:t>
      </w:r>
      <w:r w:rsidR="00DD162B" w:rsidRPr="006C3C8B">
        <w:rPr>
          <w:lang w:val="de-DE"/>
        </w:rPr>
        <w:t xml:space="preserve"> [</w:t>
      </w:r>
      <w:hyperlink r:id="rId162" w:anchor="v=onepage&amp;q&amp;f=false" w:history="1">
        <w:r w:rsidR="00DD162B" w:rsidRPr="006C3C8B">
          <w:rPr>
            <w:rStyle w:val="Hyperlink"/>
            <w:lang w:val="de-DE"/>
          </w:rPr>
          <w:t>abrufbar</w:t>
        </w:r>
      </w:hyperlink>
      <w:r w:rsidR="00DD162B" w:rsidRPr="006C3C8B">
        <w:rPr>
          <w:lang w:val="de-DE"/>
        </w:rPr>
        <w:t>]</w:t>
      </w:r>
      <w:r w:rsidR="00B55C48" w:rsidRPr="006C3C8B">
        <w:rPr>
          <w:lang w:val="de-DE"/>
        </w:rPr>
        <w:t xml:space="preserve">; </w:t>
      </w:r>
      <w:r w:rsidR="00DD162B" w:rsidRPr="006C3C8B">
        <w:rPr>
          <w:vertAlign w:val="superscript"/>
          <w:lang w:val="de-DE"/>
        </w:rPr>
        <w:t>8</w:t>
      </w:r>
      <w:r w:rsidR="00DD162B" w:rsidRPr="006C3C8B">
        <w:rPr>
          <w:lang w:val="de-DE"/>
        </w:rPr>
        <w:t xml:space="preserve">1836, </w:t>
      </w:r>
      <w:r w:rsidR="00B55C48" w:rsidRPr="006C3C8B">
        <w:rPr>
          <w:lang w:val="de-DE"/>
        </w:rPr>
        <w:t>Bd. 11, S</w:t>
      </w:r>
      <w:r w:rsidR="00DD162B" w:rsidRPr="006C3C8B">
        <w:rPr>
          <w:lang w:val="de-DE"/>
        </w:rPr>
        <w:t>. 610</w:t>
      </w:r>
      <w:r w:rsidR="00E857B6" w:rsidRPr="006C3C8B">
        <w:rPr>
          <w:lang w:val="de-DE"/>
        </w:rPr>
        <w:t xml:space="preserve"> </w:t>
      </w:r>
      <w:r w:rsidR="00B55C48" w:rsidRPr="006C3C8B">
        <w:rPr>
          <w:lang w:val="de-DE"/>
        </w:rPr>
        <w:t>(</w:t>
      </w:r>
      <w:r w:rsidR="0041026F" w:rsidRPr="006C3C8B">
        <w:rPr>
          <w:lang w:val="de-DE"/>
        </w:rPr>
        <w:t xml:space="preserve">Art. </w:t>
      </w:r>
      <w:r w:rsidR="00DD162B" w:rsidRPr="006C3C8B">
        <w:rPr>
          <w:lang w:val="de-DE"/>
        </w:rPr>
        <w:t>„Veldeck (Heinrich von)</w:t>
      </w:r>
      <w:r w:rsidR="00B55C48" w:rsidRPr="006C3C8B">
        <w:rPr>
          <w:lang w:val="de-DE"/>
        </w:rPr>
        <w:t xml:space="preserve">, s. </w:t>
      </w:r>
      <w:r w:rsidR="00DD162B" w:rsidRPr="006C3C8B">
        <w:rPr>
          <w:lang w:val="de-DE"/>
        </w:rPr>
        <w:t>Minnesinger</w:t>
      </w:r>
      <w:r w:rsidR="00B55C48" w:rsidRPr="006C3C8B">
        <w:rPr>
          <w:lang w:val="de-DE"/>
        </w:rPr>
        <w:t>“) [</w:t>
      </w:r>
      <w:hyperlink r:id="rId163" w:anchor="v=onepage&amp;q&amp;f=false" w:history="1">
        <w:r w:rsidR="00B55C48" w:rsidRPr="006C3C8B">
          <w:rPr>
            <w:rStyle w:val="Hyperlink"/>
            <w:lang w:val="de-DE"/>
          </w:rPr>
          <w:t>abrufbar</w:t>
        </w:r>
      </w:hyperlink>
      <w:r w:rsidR="00B55C48" w:rsidRPr="006C3C8B">
        <w:rPr>
          <w:lang w:val="de-DE"/>
        </w:rPr>
        <w:t xml:space="preserve">]; </w:t>
      </w:r>
      <w:r w:rsidR="00DD162B" w:rsidRPr="006C3C8B">
        <w:rPr>
          <w:vertAlign w:val="superscript"/>
          <w:lang w:val="de-DE"/>
        </w:rPr>
        <w:t>9</w:t>
      </w:r>
      <w:r w:rsidR="00DD162B" w:rsidRPr="006C3C8B">
        <w:rPr>
          <w:lang w:val="de-DE"/>
        </w:rPr>
        <w:t xml:space="preserve">1846, </w:t>
      </w:r>
      <w:r w:rsidR="0041026F" w:rsidRPr="006C3C8B">
        <w:rPr>
          <w:lang w:val="de-DE"/>
        </w:rPr>
        <w:t xml:space="preserve">Bd. 9, </w:t>
      </w:r>
      <w:r w:rsidR="00DD162B" w:rsidRPr="006C3C8B">
        <w:rPr>
          <w:lang w:val="de-DE"/>
        </w:rPr>
        <w:t xml:space="preserve">S. 464 </w:t>
      </w:r>
      <w:r w:rsidR="0041026F" w:rsidRPr="006C3C8B">
        <w:rPr>
          <w:lang w:val="de-DE"/>
        </w:rPr>
        <w:t>(</w:t>
      </w:r>
      <w:r w:rsidR="00DD162B" w:rsidRPr="006C3C8B">
        <w:rPr>
          <w:lang w:val="de-DE"/>
        </w:rPr>
        <w:t>Art. „Meistersänger“</w:t>
      </w:r>
      <w:r w:rsidR="0041026F" w:rsidRPr="006C3C8B">
        <w:rPr>
          <w:lang w:val="de-DE"/>
        </w:rPr>
        <w:t>) [</w:t>
      </w:r>
      <w:hyperlink r:id="rId164" w:anchor="v=onepage&amp;q&amp;f=false"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9</w:t>
      </w:r>
      <w:r w:rsidR="00DD162B" w:rsidRPr="006C3C8B">
        <w:rPr>
          <w:lang w:val="de-DE"/>
        </w:rPr>
        <w:t xml:space="preserve">1847, </w:t>
      </w:r>
      <w:r w:rsidR="0041026F" w:rsidRPr="006C3C8B">
        <w:rPr>
          <w:lang w:val="de-DE"/>
        </w:rPr>
        <w:t>Bd. 14</w:t>
      </w:r>
      <w:r w:rsidR="00DD162B" w:rsidRPr="006C3C8B">
        <w:rPr>
          <w:lang w:val="de-DE"/>
        </w:rPr>
        <w:t xml:space="preserve">, S. </w:t>
      </w:r>
      <w:r w:rsidR="00E857B6" w:rsidRPr="006C3C8B">
        <w:rPr>
          <w:lang w:val="de-DE"/>
        </w:rPr>
        <w:t>598</w:t>
      </w:r>
      <w:r w:rsidR="007156D5" w:rsidRPr="006C3C8B">
        <w:rPr>
          <w:lang w:val="de-DE"/>
        </w:rPr>
        <w:t xml:space="preserve"> </w:t>
      </w:r>
      <w:r w:rsidR="0041026F" w:rsidRPr="006C3C8B">
        <w:rPr>
          <w:lang w:val="de-DE"/>
        </w:rPr>
        <w:t xml:space="preserve">(Art. </w:t>
      </w:r>
      <w:r w:rsidR="00DD162B" w:rsidRPr="006C3C8B">
        <w:rPr>
          <w:lang w:val="de-DE"/>
        </w:rPr>
        <w:t>„Veldeke (Heinr. von)“</w:t>
      </w:r>
      <w:r w:rsidR="0041026F" w:rsidRPr="006C3C8B">
        <w:rPr>
          <w:lang w:val="de-DE"/>
        </w:rPr>
        <w:t xml:space="preserve"> [</w:t>
      </w:r>
      <w:hyperlink r:id="rId165" w:anchor="v=onepage&amp;q&amp;f=false"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10</w:t>
      </w:r>
      <w:r w:rsidR="00DD162B" w:rsidRPr="006C3C8B">
        <w:rPr>
          <w:lang w:val="de-DE"/>
        </w:rPr>
        <w:t xml:space="preserve">1853, </w:t>
      </w:r>
      <w:r w:rsidR="0041026F" w:rsidRPr="006C3C8B">
        <w:rPr>
          <w:lang w:val="de-DE"/>
        </w:rPr>
        <w:t xml:space="preserve">Bd. </w:t>
      </w:r>
      <w:r w:rsidR="00E857B6" w:rsidRPr="006C3C8B">
        <w:rPr>
          <w:lang w:val="de-DE"/>
        </w:rPr>
        <w:t>10</w:t>
      </w:r>
      <w:r w:rsidR="00DD162B" w:rsidRPr="006C3C8B">
        <w:rPr>
          <w:lang w:val="de-DE"/>
        </w:rPr>
        <w:t>, S. 51</w:t>
      </w:r>
      <w:r w:rsidR="0041026F" w:rsidRPr="006C3C8B">
        <w:rPr>
          <w:lang w:val="de-DE"/>
        </w:rPr>
        <w:t>3 (</w:t>
      </w:r>
      <w:r w:rsidR="00DD162B" w:rsidRPr="006C3C8B">
        <w:rPr>
          <w:lang w:val="de-DE"/>
        </w:rPr>
        <w:t>Art. „Minnesinger“</w:t>
      </w:r>
      <w:r w:rsidR="0041026F" w:rsidRPr="006C3C8B">
        <w:rPr>
          <w:lang w:val="de-DE"/>
        </w:rPr>
        <w:t>) [</w:t>
      </w:r>
      <w:hyperlink r:id="rId166" w:anchor="v=onepage&amp;q&amp;f=false"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10</w:t>
      </w:r>
      <w:r w:rsidR="00DD162B" w:rsidRPr="006C3C8B">
        <w:rPr>
          <w:lang w:val="de-DE"/>
        </w:rPr>
        <w:t>1855,</w:t>
      </w:r>
      <w:r w:rsidR="0041026F" w:rsidRPr="006C3C8B">
        <w:rPr>
          <w:lang w:val="de-DE"/>
        </w:rPr>
        <w:t xml:space="preserve"> Bd. 15, </w:t>
      </w:r>
      <w:r w:rsidR="00DD162B" w:rsidRPr="006C3C8B">
        <w:rPr>
          <w:lang w:val="de-DE"/>
        </w:rPr>
        <w:t xml:space="preserve">S. 422f </w:t>
      </w:r>
      <w:r w:rsidR="0041026F" w:rsidRPr="006C3C8B">
        <w:rPr>
          <w:lang w:val="de-DE"/>
        </w:rPr>
        <w:t xml:space="preserve">(Art. </w:t>
      </w:r>
      <w:r w:rsidR="00DD162B" w:rsidRPr="006C3C8B">
        <w:rPr>
          <w:lang w:val="de-DE"/>
        </w:rPr>
        <w:t>„Veldeke (Heinr. von)</w:t>
      </w:r>
      <w:r w:rsidR="0041026F" w:rsidRPr="006C3C8B">
        <w:rPr>
          <w:lang w:val="de-DE"/>
        </w:rPr>
        <w:t>“) [</w:t>
      </w:r>
      <w:hyperlink r:id="rId167" w:anchor="v=onepage&amp;q&amp;f=false" w:history="1">
        <w:r w:rsidR="0041026F" w:rsidRPr="006C3C8B">
          <w:rPr>
            <w:rStyle w:val="Hyperlink"/>
            <w:lang w:val="de-DE"/>
          </w:rPr>
          <w:t>abrufbar</w:t>
        </w:r>
      </w:hyperlink>
      <w:r w:rsidR="0041026F" w:rsidRPr="006C3C8B">
        <w:rPr>
          <w:lang w:val="de-DE"/>
        </w:rPr>
        <w:t>];</w:t>
      </w:r>
      <w:r w:rsidR="007156D5" w:rsidRPr="006C3C8B">
        <w:rPr>
          <w:lang w:val="de-DE"/>
        </w:rPr>
        <w:t xml:space="preserve"> </w:t>
      </w:r>
      <w:r w:rsidR="00DD162B" w:rsidRPr="006C3C8B">
        <w:rPr>
          <w:vertAlign w:val="superscript"/>
          <w:lang w:val="de-DE"/>
        </w:rPr>
        <w:t>11</w:t>
      </w:r>
      <w:r w:rsidR="00DD162B" w:rsidRPr="006C3C8B">
        <w:rPr>
          <w:lang w:val="de-DE"/>
        </w:rPr>
        <w:t xml:space="preserve">1866, </w:t>
      </w:r>
      <w:r w:rsidR="0041026F" w:rsidRPr="006C3C8B">
        <w:rPr>
          <w:lang w:val="de-DE"/>
        </w:rPr>
        <w:t>Bd. 7</w:t>
      </w:r>
      <w:r w:rsidR="00DD162B" w:rsidRPr="006C3C8B">
        <w:rPr>
          <w:lang w:val="de-DE"/>
        </w:rPr>
        <w:t xml:space="preserve">, S. 790 </w:t>
      </w:r>
      <w:r w:rsidR="0041026F" w:rsidRPr="006C3C8B">
        <w:rPr>
          <w:lang w:val="de-DE"/>
        </w:rPr>
        <w:t xml:space="preserve">(Art. </w:t>
      </w:r>
      <w:r w:rsidR="00DD162B" w:rsidRPr="006C3C8B">
        <w:rPr>
          <w:lang w:val="de-DE"/>
        </w:rPr>
        <w:t>„Heinrich von Veldeke</w:t>
      </w:r>
      <w:r w:rsidR="00E857B6" w:rsidRPr="006C3C8B">
        <w:rPr>
          <w:lang w:val="de-DE"/>
        </w:rPr>
        <w:t>n</w:t>
      </w:r>
      <w:r w:rsidR="00DD162B" w:rsidRPr="006C3C8B">
        <w:rPr>
          <w:lang w:val="de-DE"/>
        </w:rPr>
        <w:t>“</w:t>
      </w:r>
      <w:r w:rsidR="00E857B6" w:rsidRPr="006C3C8B">
        <w:rPr>
          <w:lang w:val="de-DE"/>
        </w:rPr>
        <w:t>)</w:t>
      </w:r>
      <w:r w:rsidR="00DD162B" w:rsidRPr="006C3C8B">
        <w:rPr>
          <w:lang w:val="de-DE"/>
        </w:rPr>
        <w:t xml:space="preserve"> </w:t>
      </w:r>
      <w:r w:rsidR="0041026F" w:rsidRPr="006C3C8B">
        <w:rPr>
          <w:lang w:val="de-DE"/>
        </w:rPr>
        <w:t>[</w:t>
      </w:r>
      <w:hyperlink r:id="rId168" w:anchor="v=onepage&amp;q&amp;f=false"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11</w:t>
      </w:r>
      <w:r w:rsidR="0041026F" w:rsidRPr="006C3C8B">
        <w:rPr>
          <w:lang w:val="de-DE"/>
        </w:rPr>
        <w:t>1867, Bd. 10, S. 2</w:t>
      </w:r>
      <w:r w:rsidR="00DD162B" w:rsidRPr="006C3C8B">
        <w:rPr>
          <w:lang w:val="de-DE"/>
        </w:rPr>
        <w:t xml:space="preserve">43 </w:t>
      </w:r>
      <w:r w:rsidR="0041026F" w:rsidRPr="006C3C8B">
        <w:rPr>
          <w:lang w:val="de-DE"/>
        </w:rPr>
        <w:t>(</w:t>
      </w:r>
      <w:r w:rsidR="00DD162B" w:rsidRPr="006C3C8B">
        <w:rPr>
          <w:lang w:val="de-DE"/>
        </w:rPr>
        <w:t>Art. „Minnesinger“</w:t>
      </w:r>
      <w:r w:rsidR="0041026F" w:rsidRPr="006C3C8B">
        <w:rPr>
          <w:lang w:val="de-DE"/>
        </w:rPr>
        <w:t>) [</w:t>
      </w:r>
      <w:hyperlink r:id="rId169" w:anchor="v=onepage&amp;q&amp;f=false"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11</w:t>
      </w:r>
      <w:r w:rsidR="00DD162B" w:rsidRPr="006C3C8B">
        <w:rPr>
          <w:lang w:val="de-DE"/>
        </w:rPr>
        <w:t xml:space="preserve">1868, </w:t>
      </w:r>
      <w:r w:rsidR="0041026F" w:rsidRPr="006C3C8B">
        <w:rPr>
          <w:lang w:val="de-DE"/>
        </w:rPr>
        <w:t>Bd. 14</w:t>
      </w:r>
      <w:r w:rsidR="00DD162B" w:rsidRPr="006C3C8B">
        <w:rPr>
          <w:lang w:val="de-DE"/>
        </w:rPr>
        <w:t xml:space="preserve">, S. 934 </w:t>
      </w:r>
      <w:r w:rsidR="0041026F" w:rsidRPr="006C3C8B">
        <w:rPr>
          <w:lang w:val="de-DE"/>
        </w:rPr>
        <w:t xml:space="preserve">(Art. </w:t>
      </w:r>
      <w:r w:rsidR="00E857B6" w:rsidRPr="006C3C8B">
        <w:rPr>
          <w:lang w:val="de-DE"/>
        </w:rPr>
        <w:t>„Veldeken,</w:t>
      </w:r>
      <w:r w:rsidR="00DD162B" w:rsidRPr="006C3C8B">
        <w:rPr>
          <w:lang w:val="de-DE"/>
        </w:rPr>
        <w:t xml:space="preserve"> s</w:t>
      </w:r>
      <w:r w:rsidR="00E857B6" w:rsidRPr="006C3C8B">
        <w:rPr>
          <w:lang w:val="de-DE"/>
        </w:rPr>
        <w:t>.</w:t>
      </w:r>
      <w:r w:rsidR="00DD162B" w:rsidRPr="006C3C8B">
        <w:rPr>
          <w:lang w:val="de-DE"/>
        </w:rPr>
        <w:t xml:space="preserve"> Heinrich v</w:t>
      </w:r>
      <w:r w:rsidR="00E857B6" w:rsidRPr="006C3C8B">
        <w:rPr>
          <w:lang w:val="de-DE"/>
        </w:rPr>
        <w:t>on Veldeken“)</w:t>
      </w:r>
      <w:r w:rsidR="0041026F" w:rsidRPr="006C3C8B">
        <w:rPr>
          <w:lang w:val="de-DE"/>
        </w:rPr>
        <w:t xml:space="preserve"> [</w:t>
      </w:r>
      <w:hyperlink r:id="rId170" w:anchor="v=onepage&amp;q&amp;f=false"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12</w:t>
      </w:r>
      <w:r w:rsidR="00DD162B" w:rsidRPr="006C3C8B">
        <w:rPr>
          <w:lang w:val="de-DE"/>
        </w:rPr>
        <w:t xml:space="preserve">1877, </w:t>
      </w:r>
      <w:r w:rsidR="0041026F" w:rsidRPr="006C3C8B">
        <w:rPr>
          <w:lang w:val="de-DE"/>
        </w:rPr>
        <w:t>Bd. 8</w:t>
      </w:r>
      <w:r w:rsidR="00DD162B" w:rsidRPr="006C3C8B">
        <w:rPr>
          <w:lang w:val="de-DE"/>
        </w:rPr>
        <w:t xml:space="preserve">, S. 120 </w:t>
      </w:r>
      <w:r w:rsidR="0041026F" w:rsidRPr="006C3C8B">
        <w:rPr>
          <w:lang w:val="de-DE"/>
        </w:rPr>
        <w:t xml:space="preserve">(Art. </w:t>
      </w:r>
      <w:r w:rsidR="00DD162B" w:rsidRPr="006C3C8B">
        <w:rPr>
          <w:lang w:val="de-DE"/>
        </w:rPr>
        <w:t>„Heinrich von Veldeke</w:t>
      </w:r>
      <w:r w:rsidR="00E857B6" w:rsidRPr="006C3C8B">
        <w:rPr>
          <w:lang w:val="de-DE"/>
        </w:rPr>
        <w:t>n</w:t>
      </w:r>
      <w:r w:rsidR="00DD162B" w:rsidRPr="006C3C8B">
        <w:rPr>
          <w:lang w:val="de-DE"/>
        </w:rPr>
        <w:t>“</w:t>
      </w:r>
      <w:r w:rsidR="0041026F" w:rsidRPr="006C3C8B">
        <w:rPr>
          <w:lang w:val="de-DE"/>
        </w:rPr>
        <w:t>) [</w:t>
      </w:r>
      <w:hyperlink r:id="rId171"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12</w:t>
      </w:r>
      <w:r w:rsidR="00DD162B" w:rsidRPr="006C3C8B">
        <w:rPr>
          <w:lang w:val="de-DE"/>
        </w:rPr>
        <w:t xml:space="preserve">1878, </w:t>
      </w:r>
      <w:r w:rsidR="0041026F" w:rsidRPr="006C3C8B">
        <w:rPr>
          <w:lang w:val="de-DE"/>
        </w:rPr>
        <w:t>Bd. 10</w:t>
      </w:r>
      <w:r w:rsidR="00DD162B" w:rsidRPr="006C3C8B">
        <w:rPr>
          <w:lang w:val="de-DE"/>
        </w:rPr>
        <w:t xml:space="preserve">, S. 444 </w:t>
      </w:r>
      <w:r w:rsidR="0041026F" w:rsidRPr="006C3C8B">
        <w:rPr>
          <w:lang w:val="de-DE"/>
        </w:rPr>
        <w:t>(</w:t>
      </w:r>
      <w:r w:rsidR="00DD162B" w:rsidRPr="006C3C8B">
        <w:rPr>
          <w:lang w:val="de-DE"/>
        </w:rPr>
        <w:t>Art. „Minnesinger“</w:t>
      </w:r>
      <w:r w:rsidR="0041026F" w:rsidRPr="006C3C8B">
        <w:rPr>
          <w:lang w:val="de-DE"/>
        </w:rPr>
        <w:t>) [</w:t>
      </w:r>
      <w:hyperlink r:id="rId172"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13</w:t>
      </w:r>
      <w:r w:rsidR="00DD162B" w:rsidRPr="006C3C8B">
        <w:rPr>
          <w:lang w:val="de-DE"/>
        </w:rPr>
        <w:t xml:space="preserve">1884, </w:t>
      </w:r>
      <w:r w:rsidR="0041026F" w:rsidRPr="006C3C8B">
        <w:rPr>
          <w:lang w:val="de-DE"/>
        </w:rPr>
        <w:t>Bd. 9</w:t>
      </w:r>
      <w:r w:rsidR="00DD162B" w:rsidRPr="006C3C8B">
        <w:rPr>
          <w:lang w:val="de-DE"/>
        </w:rPr>
        <w:t xml:space="preserve">, S. 66 </w:t>
      </w:r>
      <w:r w:rsidR="0041026F" w:rsidRPr="006C3C8B">
        <w:rPr>
          <w:lang w:val="de-DE"/>
        </w:rPr>
        <w:t xml:space="preserve">(Art. </w:t>
      </w:r>
      <w:r w:rsidR="00DD162B" w:rsidRPr="006C3C8B">
        <w:rPr>
          <w:lang w:val="de-DE"/>
        </w:rPr>
        <w:t>„Heinrich von Veldeke“</w:t>
      </w:r>
      <w:r w:rsidR="0041026F" w:rsidRPr="006C3C8B">
        <w:rPr>
          <w:lang w:val="de-DE"/>
        </w:rPr>
        <w:t xml:space="preserve"> [</w:t>
      </w:r>
      <w:hyperlink r:id="rId173"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13</w:t>
      </w:r>
      <w:r w:rsidR="00DD162B" w:rsidRPr="006C3C8B">
        <w:rPr>
          <w:lang w:val="de-DE"/>
        </w:rPr>
        <w:t xml:space="preserve">1885, </w:t>
      </w:r>
      <w:r w:rsidR="0041026F" w:rsidRPr="006C3C8B">
        <w:rPr>
          <w:lang w:val="de-DE"/>
        </w:rPr>
        <w:t>Bd. 11</w:t>
      </w:r>
      <w:r w:rsidR="00DD162B" w:rsidRPr="006C3C8B">
        <w:rPr>
          <w:lang w:val="de-DE"/>
        </w:rPr>
        <w:t>, S. 753</w:t>
      </w:r>
      <w:r w:rsidR="0041026F" w:rsidRPr="006C3C8B">
        <w:rPr>
          <w:lang w:val="de-DE"/>
        </w:rPr>
        <w:t xml:space="preserve"> (</w:t>
      </w:r>
      <w:r w:rsidR="00DD162B" w:rsidRPr="006C3C8B">
        <w:rPr>
          <w:lang w:val="de-DE"/>
        </w:rPr>
        <w:t>Art. „Minnesinger“</w:t>
      </w:r>
      <w:r w:rsidR="0041026F" w:rsidRPr="006C3C8B">
        <w:rPr>
          <w:lang w:val="de-DE"/>
        </w:rPr>
        <w:t>) [</w:t>
      </w:r>
      <w:hyperlink r:id="rId174" w:history="1">
        <w:r w:rsidR="0041026F" w:rsidRPr="006C3C8B">
          <w:rPr>
            <w:rStyle w:val="Hyperlink"/>
            <w:lang w:val="de-DE"/>
          </w:rPr>
          <w:t>abrufbar</w:t>
        </w:r>
      </w:hyperlink>
      <w:r w:rsidR="0041026F" w:rsidRPr="006C3C8B">
        <w:rPr>
          <w:lang w:val="de-DE"/>
        </w:rPr>
        <w:t>];</w:t>
      </w:r>
      <w:r w:rsidR="00DD162B" w:rsidRPr="006C3C8B">
        <w:rPr>
          <w:vertAlign w:val="superscript"/>
          <w:lang w:val="de-DE"/>
        </w:rPr>
        <w:t xml:space="preserve"> 13</w:t>
      </w:r>
      <w:r w:rsidR="00DD162B" w:rsidRPr="006C3C8B">
        <w:rPr>
          <w:lang w:val="de-DE"/>
        </w:rPr>
        <w:t xml:space="preserve">1887, </w:t>
      </w:r>
      <w:r w:rsidR="0041026F" w:rsidRPr="006C3C8B">
        <w:rPr>
          <w:lang w:val="de-DE"/>
        </w:rPr>
        <w:t>Bd. 16</w:t>
      </w:r>
      <w:r w:rsidR="00DD162B" w:rsidRPr="006C3C8B">
        <w:rPr>
          <w:lang w:val="de-DE"/>
        </w:rPr>
        <w:t xml:space="preserve">, S. 141 </w:t>
      </w:r>
      <w:r w:rsidR="0041026F" w:rsidRPr="006C3C8B">
        <w:rPr>
          <w:lang w:val="de-DE"/>
        </w:rPr>
        <w:t xml:space="preserve">(Art. </w:t>
      </w:r>
      <w:r w:rsidR="00DD162B" w:rsidRPr="006C3C8B">
        <w:rPr>
          <w:lang w:val="de-DE"/>
        </w:rPr>
        <w:t>„Veldeke</w:t>
      </w:r>
      <w:r w:rsidR="00E857B6" w:rsidRPr="006C3C8B">
        <w:rPr>
          <w:lang w:val="de-DE"/>
        </w:rPr>
        <w:t xml:space="preserve"> (Heinr. von), s.</w:t>
      </w:r>
      <w:r w:rsidR="00DD162B" w:rsidRPr="006C3C8B">
        <w:rPr>
          <w:lang w:val="de-DE"/>
        </w:rPr>
        <w:t xml:space="preserve"> Heinrich v</w:t>
      </w:r>
      <w:r w:rsidR="00E857B6" w:rsidRPr="006C3C8B">
        <w:rPr>
          <w:lang w:val="de-DE"/>
        </w:rPr>
        <w:t>on</w:t>
      </w:r>
      <w:r w:rsidR="00DD162B" w:rsidRPr="006C3C8B">
        <w:rPr>
          <w:lang w:val="de-DE"/>
        </w:rPr>
        <w:t xml:space="preserve"> V</w:t>
      </w:r>
      <w:r w:rsidR="00E857B6" w:rsidRPr="006C3C8B">
        <w:rPr>
          <w:lang w:val="de-DE"/>
        </w:rPr>
        <w:t>eldeke“)</w:t>
      </w:r>
      <w:r w:rsidR="0041026F" w:rsidRPr="006C3C8B">
        <w:rPr>
          <w:lang w:val="de-DE"/>
        </w:rPr>
        <w:t xml:space="preserve"> [</w:t>
      </w:r>
      <w:hyperlink r:id="rId175" w:history="1">
        <w:r w:rsidR="0041026F" w:rsidRPr="006C3C8B">
          <w:rPr>
            <w:rStyle w:val="Hyperlink"/>
            <w:lang w:val="de-DE"/>
          </w:rPr>
          <w:t>abrufbar</w:t>
        </w:r>
      </w:hyperlink>
      <w:r w:rsidR="0041026F" w:rsidRPr="006C3C8B">
        <w:rPr>
          <w:lang w:val="de-DE"/>
        </w:rPr>
        <w:t>];</w:t>
      </w:r>
      <w:r w:rsidR="007156D5" w:rsidRPr="006C3C8B">
        <w:rPr>
          <w:lang w:val="de-DE"/>
        </w:rPr>
        <w:t xml:space="preserve"> </w:t>
      </w:r>
      <w:r w:rsidR="00DD162B" w:rsidRPr="006C3C8B">
        <w:rPr>
          <w:vertAlign w:val="superscript"/>
          <w:lang w:val="de-DE"/>
        </w:rPr>
        <w:t>14</w:t>
      </w:r>
      <w:r w:rsidR="00DD162B" w:rsidRPr="006C3C8B">
        <w:rPr>
          <w:lang w:val="de-DE"/>
        </w:rPr>
        <w:t xml:space="preserve">1893, </w:t>
      </w:r>
      <w:r w:rsidR="0041026F" w:rsidRPr="006C3C8B">
        <w:rPr>
          <w:lang w:val="de-DE"/>
        </w:rPr>
        <w:t xml:space="preserve">Bd. </w:t>
      </w:r>
      <w:r w:rsidR="0041026F" w:rsidRPr="006C3C8B">
        <w:rPr>
          <w:lang w:val="de-DE"/>
        </w:rPr>
        <w:lastRenderedPageBreak/>
        <w:t>8</w:t>
      </w:r>
      <w:r w:rsidR="00DD162B" w:rsidRPr="006C3C8B">
        <w:rPr>
          <w:lang w:val="de-DE"/>
        </w:rPr>
        <w:t xml:space="preserve">, S. 998 </w:t>
      </w:r>
      <w:r w:rsidR="0041026F" w:rsidRPr="006C3C8B">
        <w:rPr>
          <w:lang w:val="de-DE"/>
        </w:rPr>
        <w:t>(Art.</w:t>
      </w:r>
      <w:r w:rsidR="00DD162B" w:rsidRPr="006C3C8B">
        <w:rPr>
          <w:lang w:val="de-DE"/>
        </w:rPr>
        <w:t xml:space="preserve"> „Heinrich von Veldeke“</w:t>
      </w:r>
      <w:r w:rsidR="007156D5" w:rsidRPr="006C3C8B">
        <w:rPr>
          <w:lang w:val="de-DE"/>
        </w:rPr>
        <w:t xml:space="preserve"> </w:t>
      </w:r>
      <w:r w:rsidR="0041026F" w:rsidRPr="006C3C8B">
        <w:rPr>
          <w:lang w:val="de-DE"/>
        </w:rPr>
        <w:t>[</w:t>
      </w:r>
      <w:hyperlink r:id="rId176"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14</w:t>
      </w:r>
      <w:r w:rsidR="00DD162B" w:rsidRPr="006C3C8B">
        <w:rPr>
          <w:lang w:val="de-DE"/>
        </w:rPr>
        <w:t xml:space="preserve">1895, </w:t>
      </w:r>
      <w:r w:rsidR="0041026F" w:rsidRPr="006C3C8B">
        <w:rPr>
          <w:lang w:val="de-DE"/>
        </w:rPr>
        <w:t>Bd. 16</w:t>
      </w:r>
      <w:r w:rsidR="00DD162B" w:rsidRPr="006C3C8B">
        <w:rPr>
          <w:lang w:val="de-DE"/>
        </w:rPr>
        <w:t xml:space="preserve">, S. 193 </w:t>
      </w:r>
      <w:r w:rsidR="0041026F" w:rsidRPr="006C3C8B">
        <w:rPr>
          <w:lang w:val="de-DE"/>
        </w:rPr>
        <w:t xml:space="preserve">(Art. </w:t>
      </w:r>
      <w:r w:rsidR="00762B7B" w:rsidRPr="006C3C8B">
        <w:rPr>
          <w:lang w:val="de-DE"/>
        </w:rPr>
        <w:t>„Veldeke, Heinrich von, mittelhochdeutscher Dichter,</w:t>
      </w:r>
      <w:r w:rsidR="00DD162B" w:rsidRPr="006C3C8B">
        <w:rPr>
          <w:lang w:val="de-DE"/>
        </w:rPr>
        <w:t xml:space="preserve"> s. Heinrich von Veldeke</w:t>
      </w:r>
      <w:r w:rsidR="0041026F" w:rsidRPr="006C3C8B">
        <w:rPr>
          <w:lang w:val="de-DE"/>
        </w:rPr>
        <w:t>“</w:t>
      </w:r>
      <w:r w:rsidR="00DD162B" w:rsidRPr="006C3C8B">
        <w:rPr>
          <w:lang w:val="de-DE"/>
        </w:rPr>
        <w:t xml:space="preserve"> </w:t>
      </w:r>
      <w:r w:rsidR="0041026F" w:rsidRPr="006C3C8B">
        <w:rPr>
          <w:lang w:val="de-DE"/>
        </w:rPr>
        <w:t>[</w:t>
      </w:r>
      <w:hyperlink r:id="rId177"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14</w:t>
      </w:r>
      <w:r w:rsidR="00DD162B" w:rsidRPr="006C3C8B">
        <w:rPr>
          <w:lang w:val="de-DE"/>
        </w:rPr>
        <w:t xml:space="preserve">1908, </w:t>
      </w:r>
      <w:r w:rsidR="0041026F" w:rsidRPr="006C3C8B">
        <w:rPr>
          <w:lang w:val="de-DE"/>
        </w:rPr>
        <w:t>Bd. 8,</w:t>
      </w:r>
      <w:r w:rsidR="00DD162B" w:rsidRPr="006C3C8B">
        <w:rPr>
          <w:lang w:val="de-DE"/>
        </w:rPr>
        <w:t xml:space="preserve"> S. 992f </w:t>
      </w:r>
      <w:r w:rsidR="0041026F" w:rsidRPr="006C3C8B">
        <w:rPr>
          <w:lang w:val="de-DE"/>
        </w:rPr>
        <w:t xml:space="preserve">(Art. </w:t>
      </w:r>
      <w:r w:rsidR="00DD162B" w:rsidRPr="006C3C8B">
        <w:rPr>
          <w:lang w:val="de-DE"/>
        </w:rPr>
        <w:t>„Heinrich von Veldeke“</w:t>
      </w:r>
      <w:r w:rsidR="0041026F" w:rsidRPr="006C3C8B">
        <w:rPr>
          <w:lang w:val="de-DE"/>
        </w:rPr>
        <w:t>)</w:t>
      </w:r>
      <w:r w:rsidR="00DD162B" w:rsidRPr="006C3C8B">
        <w:rPr>
          <w:lang w:val="de-DE"/>
        </w:rPr>
        <w:t xml:space="preserve"> </w:t>
      </w:r>
      <w:r w:rsidR="0041026F" w:rsidRPr="006C3C8B">
        <w:rPr>
          <w:lang w:val="de-DE"/>
        </w:rPr>
        <w:t>[</w:t>
      </w:r>
      <w:hyperlink r:id="rId178" w:history="1">
        <w:r w:rsidR="0041026F" w:rsidRPr="006C3C8B">
          <w:rPr>
            <w:rStyle w:val="Hyperlink"/>
            <w:lang w:val="de-DE"/>
          </w:rPr>
          <w:t>abrufbar</w:t>
        </w:r>
      </w:hyperlink>
      <w:r w:rsidR="0041026F" w:rsidRPr="006C3C8B">
        <w:rPr>
          <w:lang w:val="de-DE"/>
        </w:rPr>
        <w:t xml:space="preserve">]; </w:t>
      </w:r>
      <w:r w:rsidR="00DD162B" w:rsidRPr="006C3C8B">
        <w:rPr>
          <w:vertAlign w:val="superscript"/>
          <w:lang w:val="de-DE"/>
        </w:rPr>
        <w:t>14</w:t>
      </w:r>
      <w:r w:rsidR="00DD162B" w:rsidRPr="006C3C8B">
        <w:rPr>
          <w:lang w:val="de-DE"/>
        </w:rPr>
        <w:t xml:space="preserve">1908, </w:t>
      </w:r>
      <w:r w:rsidR="0041026F" w:rsidRPr="006C3C8B">
        <w:rPr>
          <w:lang w:val="de-DE"/>
        </w:rPr>
        <w:t>Bd. 16</w:t>
      </w:r>
      <w:r w:rsidR="00DD162B" w:rsidRPr="006C3C8B">
        <w:rPr>
          <w:lang w:val="de-DE"/>
        </w:rPr>
        <w:t xml:space="preserve">, S. 190 </w:t>
      </w:r>
      <w:r w:rsidR="0041026F" w:rsidRPr="006C3C8B">
        <w:rPr>
          <w:lang w:val="de-DE"/>
        </w:rPr>
        <w:t xml:space="preserve">(Art. </w:t>
      </w:r>
      <w:r w:rsidR="00DD162B" w:rsidRPr="006C3C8B">
        <w:rPr>
          <w:lang w:val="de-DE"/>
        </w:rPr>
        <w:t>„Veldeke</w:t>
      </w:r>
      <w:r w:rsidR="00762B7B" w:rsidRPr="006C3C8B">
        <w:rPr>
          <w:lang w:val="de-DE"/>
        </w:rPr>
        <w:t>, Heinrich von, mittelhochdeutscher Dichter, s. Heinrich von Veldeke</w:t>
      </w:r>
      <w:r w:rsidR="00DD162B" w:rsidRPr="006C3C8B">
        <w:rPr>
          <w:lang w:val="de-DE"/>
        </w:rPr>
        <w:t>“</w:t>
      </w:r>
      <w:r w:rsidR="0041026F" w:rsidRPr="006C3C8B">
        <w:rPr>
          <w:lang w:val="de-DE"/>
        </w:rPr>
        <w:t xml:space="preserve"> [</w:t>
      </w:r>
      <w:hyperlink r:id="rId179" w:history="1">
        <w:r w:rsidR="0041026F" w:rsidRPr="006C3C8B">
          <w:rPr>
            <w:rStyle w:val="Hyperlink"/>
            <w:lang w:val="de-DE"/>
          </w:rPr>
          <w:t>abrufbar</w:t>
        </w:r>
      </w:hyperlink>
      <w:r w:rsidR="0041026F" w:rsidRPr="006C3C8B">
        <w:rPr>
          <w:lang w:val="de-DE"/>
        </w:rPr>
        <w:t xml:space="preserve">] → </w:t>
      </w:r>
      <w:r w:rsidR="00DD162B" w:rsidRPr="006C3C8B">
        <w:rPr>
          <w:lang w:val="de-DE"/>
        </w:rPr>
        <w:t>bis 2014 in 21 Auflagen erschienene Enzyklo</w:t>
      </w:r>
      <w:r w:rsidR="00762B7B" w:rsidRPr="006C3C8B">
        <w:rPr>
          <w:lang w:val="de-DE"/>
        </w:rPr>
        <w:t xml:space="preserve">pädie </w:t>
      </w:r>
      <w:r w:rsidR="00DD162B" w:rsidRPr="006C3C8B">
        <w:rPr>
          <w:lang w:val="de-DE"/>
        </w:rPr>
        <w:t>[</w:t>
      </w:r>
      <w:hyperlink r:id="rId180" w:history="1">
        <w:r w:rsidR="00DD162B" w:rsidRPr="006C3C8B">
          <w:rPr>
            <w:rStyle w:val="Hyperlink"/>
            <w:lang w:val="de-DE"/>
          </w:rPr>
          <w:t>Wikipedia</w:t>
        </w:r>
      </w:hyperlink>
      <w:r w:rsidR="00DD162B" w:rsidRPr="006C3C8B">
        <w:rPr>
          <w:lang w:val="de-DE"/>
        </w:rPr>
        <w:t>]</w:t>
      </w:r>
      <w:r w:rsidR="00762B7B" w:rsidRPr="006C3C8B">
        <w:rPr>
          <w:lang w:val="de-DE"/>
        </w:rPr>
        <w:t xml:space="preserve">, </w:t>
      </w:r>
      <w:r w:rsidRPr="006C3C8B">
        <w:rPr>
          <w:lang w:val="de-DE"/>
        </w:rPr>
        <w:t>keine Erwähnung von Veldeke in der ersten Auflage von 1809 [</w:t>
      </w:r>
      <w:hyperlink r:id="rId181" w:anchor="v=onepage&amp;q&amp;f=false" w:history="1">
        <w:r w:rsidRPr="006C3C8B">
          <w:rPr>
            <w:rStyle w:val="Hyperlink"/>
            <w:lang w:val="de-DE"/>
          </w:rPr>
          <w:t>abrufbar</w:t>
        </w:r>
      </w:hyperlink>
      <w:r w:rsidRPr="006C3C8B">
        <w:rPr>
          <w:lang w:val="de-DE"/>
        </w:rPr>
        <w:t xml:space="preserve">], ab </w:t>
      </w:r>
      <w:r w:rsidRPr="006C3C8B">
        <w:rPr>
          <w:vertAlign w:val="superscript"/>
          <w:lang w:val="de-DE"/>
        </w:rPr>
        <w:t>2</w:t>
      </w:r>
      <w:r w:rsidRPr="006C3C8B">
        <w:rPr>
          <w:lang w:val="de-DE"/>
        </w:rPr>
        <w:t xml:space="preserve">1815 kurze Notiz zu Veldeke unter „Minnesinger“ (auch „Minnesänger“ oder „Meistersänger“), </w:t>
      </w:r>
      <w:r w:rsidR="00B55C48" w:rsidRPr="006C3C8B">
        <w:rPr>
          <w:lang w:val="de-DE"/>
        </w:rPr>
        <w:t xml:space="preserve">bis </w:t>
      </w:r>
      <w:r w:rsidR="00B55C48" w:rsidRPr="006C3C8B">
        <w:rPr>
          <w:vertAlign w:val="superscript"/>
          <w:lang w:val="de-DE"/>
        </w:rPr>
        <w:t>6</w:t>
      </w:r>
      <w:r w:rsidR="00B55C48" w:rsidRPr="006C3C8B">
        <w:rPr>
          <w:lang w:val="de-DE"/>
        </w:rPr>
        <w:t xml:space="preserve">1824 noch als Autor des ‚Herzog Ernst beschrieben, </w:t>
      </w:r>
      <w:r w:rsidR="0041026F" w:rsidRPr="006C3C8B">
        <w:rPr>
          <w:lang w:val="de-DE"/>
        </w:rPr>
        <w:t xml:space="preserve">ab </w:t>
      </w:r>
      <w:r w:rsidR="0041026F" w:rsidRPr="006C3C8B">
        <w:rPr>
          <w:vertAlign w:val="superscript"/>
          <w:lang w:val="de-DE"/>
        </w:rPr>
        <w:t>7</w:t>
      </w:r>
      <w:r w:rsidR="0041026F" w:rsidRPr="006C3C8B">
        <w:rPr>
          <w:lang w:val="de-DE"/>
        </w:rPr>
        <w:t xml:space="preserve">1827 Querverweise auf Haupteinträge unter anderen Buchstaben, </w:t>
      </w:r>
      <w:r w:rsidRPr="006C3C8B">
        <w:rPr>
          <w:lang w:val="de-DE"/>
        </w:rPr>
        <w:t xml:space="preserve">ab </w:t>
      </w:r>
      <w:r w:rsidRPr="006C3C8B">
        <w:rPr>
          <w:vertAlign w:val="superscript"/>
          <w:lang w:val="de-DE"/>
        </w:rPr>
        <w:t>9</w:t>
      </w:r>
      <w:r w:rsidRPr="006C3C8B">
        <w:rPr>
          <w:lang w:val="de-DE"/>
        </w:rPr>
        <w:t xml:space="preserve">1847 spezieller Eintrag zu Veldeke, ab </w:t>
      </w:r>
      <w:r w:rsidRPr="006C3C8B">
        <w:rPr>
          <w:vertAlign w:val="superscript"/>
          <w:lang w:val="de-DE"/>
        </w:rPr>
        <w:t>11</w:t>
      </w:r>
      <w:r w:rsidRPr="006C3C8B">
        <w:rPr>
          <w:lang w:val="de-DE"/>
        </w:rPr>
        <w:t xml:space="preserve">1866 </w:t>
      </w:r>
      <w:r w:rsidR="00B55C48" w:rsidRPr="006C3C8B">
        <w:rPr>
          <w:lang w:val="de-DE"/>
        </w:rPr>
        <w:t xml:space="preserve">Veldeke „Vater der mittelhochdeutschen höfischen Poesie“, der </w:t>
      </w:r>
      <w:r w:rsidR="00B55C48" w:rsidRPr="006C3C8B">
        <w:rPr>
          <w:i/>
          <w:lang w:val="de-DE"/>
        </w:rPr>
        <w:t>Servatius</w:t>
      </w:r>
      <w:r w:rsidR="00B55C48" w:rsidRPr="006C3C8B">
        <w:rPr>
          <w:lang w:val="de-DE"/>
        </w:rPr>
        <w:t xml:space="preserve"> „ein mattes, schwächliches Gedicht, offenbar ein</w:t>
      </w:r>
      <w:r w:rsidR="00762B7B" w:rsidRPr="006C3C8B">
        <w:rPr>
          <w:lang w:val="de-DE"/>
        </w:rPr>
        <w:t>e</w:t>
      </w:r>
      <w:r w:rsidR="00B55C48" w:rsidRPr="006C3C8B">
        <w:rPr>
          <w:lang w:val="de-DE"/>
        </w:rPr>
        <w:t xml:space="preserve"> Jugendarbeit“, ab </w:t>
      </w:r>
      <w:r w:rsidR="00B55C48" w:rsidRPr="006C3C8B">
        <w:rPr>
          <w:vertAlign w:val="superscript"/>
          <w:lang w:val="de-DE"/>
        </w:rPr>
        <w:t>14</w:t>
      </w:r>
      <w:r w:rsidR="00B55C48" w:rsidRPr="006C3C8B">
        <w:rPr>
          <w:lang w:val="de-DE"/>
        </w:rPr>
        <w:t xml:space="preserve">1893 Veldeke „nach Ansicht der Zeitgenossen, die ihn überschätzten, Vater der mittelhochdeutschen höfischen Poesie“, der </w:t>
      </w:r>
      <w:r w:rsidR="00B55C48" w:rsidRPr="006C3C8B">
        <w:rPr>
          <w:i/>
          <w:lang w:val="de-DE"/>
        </w:rPr>
        <w:t>Servatius</w:t>
      </w:r>
      <w:r w:rsidR="00B55C48" w:rsidRPr="006C3C8B">
        <w:rPr>
          <w:lang w:val="de-DE"/>
        </w:rPr>
        <w:t xml:space="preserve"> „eine matte, schwächliche Jugendarbeit“ </w:t>
      </w:r>
    </w:p>
    <w:p w14:paraId="0B34383F" w14:textId="77777777" w:rsidR="00AE4781" w:rsidRPr="006C3C8B" w:rsidRDefault="009127DE" w:rsidP="00AE4781">
      <w:pPr>
        <w:pStyle w:val="NormalWeb"/>
        <w:numPr>
          <w:ilvl w:val="0"/>
          <w:numId w:val="3"/>
        </w:numPr>
        <w:spacing w:before="0" w:beforeAutospacing="0" w:after="0" w:afterAutospacing="0"/>
        <w:ind w:left="851" w:hanging="491"/>
        <w:jc w:val="both"/>
        <w:rPr>
          <w:lang w:val="de-DE"/>
        </w:rPr>
      </w:pPr>
      <w:r w:rsidRPr="006C3C8B">
        <w:rPr>
          <w:smallCaps/>
          <w:lang w:val="de-DE"/>
        </w:rPr>
        <w:t>Grimm</w:t>
      </w:r>
      <w:r w:rsidRPr="006C3C8B">
        <w:rPr>
          <w:lang w:val="de-DE"/>
        </w:rPr>
        <w:t xml:space="preserve"> 1816</w:t>
      </w:r>
      <w:r w:rsidR="00B805E9" w:rsidRPr="006C3C8B">
        <w:rPr>
          <w:lang w:val="de-DE"/>
        </w:rPr>
        <w:t>,</w:t>
      </w:r>
      <w:r w:rsidRPr="006C3C8B">
        <w:rPr>
          <w:lang w:val="de-DE"/>
        </w:rPr>
        <w:t xml:space="preserve"> Jacob und Wilhelm: Bruchstücke aus zwei verlorenen Handschriften der Nibelungen. In: Altdeutsche Wälder. Hrsg. von </w:t>
      </w:r>
      <w:r w:rsidRPr="006C3C8B">
        <w:rPr>
          <w:smallCaps/>
          <w:lang w:val="de-DE"/>
        </w:rPr>
        <w:t>dens</w:t>
      </w:r>
      <w:r w:rsidRPr="006C3C8B">
        <w:rPr>
          <w:lang w:val="de-DE"/>
        </w:rPr>
        <w:t xml:space="preserve">. Bd. </w:t>
      </w:r>
      <w:r w:rsidR="00C92B9A" w:rsidRPr="006C3C8B">
        <w:rPr>
          <w:lang w:val="de-DE"/>
        </w:rPr>
        <w:t xml:space="preserve">3. </w:t>
      </w:r>
      <w:r w:rsidRPr="006C3C8B">
        <w:rPr>
          <w:lang w:val="de-DE"/>
        </w:rPr>
        <w:t>Frankfurt/M., S. 241–252, hier S. 249 [</w:t>
      </w:r>
      <w:hyperlink r:id="rId182" w:anchor="v=onepage&amp;q&amp;f=false" w:history="1">
        <w:r w:rsidRPr="006C3C8B">
          <w:rPr>
            <w:rStyle w:val="Hyperlink"/>
            <w:lang w:val="de-DE"/>
          </w:rPr>
          <w:t>abrufbar</w:t>
        </w:r>
      </w:hyperlink>
      <w:r w:rsidRPr="006C3C8B">
        <w:rPr>
          <w:lang w:val="de-DE"/>
        </w:rPr>
        <w:t xml:space="preserve">] → </w:t>
      </w:r>
      <w:r w:rsidR="00AF2419" w:rsidRPr="006C3C8B">
        <w:rPr>
          <w:lang w:val="de-DE"/>
        </w:rPr>
        <w:t xml:space="preserve">die </w:t>
      </w:r>
      <w:r w:rsidR="00AF2419" w:rsidRPr="006C3C8B">
        <w:rPr>
          <w:i/>
          <w:lang w:val="de-DE"/>
        </w:rPr>
        <w:t>Eneas</w:t>
      </w:r>
      <w:r w:rsidR="00AF2419" w:rsidRPr="006C3C8B">
        <w:rPr>
          <w:lang w:val="de-DE"/>
        </w:rPr>
        <w:t xml:space="preserve">-Fragment </w:t>
      </w:r>
      <w:r w:rsidR="00C92B9A" w:rsidRPr="006C3C8B">
        <w:rPr>
          <w:lang w:val="de-DE"/>
        </w:rPr>
        <w:t>*</w:t>
      </w:r>
      <w:r w:rsidR="00AF2419" w:rsidRPr="006C3C8B">
        <w:rPr>
          <w:lang w:val="de-DE"/>
        </w:rPr>
        <w:t xml:space="preserve">Gr, damals </w:t>
      </w:r>
      <w:r w:rsidRPr="006C3C8B">
        <w:rPr>
          <w:lang w:val="de-DE"/>
        </w:rPr>
        <w:t>im Besitz der Brüder</w:t>
      </w:r>
    </w:p>
    <w:p w14:paraId="6D5E70F9" w14:textId="77777777" w:rsidR="006221AA" w:rsidRPr="006C3C8B" w:rsidRDefault="00826420" w:rsidP="006221AA">
      <w:pPr>
        <w:pStyle w:val="NormalWeb"/>
        <w:numPr>
          <w:ilvl w:val="0"/>
          <w:numId w:val="3"/>
        </w:numPr>
        <w:spacing w:before="0" w:beforeAutospacing="0" w:after="0" w:afterAutospacing="0"/>
        <w:ind w:left="851" w:hanging="491"/>
        <w:jc w:val="both"/>
        <w:rPr>
          <w:lang w:val="de-DE"/>
        </w:rPr>
      </w:pPr>
      <w:r w:rsidRPr="006C3C8B">
        <w:rPr>
          <w:smallCaps/>
          <w:lang w:val="de-DE"/>
        </w:rPr>
        <w:t>Wilken</w:t>
      </w:r>
      <w:r w:rsidRPr="006C3C8B">
        <w:rPr>
          <w:lang w:val="de-DE"/>
        </w:rPr>
        <w:t xml:space="preserve"> 18</w:t>
      </w:r>
      <w:r w:rsidR="00660C89" w:rsidRPr="006C3C8B">
        <w:rPr>
          <w:lang w:val="de-DE"/>
        </w:rPr>
        <w:t>1</w:t>
      </w:r>
      <w:r w:rsidRPr="006C3C8B">
        <w:rPr>
          <w:lang w:val="de-DE"/>
        </w:rPr>
        <w:t>7,</w:t>
      </w:r>
      <w:r w:rsidR="00660C89" w:rsidRPr="006C3C8B">
        <w:rPr>
          <w:lang w:val="de-DE"/>
        </w:rPr>
        <w:t xml:space="preserve"> Friedrich: Geschichte der Bildung, Beraubung und Vernichtung der alten Heidelbergischen Büchersammlungen. Ein Beytrag zur Literärgeschichte vornehmlich des funfzehnten und sechszehnten Jahrhunderts. Nebst einem meist beschreibenden Verzeichniß der im Jahr 1816 von dem Papst Pius VII. der Universität Heidelberg zurückgegebenen Handschriften und einigen Schriftproben. Heidelberg, </w:t>
      </w:r>
      <w:r w:rsidRPr="006C3C8B">
        <w:rPr>
          <w:lang w:val="de-DE"/>
        </w:rPr>
        <w:t xml:space="preserve">S. </w:t>
      </w:r>
      <w:r w:rsidR="00660C89" w:rsidRPr="006C3C8B">
        <w:rPr>
          <w:lang w:val="de-DE"/>
        </w:rPr>
        <w:t>448f</w:t>
      </w:r>
      <w:r w:rsidRPr="006C3C8B">
        <w:rPr>
          <w:lang w:val="de-DE"/>
        </w:rPr>
        <w:t xml:space="preserve"> [</w:t>
      </w:r>
      <w:hyperlink r:id="rId183" w:history="1">
        <w:r w:rsidRPr="006C3C8B">
          <w:rPr>
            <w:rStyle w:val="Hyperlink"/>
            <w:lang w:val="de-DE"/>
          </w:rPr>
          <w:t>abrufbar</w:t>
        </w:r>
      </w:hyperlink>
      <w:r w:rsidRPr="006C3C8B">
        <w:rPr>
          <w:lang w:val="de-DE"/>
        </w:rPr>
        <w:t>]</w:t>
      </w:r>
      <w:r w:rsidR="00B15CB3" w:rsidRPr="006C3C8B">
        <w:rPr>
          <w:lang w:val="de-DE"/>
        </w:rPr>
        <w:t>, 468 [</w:t>
      </w:r>
      <w:hyperlink r:id="rId184" w:history="1">
        <w:r w:rsidR="00B15CB3" w:rsidRPr="006C3C8B">
          <w:rPr>
            <w:rStyle w:val="Hyperlink"/>
            <w:lang w:val="de-DE"/>
          </w:rPr>
          <w:t>abrufbar</w:t>
        </w:r>
      </w:hyperlink>
      <w:r w:rsidR="00B15CB3" w:rsidRPr="006C3C8B">
        <w:rPr>
          <w:lang w:val="de-DE"/>
        </w:rPr>
        <w:t>]</w:t>
      </w:r>
      <w:r w:rsidRPr="006C3C8B">
        <w:rPr>
          <w:lang w:val="de-DE"/>
        </w:rPr>
        <w:t xml:space="preserve"> → die </w:t>
      </w:r>
      <w:r w:rsidRPr="006C3C8B">
        <w:rPr>
          <w:i/>
          <w:lang w:val="de-DE"/>
        </w:rPr>
        <w:t>Eneas</w:t>
      </w:r>
      <w:r w:rsidRPr="006C3C8B">
        <w:rPr>
          <w:lang w:val="de-DE"/>
        </w:rPr>
        <w:t>-Handschrift</w:t>
      </w:r>
      <w:r w:rsidR="00B15CB3" w:rsidRPr="006C3C8B">
        <w:rPr>
          <w:lang w:val="de-DE"/>
        </w:rPr>
        <w:t>en</w:t>
      </w:r>
      <w:r w:rsidRPr="006C3C8B">
        <w:rPr>
          <w:lang w:val="de-DE"/>
        </w:rPr>
        <w:t xml:space="preserve"> H</w:t>
      </w:r>
      <w:r w:rsidR="00B15CB3" w:rsidRPr="006C3C8B">
        <w:rPr>
          <w:lang w:val="de-DE"/>
        </w:rPr>
        <w:t>, h</w:t>
      </w:r>
    </w:p>
    <w:p w14:paraId="5B20E11D" w14:textId="77777777" w:rsidR="00F50F96" w:rsidRPr="006C3C8B" w:rsidRDefault="00F50F96" w:rsidP="001F0532">
      <w:pPr>
        <w:pStyle w:val="NormalWeb"/>
        <w:numPr>
          <w:ilvl w:val="0"/>
          <w:numId w:val="3"/>
        </w:numPr>
        <w:spacing w:before="0" w:beforeAutospacing="0" w:after="0" w:afterAutospacing="0"/>
        <w:ind w:left="851" w:hanging="491"/>
        <w:jc w:val="both"/>
        <w:rPr>
          <w:lang w:val="de-DE"/>
        </w:rPr>
      </w:pPr>
      <w:r w:rsidRPr="006C3C8B">
        <w:rPr>
          <w:smallCaps/>
          <w:lang w:val="de-DE"/>
        </w:rPr>
        <w:t>Lachmann</w:t>
      </w:r>
      <w:r w:rsidRPr="006C3C8B">
        <w:rPr>
          <w:lang w:val="de-DE"/>
        </w:rPr>
        <w:t xml:space="preserve"> 1820, Karl: Auswahl aus den hochdeutschen Dichtern des dreizehnten Jahrhunderts. Berlin, S. iv [</w:t>
      </w:r>
      <w:hyperlink r:id="rId185" w:anchor="v=onepage&amp;q&amp;f=false" w:history="1">
        <w:r w:rsidRPr="006C3C8B">
          <w:rPr>
            <w:rStyle w:val="Hyperlink"/>
            <w:lang w:val="de-DE"/>
          </w:rPr>
          <w:t>abrufbar</w:t>
        </w:r>
      </w:hyperlink>
      <w:r w:rsidRPr="006C3C8B">
        <w:rPr>
          <w:lang w:val="de-DE"/>
        </w:rPr>
        <w:t>]</w:t>
      </w:r>
      <w:r w:rsidR="001F0532" w:rsidRPr="006C3C8B">
        <w:rPr>
          <w:lang w:val="de-DE"/>
        </w:rPr>
        <w:t xml:space="preserve">; wieder in: Kleinere Schriften von K.L. Bd 1. Kleinere Schriften zur deutschen Philologie . Hrsg. von Karl </w:t>
      </w:r>
      <w:r w:rsidR="001F0532" w:rsidRPr="006C3C8B">
        <w:rPr>
          <w:smallCaps/>
          <w:lang w:val="de-DE"/>
        </w:rPr>
        <w:t>Müllenhoff</w:t>
      </w:r>
      <w:r w:rsidR="001F0532" w:rsidRPr="006C3C8B">
        <w:rPr>
          <w:lang w:val="de-DE"/>
        </w:rPr>
        <w:t>. Berlin, S. 157–205, hier S. 157 [</w:t>
      </w:r>
      <w:hyperlink r:id="rId186" w:history="1">
        <w:r w:rsidR="001F0532" w:rsidRPr="006C3C8B">
          <w:rPr>
            <w:rStyle w:val="Hyperlink"/>
            <w:lang w:val="de-DE"/>
          </w:rPr>
          <w:t>abrufbar</w:t>
        </w:r>
      </w:hyperlink>
      <w:r w:rsidR="001F0532" w:rsidRPr="006C3C8B">
        <w:rPr>
          <w:lang w:val="de-DE"/>
        </w:rPr>
        <w:t xml:space="preserve">] </w:t>
      </w:r>
      <w:r w:rsidRPr="006C3C8B">
        <w:rPr>
          <w:lang w:val="de-DE"/>
        </w:rPr>
        <w:t>→ Veldeke vielleicht aus Feldwick bei Wesel [</w:t>
      </w:r>
      <w:hyperlink r:id="rId187" w:history="1">
        <w:r w:rsidRPr="006C3C8B">
          <w:rPr>
            <w:rStyle w:val="Hyperlink"/>
            <w:lang w:val="de-DE"/>
          </w:rPr>
          <w:t>Wikipedia</w:t>
        </w:r>
      </w:hyperlink>
      <w:r w:rsidRPr="006C3C8B">
        <w:rPr>
          <w:lang w:val="de-DE"/>
        </w:rPr>
        <w:t>], Klage über die unreinen Reime</w:t>
      </w:r>
    </w:p>
    <w:p w14:paraId="1768FBAA" w14:textId="77777777" w:rsidR="00062E70" w:rsidRPr="006C3C8B" w:rsidRDefault="00062E70" w:rsidP="00062E70">
      <w:pPr>
        <w:pStyle w:val="NormalWeb"/>
        <w:numPr>
          <w:ilvl w:val="0"/>
          <w:numId w:val="3"/>
        </w:numPr>
        <w:spacing w:before="0" w:beforeAutospacing="0" w:after="0" w:afterAutospacing="0"/>
        <w:ind w:left="851" w:hanging="491"/>
        <w:jc w:val="both"/>
        <w:rPr>
          <w:lang w:val="de-DE"/>
        </w:rPr>
      </w:pPr>
      <w:r w:rsidRPr="006C3C8B">
        <w:rPr>
          <w:smallCaps/>
          <w:lang w:val="de-DE"/>
        </w:rPr>
        <w:t>Lassberg</w:t>
      </w:r>
      <w:r w:rsidRPr="006C3C8B">
        <w:rPr>
          <w:lang w:val="de-DE"/>
        </w:rPr>
        <w:t xml:space="preserve"> 1820, Joseph </w:t>
      </w:r>
      <w:r w:rsidRPr="006C3C8B">
        <w:rPr>
          <w:smallCaps/>
          <w:lang w:val="de-DE"/>
        </w:rPr>
        <w:t>von</w:t>
      </w:r>
      <w:r w:rsidRPr="006C3C8B">
        <w:rPr>
          <w:lang w:val="de-DE"/>
        </w:rPr>
        <w:t xml:space="preserve"> (Hrsg.): Lieder-Saal, das ist: Sammelung altteutscher Gedichte aus ungedruckten Quellen. Bd. 1.</w:t>
      </w:r>
      <w:r w:rsidR="00C17B58" w:rsidRPr="006C3C8B">
        <w:rPr>
          <w:lang w:val="de-DE"/>
        </w:rPr>
        <w:t xml:space="preserve"> </w:t>
      </w:r>
      <w:r w:rsidRPr="006C3C8B">
        <w:rPr>
          <w:lang w:val="de-DE"/>
        </w:rPr>
        <w:t xml:space="preserve">Eppishausen, S. vii </w:t>
      </w:r>
      <w:r w:rsidRPr="006C3C8B">
        <w:rPr>
          <w:smallCaps/>
          <w:lang w:val="de-DE"/>
        </w:rPr>
        <w:t>[</w:t>
      </w:r>
      <w:hyperlink r:id="rId188" w:history="1">
        <w:r w:rsidRPr="006C3C8B">
          <w:rPr>
            <w:rStyle w:val="Hyperlink"/>
            <w:lang w:val="de-DE"/>
          </w:rPr>
          <w:t>abrufbar</w:t>
        </w:r>
      </w:hyperlink>
      <w:r w:rsidRPr="006C3C8B">
        <w:rPr>
          <w:lang w:val="de-DE"/>
        </w:rPr>
        <w:t>]; St. Gallen / Konstanz</w:t>
      </w:r>
      <w:r w:rsidR="00C17B58" w:rsidRPr="006C3C8B">
        <w:rPr>
          <w:lang w:val="de-DE"/>
        </w:rPr>
        <w:t xml:space="preserve"> </w:t>
      </w:r>
      <w:r w:rsidRPr="006C3C8B">
        <w:rPr>
          <w:lang w:val="de-DE"/>
        </w:rPr>
        <w:t>1846 [</w:t>
      </w:r>
      <w:hyperlink r:id="rId189" w:anchor="v=onepage&amp;q&amp;f=false" w:history="1">
        <w:r w:rsidRPr="006C3C8B">
          <w:rPr>
            <w:rStyle w:val="Hyperlink"/>
            <w:lang w:val="de-DE"/>
          </w:rPr>
          <w:t>abrufbar</w:t>
        </w:r>
      </w:hyperlink>
      <w:r w:rsidRPr="006C3C8B">
        <w:rPr>
          <w:lang w:val="de-DE"/>
        </w:rPr>
        <w:t>] → Veldeke Angehöriger der Feldkircher Linie des schwäbischen Grafengeschlechts von Montfort [</w:t>
      </w:r>
      <w:hyperlink r:id="rId190" w:history="1">
        <w:r w:rsidRPr="006C3C8B">
          <w:rPr>
            <w:rStyle w:val="Hyperlink"/>
            <w:lang w:val="de-DE"/>
          </w:rPr>
          <w:t>Wikipedia</w:t>
        </w:r>
      </w:hyperlink>
      <w:r w:rsidRPr="006C3C8B">
        <w:rPr>
          <w:lang w:val="de-DE"/>
        </w:rPr>
        <w:t>]</w:t>
      </w:r>
    </w:p>
    <w:p w14:paraId="318B7257" w14:textId="77777777" w:rsidR="00AE4781" w:rsidRPr="006C3C8B" w:rsidRDefault="00C41D35" w:rsidP="00AE4781">
      <w:pPr>
        <w:pStyle w:val="NormalWeb"/>
        <w:numPr>
          <w:ilvl w:val="0"/>
          <w:numId w:val="3"/>
        </w:numPr>
        <w:spacing w:before="0" w:beforeAutospacing="0" w:after="0" w:afterAutospacing="0"/>
        <w:ind w:left="851" w:hanging="491"/>
        <w:jc w:val="both"/>
        <w:rPr>
          <w:lang w:val="de-DE"/>
        </w:rPr>
      </w:pPr>
      <w:r w:rsidRPr="006C3C8B">
        <w:rPr>
          <w:rStyle w:val="Strk"/>
          <w:b w:val="0"/>
          <w:smallCaps/>
          <w:color w:val="000000"/>
          <w:lang w:val="de-DE"/>
        </w:rPr>
        <w:t>Groote</w:t>
      </w:r>
      <w:r w:rsidRPr="006C3C8B">
        <w:rPr>
          <w:rStyle w:val="Strk"/>
          <w:b w:val="0"/>
          <w:color w:val="000000"/>
          <w:lang w:val="de-DE"/>
        </w:rPr>
        <w:t xml:space="preserve"> 1821</w:t>
      </w:r>
      <w:r w:rsidR="00B805E9" w:rsidRPr="006C3C8B">
        <w:rPr>
          <w:rStyle w:val="Strk"/>
          <w:b w:val="0"/>
          <w:color w:val="000000"/>
          <w:lang w:val="de-DE"/>
        </w:rPr>
        <w:t>,</w:t>
      </w:r>
      <w:r w:rsidRPr="006C3C8B">
        <w:rPr>
          <w:rStyle w:val="Strk"/>
          <w:b w:val="0"/>
          <w:color w:val="000000"/>
          <w:lang w:val="de-DE"/>
        </w:rPr>
        <w:t xml:space="preserve"> E[berhard] </w:t>
      </w:r>
      <w:r w:rsidRPr="006C3C8B">
        <w:rPr>
          <w:rStyle w:val="Strk"/>
          <w:b w:val="0"/>
          <w:smallCaps/>
          <w:color w:val="000000"/>
          <w:lang w:val="de-DE"/>
        </w:rPr>
        <w:t>von</w:t>
      </w:r>
      <w:r w:rsidRPr="006C3C8B">
        <w:rPr>
          <w:rStyle w:val="Strk"/>
          <w:b w:val="0"/>
          <w:color w:val="000000"/>
          <w:lang w:val="de-DE"/>
        </w:rPr>
        <w:t xml:space="preserve"> (Hrsg.): Tristan von Meister Gotfrit von Straszburg mit der Fortsetzung des Meisters Ulrich von Turheim in zwey Abtheilungen. Berlin, S. 3–330, hier S. 81</w:t>
      </w:r>
      <w:r w:rsidRPr="006C3C8B">
        <w:rPr>
          <w:rStyle w:val="Strk"/>
          <w:b w:val="0"/>
          <w:bCs w:val="0"/>
          <w:lang w:val="de-DE"/>
        </w:rPr>
        <w:t xml:space="preserve"> </w:t>
      </w:r>
      <w:r w:rsidRPr="006C3C8B">
        <w:rPr>
          <w:lang w:val="de-DE"/>
        </w:rPr>
        <w:t>[</w:t>
      </w:r>
      <w:hyperlink r:id="rId191" w:anchor="v=onepage&amp;q&amp;f=false" w:history="1">
        <w:r w:rsidRPr="006C3C8B">
          <w:rPr>
            <w:rStyle w:val="Hyperlink"/>
            <w:lang w:val="de-DE"/>
          </w:rPr>
          <w:t>abrufbar</w:t>
        </w:r>
      </w:hyperlink>
      <w:r w:rsidRPr="006C3C8B">
        <w:rPr>
          <w:lang w:val="de-DE"/>
        </w:rPr>
        <w:t xml:space="preserve">] → zweite Ausgabe des </w:t>
      </w:r>
      <w:r w:rsidRPr="006C3C8B">
        <w:rPr>
          <w:i/>
          <w:lang w:val="de-DE"/>
        </w:rPr>
        <w:t>Tristan</w:t>
      </w:r>
      <w:r w:rsidRPr="006C3C8B">
        <w:rPr>
          <w:lang w:val="de-DE"/>
        </w:rPr>
        <w:t xml:space="preserve"> mit Hinweis auf Veldeke (v. 4725)</w:t>
      </w:r>
    </w:p>
    <w:p w14:paraId="4DAE3551" w14:textId="77777777" w:rsidR="00AE4781" w:rsidRPr="006C3C8B" w:rsidRDefault="001A1BE9" w:rsidP="00E56ACB">
      <w:pPr>
        <w:pStyle w:val="NormalWeb"/>
        <w:numPr>
          <w:ilvl w:val="0"/>
          <w:numId w:val="3"/>
        </w:numPr>
        <w:spacing w:before="0" w:beforeAutospacing="0" w:after="0" w:afterAutospacing="0"/>
        <w:ind w:left="851" w:hanging="491"/>
        <w:jc w:val="both"/>
        <w:rPr>
          <w:lang w:val="de-DE"/>
        </w:rPr>
      </w:pPr>
      <w:r w:rsidRPr="006C3C8B">
        <w:rPr>
          <w:smallCaps/>
          <w:lang w:val="de-DE"/>
        </w:rPr>
        <w:t>Grimm</w:t>
      </w:r>
      <w:r w:rsidRPr="006C3C8B">
        <w:rPr>
          <w:lang w:val="de-DE"/>
        </w:rPr>
        <w:t xml:space="preserve"> 1822</w:t>
      </w:r>
      <w:r w:rsidR="00AE4781" w:rsidRPr="006C3C8B">
        <w:rPr>
          <w:lang w:val="de-DE"/>
        </w:rPr>
        <w:t>,</w:t>
      </w:r>
      <w:r w:rsidRPr="006C3C8B">
        <w:rPr>
          <w:lang w:val="de-DE"/>
        </w:rPr>
        <w:t xml:space="preserve"> Jacob: Deutsche Grammatik. </w:t>
      </w:r>
      <w:r w:rsidR="00E56ACB" w:rsidRPr="006C3C8B">
        <w:rPr>
          <w:lang w:val="de-DE"/>
        </w:rPr>
        <w:t xml:space="preserve">1. Theil. </w:t>
      </w:r>
      <w:r w:rsidR="00D77986" w:rsidRPr="006C3C8B">
        <w:rPr>
          <w:lang w:val="de-DE"/>
        </w:rPr>
        <w:t xml:space="preserve">Zweite Ausgabe. </w:t>
      </w:r>
      <w:r w:rsidRPr="006C3C8B">
        <w:rPr>
          <w:lang w:val="de-DE"/>
        </w:rPr>
        <w:t>Göttingen, S. 45</w:t>
      </w:r>
      <w:r w:rsidR="00006E7A" w:rsidRPr="006C3C8B">
        <w:rPr>
          <w:lang w:val="de-DE"/>
        </w:rPr>
        <w:t>3f</w:t>
      </w:r>
      <w:r w:rsidRPr="006C3C8B">
        <w:rPr>
          <w:lang w:val="de-DE"/>
        </w:rPr>
        <w:t xml:space="preserve"> [</w:t>
      </w:r>
      <w:hyperlink r:id="rId192" w:anchor="v=onepage&amp;q&amp;f=false" w:history="1">
        <w:r w:rsidRPr="006C3C8B">
          <w:rPr>
            <w:rStyle w:val="Hyperlink"/>
            <w:lang w:val="de-DE"/>
          </w:rPr>
          <w:t>abrufbar</w:t>
        </w:r>
      </w:hyperlink>
      <w:r w:rsidRPr="006C3C8B">
        <w:rPr>
          <w:lang w:val="de-DE"/>
        </w:rPr>
        <w:t>]</w:t>
      </w:r>
      <w:r w:rsidR="00E56ACB" w:rsidRPr="006C3C8B">
        <w:rPr>
          <w:lang w:val="de-DE"/>
        </w:rPr>
        <w:t xml:space="preserve">; </w:t>
      </w:r>
      <w:r w:rsidR="00E56ACB" w:rsidRPr="006C3C8B">
        <w:rPr>
          <w:vertAlign w:val="superscript"/>
          <w:lang w:val="de-DE"/>
        </w:rPr>
        <w:t>3</w:t>
      </w:r>
      <w:r w:rsidR="00E56ACB" w:rsidRPr="006C3C8B">
        <w:rPr>
          <w:lang w:val="de-DE"/>
        </w:rPr>
        <w:t>1840, S. 251–263 [</w:t>
      </w:r>
      <w:hyperlink r:id="rId193" w:anchor="v=onepage&amp;q&amp;f=false" w:history="1">
        <w:r w:rsidR="00E56ACB" w:rsidRPr="006C3C8B">
          <w:rPr>
            <w:rStyle w:val="Hyperlink"/>
            <w:lang w:val="de-DE"/>
          </w:rPr>
          <w:t>abrufbar</w:t>
        </w:r>
      </w:hyperlink>
      <w:r w:rsidR="00E56ACB" w:rsidRPr="006C3C8B">
        <w:rPr>
          <w:lang w:val="de-DE"/>
        </w:rPr>
        <w:t>]</w:t>
      </w:r>
      <w:r w:rsidRPr="006C3C8B">
        <w:rPr>
          <w:lang w:val="de-DE"/>
        </w:rPr>
        <w:t xml:space="preserve"> → </w:t>
      </w:r>
      <w:r w:rsidR="00006E7A" w:rsidRPr="006C3C8B">
        <w:rPr>
          <w:lang w:val="de-DE"/>
        </w:rPr>
        <w:t xml:space="preserve">erster Kommentar zur Ursprache von Veldekes Gesamtwerk, </w:t>
      </w:r>
      <w:r w:rsidR="00C92B9A" w:rsidRPr="006C3C8B">
        <w:rPr>
          <w:lang w:val="de-DE"/>
        </w:rPr>
        <w:t>die</w:t>
      </w:r>
      <w:r w:rsidRPr="006C3C8B">
        <w:rPr>
          <w:lang w:val="de-DE"/>
        </w:rPr>
        <w:t xml:space="preserve"> </w:t>
      </w:r>
      <w:r w:rsidRPr="006C3C8B">
        <w:rPr>
          <w:i/>
          <w:lang w:val="de-DE"/>
        </w:rPr>
        <w:t>Eneas</w:t>
      </w:r>
      <w:r w:rsidRPr="006C3C8B">
        <w:rPr>
          <w:lang w:val="de-DE"/>
        </w:rPr>
        <w:t>-Handschrift B</w:t>
      </w:r>
      <w:r w:rsidR="00D77986" w:rsidRPr="006C3C8B">
        <w:rPr>
          <w:lang w:val="de-DE"/>
        </w:rPr>
        <w:t>, nichts Entsprechendes in der Erstauflage von 1819 [</w:t>
      </w:r>
      <w:hyperlink r:id="rId194" w:history="1">
        <w:r w:rsidR="00D77986" w:rsidRPr="006C3C8B">
          <w:rPr>
            <w:rStyle w:val="Hyperlink"/>
            <w:lang w:val="de-DE"/>
          </w:rPr>
          <w:t>abrufbar</w:t>
        </w:r>
      </w:hyperlink>
      <w:r w:rsidR="00D77986" w:rsidRPr="006C3C8B">
        <w:rPr>
          <w:lang w:val="de-DE"/>
        </w:rPr>
        <w:t>]</w:t>
      </w:r>
    </w:p>
    <w:p w14:paraId="2F4049BB" w14:textId="77777777" w:rsidR="00AE4781" w:rsidRPr="006C3C8B" w:rsidRDefault="00C41D35" w:rsidP="00AE4781">
      <w:pPr>
        <w:pStyle w:val="NormalWeb"/>
        <w:numPr>
          <w:ilvl w:val="0"/>
          <w:numId w:val="3"/>
        </w:numPr>
        <w:spacing w:before="0" w:beforeAutospacing="0" w:after="0" w:afterAutospacing="0"/>
        <w:ind w:left="851" w:hanging="491"/>
        <w:jc w:val="both"/>
        <w:rPr>
          <w:lang w:val="de-DE"/>
        </w:rPr>
      </w:pPr>
      <w:r w:rsidRPr="006C3C8B">
        <w:rPr>
          <w:rStyle w:val="Strk"/>
          <w:b w:val="0"/>
          <w:smallCaps/>
          <w:color w:val="000000"/>
          <w:lang w:val="de-DE"/>
        </w:rPr>
        <w:t>Hagen</w:t>
      </w:r>
      <w:r w:rsidRPr="006C3C8B">
        <w:rPr>
          <w:rStyle w:val="Strk"/>
          <w:b w:val="0"/>
          <w:color w:val="000000"/>
          <w:lang w:val="de-DE"/>
        </w:rPr>
        <w:t xml:space="preserve"> 1823</w:t>
      </w:r>
      <w:r w:rsidR="00B805E9" w:rsidRPr="006C3C8B">
        <w:rPr>
          <w:rStyle w:val="Strk"/>
          <w:b w:val="0"/>
          <w:color w:val="000000"/>
          <w:lang w:val="de-DE"/>
        </w:rPr>
        <w:t>,</w:t>
      </w:r>
      <w:r w:rsidRPr="006C3C8B">
        <w:rPr>
          <w:rStyle w:val="Strk"/>
          <w:b w:val="0"/>
          <w:bCs w:val="0"/>
          <w:lang w:val="de-DE"/>
        </w:rPr>
        <w:t xml:space="preserve"> </w:t>
      </w:r>
      <w:r w:rsidRPr="006C3C8B">
        <w:rPr>
          <w:rStyle w:val="Strk"/>
          <w:b w:val="0"/>
          <w:color w:val="000000"/>
          <w:lang w:val="de-DE"/>
        </w:rPr>
        <w:t xml:space="preserve">Friedr[ich] Heinr[ich] </w:t>
      </w:r>
      <w:r w:rsidR="00B805E9" w:rsidRPr="006C3C8B">
        <w:rPr>
          <w:rStyle w:val="Strk"/>
          <w:b w:val="0"/>
          <w:smallCaps/>
          <w:color w:val="000000"/>
          <w:lang w:val="de-DE"/>
        </w:rPr>
        <w:t xml:space="preserve">von der </w:t>
      </w:r>
      <w:r w:rsidRPr="006C3C8B">
        <w:rPr>
          <w:rStyle w:val="Strk"/>
          <w:b w:val="0"/>
          <w:color w:val="000000"/>
          <w:lang w:val="de-DE"/>
        </w:rPr>
        <w:t>(Hrsg.): Gottfrieds von Strassburg Werke aus den besten Handschriften mit Einleitung und Wörterbuch. Bd. 1. Tristan und Isolde mit Ulrichs von Turheims Forsetzung. Breslau, S. 3–267, hier S. 67</w:t>
      </w:r>
      <w:r w:rsidRPr="006C3C8B">
        <w:rPr>
          <w:rStyle w:val="Strk"/>
          <w:b w:val="0"/>
          <w:bCs w:val="0"/>
          <w:lang w:val="de-DE"/>
        </w:rPr>
        <w:t xml:space="preserve"> </w:t>
      </w:r>
      <w:r w:rsidRPr="006C3C8B">
        <w:rPr>
          <w:lang w:val="de-DE"/>
        </w:rPr>
        <w:t>[</w:t>
      </w:r>
      <w:hyperlink r:id="rId195" w:anchor="v=onepage&amp;q&amp;f=false" w:history="1">
        <w:r w:rsidRPr="006C3C8B">
          <w:rPr>
            <w:rStyle w:val="Hyperlink"/>
            <w:lang w:val="de-DE"/>
          </w:rPr>
          <w:t>abrufbar</w:t>
        </w:r>
      </w:hyperlink>
      <w:r w:rsidRPr="006C3C8B">
        <w:rPr>
          <w:lang w:val="de-DE"/>
        </w:rPr>
        <w:t xml:space="preserve">] → dritte Ausgabe des </w:t>
      </w:r>
      <w:r w:rsidRPr="006C3C8B">
        <w:rPr>
          <w:i/>
          <w:lang w:val="de-DE"/>
        </w:rPr>
        <w:t>Tristan</w:t>
      </w:r>
      <w:r w:rsidRPr="006C3C8B">
        <w:rPr>
          <w:lang w:val="de-DE"/>
        </w:rPr>
        <w:t xml:space="preserve"> mit Hinweis auf Veldeke (v. 4724)</w:t>
      </w:r>
    </w:p>
    <w:p w14:paraId="50595496" w14:textId="77777777" w:rsidR="009C7F7D" w:rsidRPr="006C3C8B" w:rsidRDefault="009C7F7D" w:rsidP="009C7F7D">
      <w:pPr>
        <w:pStyle w:val="NormalWeb"/>
        <w:numPr>
          <w:ilvl w:val="0"/>
          <w:numId w:val="3"/>
        </w:numPr>
        <w:spacing w:before="0" w:beforeAutospacing="0" w:after="0" w:afterAutospacing="0"/>
        <w:ind w:left="851" w:hanging="491"/>
        <w:jc w:val="both"/>
        <w:rPr>
          <w:lang w:val="de-DE"/>
        </w:rPr>
      </w:pPr>
      <w:r w:rsidRPr="006C3C8B">
        <w:rPr>
          <w:rStyle w:val="Strk"/>
          <w:b w:val="0"/>
          <w:smallCaps/>
          <w:color w:val="000000"/>
          <w:lang w:val="de-DE"/>
        </w:rPr>
        <w:t>Wachler</w:t>
      </w:r>
      <w:r w:rsidRPr="006C3C8B">
        <w:rPr>
          <w:rStyle w:val="Strk"/>
          <w:b w:val="0"/>
          <w:color w:val="000000"/>
          <w:lang w:val="de-DE"/>
        </w:rPr>
        <w:t xml:space="preserve"> 1823,</w:t>
      </w:r>
      <w:r w:rsidRPr="006C3C8B">
        <w:rPr>
          <w:rStyle w:val="Strk"/>
          <w:b w:val="0"/>
          <w:bCs w:val="0"/>
          <w:lang w:val="de-DE"/>
        </w:rPr>
        <w:t xml:space="preserve"> Ludwig: </w:t>
      </w:r>
      <w:r w:rsidRPr="006C3C8B">
        <w:rPr>
          <w:lang w:val="de-DE"/>
        </w:rPr>
        <w:t>Handbuch der Geschichte der Litteratur. 2. Theil. Geschichte des Mittelalters. 2. Umarbeitung. Frankfurt/M., S. 182 [</w:t>
      </w:r>
      <w:hyperlink r:id="rId196" w:anchor="v=onepage&amp;q&amp;f=false" w:history="1">
        <w:r w:rsidRPr="006C3C8B">
          <w:rPr>
            <w:rStyle w:val="Hyperlink"/>
            <w:lang w:val="de-DE"/>
          </w:rPr>
          <w:t>abrufbar</w:t>
        </w:r>
      </w:hyperlink>
      <w:r w:rsidRPr="006C3C8B">
        <w:rPr>
          <w:lang w:val="de-DE"/>
        </w:rPr>
        <w:t>]</w:t>
      </w:r>
      <w:r w:rsidR="009D523C" w:rsidRPr="006C3C8B">
        <w:rPr>
          <w:lang w:val="de-DE"/>
        </w:rPr>
        <w:t xml:space="preserve">; </w:t>
      </w:r>
      <w:r w:rsidR="009D523C" w:rsidRPr="006C3C8B">
        <w:rPr>
          <w:vertAlign w:val="superscript"/>
          <w:lang w:val="de-DE"/>
        </w:rPr>
        <w:t>3</w:t>
      </w:r>
      <w:r w:rsidR="009D523C" w:rsidRPr="006C3C8B">
        <w:rPr>
          <w:lang w:val="de-DE"/>
        </w:rPr>
        <w:t>1833, S. 212 [</w:t>
      </w:r>
      <w:hyperlink r:id="rId197" w:anchor="v=onepage&amp;q&amp;f=false" w:history="1">
        <w:r w:rsidR="009D523C" w:rsidRPr="006C3C8B">
          <w:rPr>
            <w:rStyle w:val="Hyperlink"/>
            <w:lang w:val="de-DE"/>
          </w:rPr>
          <w:t>abrufbar</w:t>
        </w:r>
      </w:hyperlink>
      <w:r w:rsidR="009D523C" w:rsidRPr="006C3C8B">
        <w:rPr>
          <w:lang w:val="de-DE"/>
        </w:rPr>
        <w:t>] → kurze Notiz über Veldeke (fehlt in der ersten Ausgabe von 1804 [</w:t>
      </w:r>
      <w:hyperlink r:id="rId198" w:anchor="v=onepage&amp;q&amp;f=false" w:history="1">
        <w:r w:rsidR="009D523C" w:rsidRPr="006C3C8B">
          <w:rPr>
            <w:rStyle w:val="Hyperlink"/>
            <w:lang w:val="de-DE"/>
          </w:rPr>
          <w:t>abrufbar</w:t>
        </w:r>
      </w:hyperlink>
      <w:r w:rsidR="009D523C" w:rsidRPr="006C3C8B">
        <w:rPr>
          <w:lang w:val="de-DE"/>
        </w:rPr>
        <w:t>])</w:t>
      </w:r>
    </w:p>
    <w:p w14:paraId="0E0EED8A" w14:textId="77777777" w:rsidR="00CB0859" w:rsidRPr="006C3C8B" w:rsidRDefault="00CB0859" w:rsidP="00CB0859">
      <w:pPr>
        <w:pStyle w:val="NormalWeb"/>
        <w:numPr>
          <w:ilvl w:val="0"/>
          <w:numId w:val="3"/>
        </w:numPr>
        <w:spacing w:before="0" w:beforeAutospacing="0" w:after="0" w:afterAutospacing="0"/>
        <w:ind w:left="851" w:hanging="491"/>
        <w:jc w:val="both"/>
        <w:rPr>
          <w:lang w:val="de-DE"/>
        </w:rPr>
      </w:pPr>
      <w:r w:rsidRPr="006C3C8B">
        <w:rPr>
          <w:smallCaps/>
          <w:lang w:val="de-DE"/>
        </w:rPr>
        <w:t>Siegenbeek</w:t>
      </w:r>
      <w:r w:rsidRPr="006C3C8B">
        <w:rPr>
          <w:lang w:val="de-DE"/>
        </w:rPr>
        <w:t xml:space="preserve"> 1826, Matthijs: Beknopte Geschiedenis der Nederlandsche Letterkunde., S. 13 [</w:t>
      </w:r>
      <w:hyperlink r:id="rId199" w:history="1">
        <w:r w:rsidRPr="006C3C8B">
          <w:rPr>
            <w:rStyle w:val="Hyperlink"/>
            <w:lang w:val="de-DE"/>
          </w:rPr>
          <w:t>abrufbar</w:t>
        </w:r>
      </w:hyperlink>
      <w:r w:rsidRPr="006C3C8B">
        <w:rPr>
          <w:lang w:val="de-DE"/>
        </w:rPr>
        <w:t xml:space="preserve">, PDF und Transkription] → erste niederländische Notiz über </w:t>
      </w:r>
      <w:r w:rsidR="00AC2D29" w:rsidRPr="006C3C8B">
        <w:rPr>
          <w:lang w:val="de-DE"/>
        </w:rPr>
        <w:t xml:space="preserve">Haarlem </w:t>
      </w:r>
      <w:r w:rsidRPr="006C3C8B">
        <w:rPr>
          <w:lang w:val="de-DE"/>
        </w:rPr>
        <w:t>Veldeke</w:t>
      </w:r>
    </w:p>
    <w:p w14:paraId="6DBB81F3" w14:textId="77777777" w:rsidR="00C81172" w:rsidRPr="006C3C8B" w:rsidRDefault="00C81172" w:rsidP="00C81172">
      <w:pPr>
        <w:pStyle w:val="NormalWeb"/>
        <w:numPr>
          <w:ilvl w:val="0"/>
          <w:numId w:val="3"/>
        </w:numPr>
        <w:spacing w:before="0" w:beforeAutospacing="0" w:after="0" w:afterAutospacing="0"/>
        <w:ind w:left="851" w:hanging="491"/>
        <w:jc w:val="both"/>
        <w:rPr>
          <w:lang w:val="de-DE"/>
        </w:rPr>
      </w:pPr>
      <w:r w:rsidRPr="006C3C8B">
        <w:rPr>
          <w:smallCaps/>
          <w:lang w:val="de-DE"/>
        </w:rPr>
        <w:t>Benecke/Lachmann</w:t>
      </w:r>
      <w:r w:rsidRPr="006C3C8B">
        <w:rPr>
          <w:lang w:val="de-DE"/>
        </w:rPr>
        <w:t xml:space="preserve"> 1827, G[eorg] F[richrich] und K[arl] (Hrsg.): Iwein. Der Riter mit dem Lewen getihtet von dem Hern Hartman Dienstman ze Ouwe. Berlin, S. 407 [</w:t>
      </w:r>
      <w:hyperlink r:id="rId200"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1843, S. 347 [</w:t>
      </w:r>
      <w:hyperlink r:id="rId201" w:anchor="v=onepage&amp;q&amp;f=false" w:history="1">
        <w:r w:rsidRPr="006C3C8B">
          <w:rPr>
            <w:rStyle w:val="Hyperlink"/>
            <w:lang w:val="de-DE"/>
          </w:rPr>
          <w:t>abrufbar</w:t>
        </w:r>
      </w:hyperlink>
      <w:r w:rsidRPr="006C3C8B">
        <w:rPr>
          <w:lang w:val="de-DE"/>
        </w:rPr>
        <w:t>], 367 [</w:t>
      </w:r>
      <w:hyperlink r:id="rId202" w:anchor="v=onepage&amp;q&amp;f=false" w:history="1">
        <w:r w:rsidRPr="006C3C8B">
          <w:rPr>
            <w:rStyle w:val="Hyperlink"/>
            <w:lang w:val="de-DE"/>
          </w:rPr>
          <w:t>abrufbar</w:t>
        </w:r>
      </w:hyperlink>
      <w:r w:rsidRPr="006C3C8B">
        <w:rPr>
          <w:lang w:val="de-DE"/>
        </w:rPr>
        <w:t xml:space="preserve">]; </w:t>
      </w:r>
      <w:r w:rsidRPr="006C3C8B">
        <w:rPr>
          <w:vertAlign w:val="superscript"/>
          <w:lang w:val="de-DE"/>
        </w:rPr>
        <w:t>4</w:t>
      </w:r>
      <w:r w:rsidRPr="006C3C8B">
        <w:rPr>
          <w:lang w:val="de-DE"/>
        </w:rPr>
        <w:t>1877, S. 344 [</w:t>
      </w:r>
      <w:hyperlink r:id="rId203" w:history="1">
        <w:r w:rsidRPr="006C3C8B">
          <w:rPr>
            <w:rStyle w:val="Hyperlink"/>
            <w:lang w:val="de-DE"/>
          </w:rPr>
          <w:t>abrufbar</w:t>
        </w:r>
      </w:hyperlink>
      <w:r w:rsidRPr="006C3C8B">
        <w:rPr>
          <w:lang w:val="de-DE"/>
        </w:rPr>
        <w:t xml:space="preserve">], 365 </w:t>
      </w:r>
      <w:r w:rsidRPr="006C3C8B">
        <w:rPr>
          <w:lang w:val="de-DE"/>
        </w:rPr>
        <w:lastRenderedPageBreak/>
        <w:t>[</w:t>
      </w:r>
      <w:hyperlink r:id="rId204" w:history="1">
        <w:r w:rsidRPr="006C3C8B">
          <w:rPr>
            <w:rStyle w:val="Hyperlink"/>
            <w:lang w:val="de-DE"/>
          </w:rPr>
          <w:t>abrufbar</w:t>
        </w:r>
      </w:hyperlink>
      <w:r w:rsidRPr="006C3C8B">
        <w:rPr>
          <w:lang w:val="de-DE"/>
        </w:rPr>
        <w:t xml:space="preserve">]; </w:t>
      </w:r>
      <w:r w:rsidRPr="006C3C8B">
        <w:rPr>
          <w:vertAlign w:val="superscript"/>
          <w:lang w:val="de-DE"/>
        </w:rPr>
        <w:t>4</w:t>
      </w:r>
      <w:r w:rsidRPr="006C3C8B">
        <w:rPr>
          <w:lang w:val="de-DE"/>
        </w:rPr>
        <w:t>1877, S. 344 [</w:t>
      </w:r>
      <w:hyperlink r:id="rId205" w:anchor="v=onepage&amp;q&amp;f=false" w:history="1">
        <w:r w:rsidRPr="006C3C8B">
          <w:rPr>
            <w:rStyle w:val="Hyperlink"/>
            <w:lang w:val="de-DE"/>
          </w:rPr>
          <w:t>abrufbar</w:t>
        </w:r>
      </w:hyperlink>
      <w:r w:rsidRPr="006C3C8B">
        <w:rPr>
          <w:lang w:val="de-DE"/>
        </w:rPr>
        <w:t>], 365 [</w:t>
      </w:r>
      <w:hyperlink r:id="rId206" w:anchor="v=onepage&amp;q&amp;f=false" w:history="1">
        <w:r w:rsidRPr="006C3C8B">
          <w:rPr>
            <w:rStyle w:val="Hyperlink"/>
            <w:lang w:val="de-DE"/>
          </w:rPr>
          <w:t>abrufbar</w:t>
        </w:r>
      </w:hyperlink>
      <w:r w:rsidRPr="006C3C8B">
        <w:rPr>
          <w:lang w:val="de-DE"/>
        </w:rPr>
        <w:t>] → das Lied</w:t>
      </w:r>
      <w:r w:rsidR="00592DDC" w:rsidRPr="006C3C8B">
        <w:rPr>
          <w:lang w:val="de-DE"/>
        </w:rPr>
        <w:t xml:space="preserve"> </w:t>
      </w:r>
      <w:r w:rsidRPr="006C3C8B">
        <w:rPr>
          <w:lang w:val="de-DE"/>
        </w:rPr>
        <w:t>Friedrich</w:t>
      </w:r>
      <w:r w:rsidR="00592DDC" w:rsidRPr="006C3C8B">
        <w:rPr>
          <w:lang w:val="de-DE"/>
        </w:rPr>
        <w:t>s</w:t>
      </w:r>
      <w:r w:rsidRPr="006C3C8B">
        <w:rPr>
          <w:lang w:val="de-DE"/>
        </w:rPr>
        <w:t xml:space="preserve"> von Hausen</w:t>
      </w:r>
      <w:r w:rsidR="00592DDC" w:rsidRPr="006C3C8B">
        <w:rPr>
          <w:lang w:val="de-DE"/>
        </w:rPr>
        <w:t>, in dem eine Dame sich weigert, seine</w:t>
      </w:r>
      <w:r w:rsidRPr="006C3C8B">
        <w:rPr>
          <w:lang w:val="de-DE"/>
        </w:rPr>
        <w:t xml:space="preserve"> Didos </w:t>
      </w:r>
      <w:r w:rsidR="00592DDC" w:rsidRPr="006C3C8B">
        <w:rPr>
          <w:lang w:val="de-DE"/>
        </w:rPr>
        <w:t>zu werden</w:t>
      </w:r>
      <w:r w:rsidRPr="006C3C8B">
        <w:rPr>
          <w:lang w:val="de-DE"/>
        </w:rPr>
        <w:t xml:space="preserve"> (</w:t>
      </w:r>
      <w:r w:rsidRPr="006C3C8B">
        <w:rPr>
          <w:i/>
          <w:lang w:val="de-DE"/>
        </w:rPr>
        <w:t>MF</w:t>
      </w:r>
      <w:r w:rsidRPr="006C3C8B">
        <w:rPr>
          <w:lang w:val="de-DE"/>
        </w:rPr>
        <w:t xml:space="preserve"> 42,1–5),</w:t>
      </w:r>
      <w:r w:rsidR="00CE2487" w:rsidRPr="006C3C8B">
        <w:rPr>
          <w:lang w:val="de-DE"/>
        </w:rPr>
        <w:t xml:space="preserve"> </w:t>
      </w:r>
      <w:r w:rsidRPr="006C3C8B">
        <w:rPr>
          <w:lang w:val="de-DE"/>
        </w:rPr>
        <w:t xml:space="preserve">von Veldeke beeinflusst (S. 407, Anmerkung zu </w:t>
      </w:r>
      <w:r w:rsidRPr="006C3C8B">
        <w:rPr>
          <w:i/>
          <w:lang w:val="de-DE"/>
        </w:rPr>
        <w:t>Iwein</w:t>
      </w:r>
      <w:r w:rsidRPr="006C3C8B">
        <w:rPr>
          <w:lang w:val="de-DE"/>
        </w:rPr>
        <w:t>, v. 6943), Bemerkung über Veldekes Sprache (1843, S. 367)</w:t>
      </w:r>
    </w:p>
    <w:p w14:paraId="4D7537AB" w14:textId="77777777" w:rsidR="0007659A" w:rsidRPr="006C3C8B" w:rsidRDefault="0007659A" w:rsidP="006D01DE">
      <w:pPr>
        <w:pStyle w:val="NormalWeb"/>
        <w:numPr>
          <w:ilvl w:val="0"/>
          <w:numId w:val="3"/>
        </w:numPr>
        <w:spacing w:before="0" w:beforeAutospacing="0" w:after="0" w:afterAutospacing="0"/>
        <w:ind w:left="851" w:hanging="491"/>
        <w:jc w:val="both"/>
        <w:rPr>
          <w:lang w:val="de-DE"/>
        </w:rPr>
      </w:pPr>
      <w:r w:rsidRPr="006C3C8B">
        <w:rPr>
          <w:smallCaps/>
          <w:lang w:val="de-DE"/>
        </w:rPr>
        <w:t>Graff 1829</w:t>
      </w:r>
      <w:r w:rsidRPr="006C3C8B">
        <w:rPr>
          <w:lang w:val="de-DE"/>
        </w:rPr>
        <w:t>, Eberhard Gottlieb:</w:t>
      </w:r>
      <w:r w:rsidR="006D01DE" w:rsidRPr="006C3C8B">
        <w:rPr>
          <w:lang w:val="de-DE"/>
        </w:rPr>
        <w:t xml:space="preserve"> Die für altdeutsche Sprache und Literatur wichtigsten Sprachdenkmäler in den Handschriften der kaiserlichen Hofbibliothek zu Wien, mit Ausschluß der im Denisschen Katalog verzeichneten und in Diutiska III. 2 abgehandelten Manuscripte</w:t>
      </w:r>
      <w:r w:rsidRPr="006C3C8B">
        <w:rPr>
          <w:lang w:val="de-DE"/>
        </w:rPr>
        <w:t xml:space="preserve">. </w:t>
      </w:r>
      <w:r w:rsidR="006D01DE" w:rsidRPr="006C3C8B">
        <w:rPr>
          <w:lang w:val="de-DE"/>
        </w:rPr>
        <w:t xml:space="preserve">In: Diutiska 3, </w:t>
      </w:r>
      <w:r w:rsidR="00E37BD9" w:rsidRPr="006C3C8B">
        <w:rPr>
          <w:lang w:val="de-DE"/>
        </w:rPr>
        <w:t xml:space="preserve">S. </w:t>
      </w:r>
      <w:r w:rsidR="006D01DE" w:rsidRPr="006C3C8B">
        <w:rPr>
          <w:lang w:val="de-DE"/>
        </w:rPr>
        <w:t>285–410, hier S. 287 [</w:t>
      </w:r>
      <w:hyperlink r:id="rId207" w:anchor="v=onepage&amp;q&amp;f=false" w:history="1">
        <w:r w:rsidR="006D01DE" w:rsidRPr="006C3C8B">
          <w:rPr>
            <w:rStyle w:val="Hyperlink"/>
            <w:lang w:val="de-DE"/>
          </w:rPr>
          <w:t>abrufbar</w:t>
        </w:r>
      </w:hyperlink>
      <w:r w:rsidR="006D01DE" w:rsidRPr="006C3C8B">
        <w:rPr>
          <w:lang w:val="de-DE"/>
        </w:rPr>
        <w:t>], 341f [</w:t>
      </w:r>
      <w:hyperlink r:id="rId208" w:anchor="v=onepage&amp;q&amp;f=false" w:history="1">
        <w:r w:rsidR="006D01DE" w:rsidRPr="006C3C8B">
          <w:rPr>
            <w:rStyle w:val="Hyperlink"/>
            <w:lang w:val="de-DE"/>
          </w:rPr>
          <w:t>abrufbar</w:t>
        </w:r>
      </w:hyperlink>
      <w:r w:rsidR="006D01DE" w:rsidRPr="006C3C8B">
        <w:rPr>
          <w:lang w:val="de-DE"/>
        </w:rPr>
        <w:t>] → die</w:t>
      </w:r>
      <w:r w:rsidR="006D01DE" w:rsidRPr="006C3C8B">
        <w:rPr>
          <w:i/>
          <w:lang w:val="de-DE"/>
        </w:rPr>
        <w:t xml:space="preserve"> Eneas</w:t>
      </w:r>
      <w:r w:rsidR="00E37BD9" w:rsidRPr="006C3C8B">
        <w:rPr>
          <w:lang w:val="de-DE"/>
        </w:rPr>
        <w:t>-Handschrift</w:t>
      </w:r>
      <w:r w:rsidR="006D01DE" w:rsidRPr="006C3C8B">
        <w:rPr>
          <w:lang w:val="de-DE"/>
        </w:rPr>
        <w:t xml:space="preserve"> w</w:t>
      </w:r>
    </w:p>
    <w:p w14:paraId="24E586A5" w14:textId="77777777" w:rsidR="00AE4781" w:rsidRPr="006C3C8B" w:rsidRDefault="006D01DE" w:rsidP="00AE4781">
      <w:pPr>
        <w:pStyle w:val="NormalWeb"/>
        <w:numPr>
          <w:ilvl w:val="0"/>
          <w:numId w:val="3"/>
        </w:numPr>
        <w:spacing w:before="0" w:beforeAutospacing="0" w:after="0" w:afterAutospacing="0"/>
        <w:ind w:left="851" w:hanging="491"/>
        <w:jc w:val="both"/>
        <w:rPr>
          <w:lang w:val="de-DE"/>
        </w:rPr>
      </w:pPr>
      <w:r w:rsidRPr="006C3C8B">
        <w:rPr>
          <w:smallCaps/>
          <w:lang w:val="de-DE"/>
        </w:rPr>
        <w:t>Ho</w:t>
      </w:r>
      <w:r w:rsidR="009C383D" w:rsidRPr="006C3C8B">
        <w:rPr>
          <w:smallCaps/>
          <w:lang w:val="de-DE"/>
        </w:rPr>
        <w:t>f</w:t>
      </w:r>
      <w:r w:rsidRPr="006C3C8B">
        <w:rPr>
          <w:smallCaps/>
          <w:lang w:val="de-DE"/>
        </w:rPr>
        <w:t xml:space="preserve">fmann </w:t>
      </w:r>
      <w:r w:rsidR="00F31861" w:rsidRPr="006C3C8B">
        <w:rPr>
          <w:lang w:val="de-DE"/>
        </w:rPr>
        <w:t>1830</w:t>
      </w:r>
      <w:r w:rsidR="00B805E9" w:rsidRPr="006C3C8B">
        <w:rPr>
          <w:lang w:val="de-DE"/>
        </w:rPr>
        <w:t>, Heinrich H</w:t>
      </w:r>
      <w:r w:rsidRPr="006C3C8B">
        <w:rPr>
          <w:lang w:val="de-DE"/>
        </w:rPr>
        <w:t>. [</w:t>
      </w:r>
      <w:r w:rsidR="00F31861" w:rsidRPr="006C3C8B">
        <w:rPr>
          <w:smallCaps/>
          <w:lang w:val="de-DE"/>
        </w:rPr>
        <w:t>von</w:t>
      </w:r>
      <w:r w:rsidRPr="006C3C8B">
        <w:rPr>
          <w:smallCaps/>
          <w:lang w:val="de-DE"/>
        </w:rPr>
        <w:t xml:space="preserve"> Fallersleben]</w:t>
      </w:r>
      <w:r w:rsidR="00F31861" w:rsidRPr="006C3C8B">
        <w:rPr>
          <w:lang w:val="de-DE"/>
        </w:rPr>
        <w:t xml:space="preserve">: </w:t>
      </w:r>
      <w:r w:rsidR="0087718D" w:rsidRPr="006C3C8B">
        <w:rPr>
          <w:lang w:val="de-DE"/>
        </w:rPr>
        <w:t xml:space="preserve">Gedichte des XII. Jahrh. In: </w:t>
      </w:r>
      <w:r w:rsidR="00F31861" w:rsidRPr="006C3C8B">
        <w:rPr>
          <w:lang w:val="de-DE"/>
        </w:rPr>
        <w:t xml:space="preserve">Fundgruben für Geschichte </w:t>
      </w:r>
      <w:r w:rsidR="0087718D" w:rsidRPr="006C3C8B">
        <w:rPr>
          <w:lang w:val="de-DE"/>
        </w:rPr>
        <w:t xml:space="preserve">deutscher Sprache und Litteratur. Hrsg. von </w:t>
      </w:r>
      <w:r w:rsidR="0087718D" w:rsidRPr="006C3C8B">
        <w:rPr>
          <w:smallCaps/>
          <w:lang w:val="de-DE"/>
        </w:rPr>
        <w:t>dems</w:t>
      </w:r>
      <w:r w:rsidR="0087718D" w:rsidRPr="006C3C8B">
        <w:rPr>
          <w:lang w:val="de-DE"/>
        </w:rPr>
        <w:t>. 1. Theil. Breslau</w:t>
      </w:r>
      <w:r w:rsidR="00F31861" w:rsidRPr="006C3C8B">
        <w:rPr>
          <w:lang w:val="de-DE"/>
        </w:rPr>
        <w:t>, S. 205</w:t>
      </w:r>
      <w:r w:rsidR="0087718D" w:rsidRPr="006C3C8B">
        <w:rPr>
          <w:lang w:val="de-DE"/>
        </w:rPr>
        <w:t>–</w:t>
      </w:r>
      <w:r w:rsidR="00F31861" w:rsidRPr="006C3C8B">
        <w:rPr>
          <w:lang w:val="de-DE"/>
        </w:rPr>
        <w:t xml:space="preserve">268, hier S. </w:t>
      </w:r>
      <w:r w:rsidR="009E761E" w:rsidRPr="006C3C8B">
        <w:rPr>
          <w:lang w:val="de-DE"/>
        </w:rPr>
        <w:t>223–</w:t>
      </w:r>
      <w:r w:rsidR="00F31861" w:rsidRPr="006C3C8B">
        <w:rPr>
          <w:lang w:val="de-DE"/>
        </w:rPr>
        <w:t xml:space="preserve">228 </w:t>
      </w:r>
      <w:r w:rsidR="0087718D" w:rsidRPr="006C3C8B">
        <w:rPr>
          <w:lang w:val="de-DE"/>
        </w:rPr>
        <w:t>[</w:t>
      </w:r>
      <w:hyperlink r:id="rId209" w:history="1">
        <w:r w:rsidR="00F31861" w:rsidRPr="006C3C8B">
          <w:rPr>
            <w:rStyle w:val="Hyperlink"/>
            <w:lang w:val="de-DE"/>
          </w:rPr>
          <w:t>abrufbar</w:t>
        </w:r>
      </w:hyperlink>
      <w:r w:rsidR="0087718D" w:rsidRPr="006C3C8B">
        <w:rPr>
          <w:lang w:val="de-DE"/>
        </w:rPr>
        <w:t xml:space="preserve">] → </w:t>
      </w:r>
      <w:r w:rsidR="009C383D" w:rsidRPr="006C3C8B">
        <w:rPr>
          <w:lang w:val="de-DE"/>
        </w:rPr>
        <w:t>Abdruck eines</w:t>
      </w:r>
      <w:r w:rsidR="009E761E" w:rsidRPr="006C3C8B">
        <w:rPr>
          <w:lang w:val="de-DE"/>
        </w:rPr>
        <w:t xml:space="preserve"> Aus</w:t>
      </w:r>
      <w:r w:rsidR="00B15CB3" w:rsidRPr="006C3C8B">
        <w:rPr>
          <w:lang w:val="de-DE"/>
        </w:rPr>
        <w:t>z</w:t>
      </w:r>
      <w:r w:rsidR="009C383D" w:rsidRPr="006C3C8B">
        <w:rPr>
          <w:lang w:val="de-DE"/>
        </w:rPr>
        <w:t>u</w:t>
      </w:r>
      <w:r w:rsidR="00B15CB3" w:rsidRPr="006C3C8B">
        <w:rPr>
          <w:lang w:val="de-DE"/>
        </w:rPr>
        <w:t>g</w:t>
      </w:r>
      <w:r w:rsidR="009C383D" w:rsidRPr="006C3C8B">
        <w:rPr>
          <w:lang w:val="de-DE"/>
        </w:rPr>
        <w:t>s</w:t>
      </w:r>
      <w:r w:rsidR="009E761E" w:rsidRPr="006C3C8B">
        <w:rPr>
          <w:lang w:val="de-DE"/>
        </w:rPr>
        <w:t xml:space="preserve"> aus dem </w:t>
      </w:r>
      <w:r w:rsidR="009E761E" w:rsidRPr="006C3C8B">
        <w:rPr>
          <w:i/>
          <w:lang w:val="de-DE"/>
        </w:rPr>
        <w:t>Eneas</w:t>
      </w:r>
      <w:r w:rsidR="009E761E" w:rsidRPr="006C3C8B">
        <w:rPr>
          <w:lang w:val="de-DE"/>
        </w:rPr>
        <w:t xml:space="preserve">, </w:t>
      </w:r>
      <w:r w:rsidR="0087718D" w:rsidRPr="006C3C8B">
        <w:rPr>
          <w:lang w:val="de-DE"/>
        </w:rPr>
        <w:t xml:space="preserve">Veldeke nicht Autor des </w:t>
      </w:r>
      <w:r w:rsidR="0087718D" w:rsidRPr="006C3C8B">
        <w:rPr>
          <w:i/>
          <w:lang w:val="de-DE"/>
        </w:rPr>
        <w:t>Herzog Ernst D</w:t>
      </w:r>
      <w:r w:rsidR="0087718D" w:rsidRPr="006C3C8B">
        <w:rPr>
          <w:lang w:val="de-DE"/>
        </w:rPr>
        <w:t>, aber vielleicht der älteren Fassung</w:t>
      </w:r>
      <w:r w:rsidR="009E761E" w:rsidRPr="006C3C8B">
        <w:rPr>
          <w:lang w:val="de-DE"/>
        </w:rPr>
        <w:t xml:space="preserve"> (S. 228)</w:t>
      </w:r>
    </w:p>
    <w:p w14:paraId="146B3485" w14:textId="77777777" w:rsidR="00AE4781" w:rsidRPr="006C3C8B" w:rsidRDefault="000C0F28" w:rsidP="00AE4781">
      <w:pPr>
        <w:pStyle w:val="NormalWeb"/>
        <w:numPr>
          <w:ilvl w:val="0"/>
          <w:numId w:val="3"/>
        </w:numPr>
        <w:spacing w:before="0" w:beforeAutospacing="0" w:after="0" w:afterAutospacing="0"/>
        <w:ind w:left="851" w:hanging="491"/>
        <w:jc w:val="both"/>
        <w:rPr>
          <w:lang w:val="de-DE"/>
        </w:rPr>
      </w:pPr>
      <w:r w:rsidRPr="006C3C8B">
        <w:rPr>
          <w:smallCaps/>
          <w:lang w:val="de-DE"/>
        </w:rPr>
        <w:t>Mone</w:t>
      </w:r>
      <w:r w:rsidRPr="006C3C8B">
        <w:rPr>
          <w:lang w:val="de-DE"/>
        </w:rPr>
        <w:t xml:space="preserve"> 1830</w:t>
      </w:r>
      <w:r w:rsidR="00B805E9" w:rsidRPr="006C3C8B">
        <w:rPr>
          <w:lang w:val="de-DE"/>
        </w:rPr>
        <w:t>,</w:t>
      </w:r>
      <w:r w:rsidRPr="006C3C8B">
        <w:rPr>
          <w:lang w:val="de-DE"/>
        </w:rPr>
        <w:t xml:space="preserve"> Franz Jose</w:t>
      </w:r>
      <w:r w:rsidR="009C383D" w:rsidRPr="006C3C8B">
        <w:rPr>
          <w:lang w:val="de-DE"/>
        </w:rPr>
        <w:t>ph</w:t>
      </w:r>
      <w:r w:rsidRPr="006C3C8B">
        <w:rPr>
          <w:smallCaps/>
          <w:lang w:val="de-DE"/>
        </w:rPr>
        <w:t>:</w:t>
      </w:r>
      <w:r w:rsidRPr="006C3C8B">
        <w:rPr>
          <w:lang w:val="de-DE"/>
        </w:rPr>
        <w:t xml:space="preserve"> Quellen und Forschungen zur Geschichte der Teutschen Literatur und Sprache. Aachen / Leipzig, S. 252</w:t>
      </w:r>
      <w:r w:rsidR="009C383D" w:rsidRPr="006C3C8B">
        <w:rPr>
          <w:lang w:val="de-DE"/>
        </w:rPr>
        <w:t>f</w:t>
      </w:r>
      <w:r w:rsidRPr="006C3C8B">
        <w:rPr>
          <w:lang w:val="de-DE"/>
        </w:rPr>
        <w:t xml:space="preserve"> [</w:t>
      </w:r>
      <w:hyperlink r:id="rId210" w:history="1">
        <w:r w:rsidRPr="006C3C8B">
          <w:rPr>
            <w:rStyle w:val="Hyperlink"/>
            <w:lang w:val="de-DE"/>
          </w:rPr>
          <w:t>abrufbar</w:t>
        </w:r>
      </w:hyperlink>
      <w:r w:rsidRPr="006C3C8B">
        <w:rPr>
          <w:lang w:val="de-DE"/>
        </w:rPr>
        <w:t>] → erster Hinweis auf eine Urkunde über das Veldeke-Geschlecht</w:t>
      </w:r>
    </w:p>
    <w:p w14:paraId="6FCA9E37" w14:textId="77777777" w:rsidR="00EC575D" w:rsidRPr="006C3C8B" w:rsidRDefault="00F54AD5" w:rsidP="00EC575D">
      <w:pPr>
        <w:pStyle w:val="NormalWeb"/>
        <w:numPr>
          <w:ilvl w:val="0"/>
          <w:numId w:val="3"/>
        </w:numPr>
        <w:spacing w:before="0" w:beforeAutospacing="0" w:after="0" w:afterAutospacing="0"/>
        <w:ind w:left="851" w:hanging="491"/>
        <w:jc w:val="both"/>
        <w:rPr>
          <w:lang w:val="de-DE"/>
        </w:rPr>
      </w:pPr>
      <w:r w:rsidRPr="006C3C8B">
        <w:rPr>
          <w:smallCaps/>
          <w:lang w:val="de-DE"/>
        </w:rPr>
        <w:t>Rosenkranz</w:t>
      </w:r>
      <w:r w:rsidRPr="006C3C8B">
        <w:rPr>
          <w:lang w:val="de-DE"/>
        </w:rPr>
        <w:t xml:space="preserve"> 1830, Karl: Geschichte der deutschen Poesie im Mittelalter. Halle, S. 365f [</w:t>
      </w:r>
      <w:hyperlink r:id="rId211" w:anchor="v=onepage&amp;q&amp;f=false" w:history="1">
        <w:r w:rsidRPr="006C3C8B">
          <w:rPr>
            <w:rStyle w:val="Hyperlink"/>
            <w:lang w:val="de-DE"/>
          </w:rPr>
          <w:t>abrufbar</w:t>
        </w:r>
      </w:hyperlink>
      <w:r w:rsidRPr="006C3C8B">
        <w:rPr>
          <w:smallCaps/>
          <w:lang w:val="de-DE"/>
        </w:rPr>
        <w:t>]</w:t>
      </w:r>
    </w:p>
    <w:p w14:paraId="4B24A442" w14:textId="77777777" w:rsidR="00EC575D" w:rsidRPr="006C3C8B" w:rsidRDefault="00EC575D" w:rsidP="00EC575D">
      <w:pPr>
        <w:pStyle w:val="NormalWeb"/>
        <w:numPr>
          <w:ilvl w:val="0"/>
          <w:numId w:val="3"/>
        </w:numPr>
        <w:spacing w:before="0" w:beforeAutospacing="0" w:after="0" w:afterAutospacing="0"/>
        <w:ind w:left="851" w:hanging="491"/>
        <w:jc w:val="both"/>
        <w:rPr>
          <w:lang w:val="de-DE"/>
        </w:rPr>
      </w:pPr>
      <w:r w:rsidRPr="006C3C8B">
        <w:rPr>
          <w:smallCaps/>
          <w:lang w:val="de-DE"/>
        </w:rPr>
        <w:t>Hirzel</w:t>
      </w:r>
      <w:r w:rsidRPr="006C3C8B">
        <w:rPr>
          <w:lang w:val="de-DE"/>
        </w:rPr>
        <w:t xml:space="preserve"> 1833, Heinrich (Hrsg.): Briefe von Goethe an Lavater aus den Jahren 1774 bis 1783. Leipzig, S. 98–100 (Nr. 26), hier S. 99 [</w:t>
      </w:r>
      <w:hyperlink r:id="rId212" w:anchor="v=onepage&amp;q&amp;f=false"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G (Brief vom 8.8.1780)</w:t>
      </w:r>
    </w:p>
    <w:p w14:paraId="57BE509E" w14:textId="77777777" w:rsidR="00AE4781" w:rsidRPr="006C3C8B" w:rsidRDefault="00C76B54" w:rsidP="00AE4781">
      <w:pPr>
        <w:pStyle w:val="NormalWeb"/>
        <w:numPr>
          <w:ilvl w:val="0"/>
          <w:numId w:val="3"/>
        </w:numPr>
        <w:spacing w:before="0" w:beforeAutospacing="0" w:after="0" w:afterAutospacing="0"/>
        <w:ind w:left="851" w:hanging="491"/>
        <w:jc w:val="both"/>
        <w:rPr>
          <w:lang w:val="de-DE"/>
        </w:rPr>
      </w:pPr>
      <w:r w:rsidRPr="006C3C8B">
        <w:rPr>
          <w:smallCaps/>
          <w:lang w:val="de-DE"/>
        </w:rPr>
        <w:t>Lachmann</w:t>
      </w:r>
      <w:r w:rsidRPr="006C3C8B">
        <w:rPr>
          <w:lang w:val="de-DE"/>
        </w:rPr>
        <w:t xml:space="preserve"> 1833</w:t>
      </w:r>
      <w:r w:rsidR="00B805E9" w:rsidRPr="006C3C8B">
        <w:rPr>
          <w:lang w:val="de-DE"/>
        </w:rPr>
        <w:t>,</w:t>
      </w:r>
      <w:r w:rsidRPr="006C3C8B">
        <w:rPr>
          <w:lang w:val="de-DE"/>
        </w:rPr>
        <w:t xml:space="preserve"> Karl (Hrsg.): Wolfram von Eschenbach. Berlin, S. 13–388 (</w:t>
      </w:r>
      <w:r w:rsidRPr="006C3C8B">
        <w:rPr>
          <w:i/>
          <w:lang w:val="de-DE"/>
        </w:rPr>
        <w:t>Parzival</w:t>
      </w:r>
      <w:r w:rsidRPr="006C3C8B">
        <w:rPr>
          <w:lang w:val="de-DE"/>
        </w:rPr>
        <w:t>), hier S. 144 [</w:t>
      </w:r>
      <w:hyperlink r:id="rId213" w:anchor="v=onepage&amp;q&amp;f=false" w:history="1">
        <w:r w:rsidRPr="006C3C8B">
          <w:rPr>
            <w:rStyle w:val="Hyperlink"/>
            <w:lang w:val="de-DE"/>
          </w:rPr>
          <w:t>abrufbar</w:t>
        </w:r>
      </w:hyperlink>
      <w:r w:rsidRPr="006C3C8B">
        <w:rPr>
          <w:lang w:val="de-DE"/>
        </w:rPr>
        <w:t>], 197 [</w:t>
      </w:r>
      <w:hyperlink r:id="rId214" w:anchor="v=onepage&amp;q&amp;f=false" w:history="1">
        <w:r w:rsidRPr="006C3C8B">
          <w:rPr>
            <w:rStyle w:val="Hyperlink"/>
            <w:lang w:val="de-DE"/>
          </w:rPr>
          <w:t>abrufbar</w:t>
        </w:r>
      </w:hyperlink>
      <w:r w:rsidR="009C383D" w:rsidRPr="006C3C8B">
        <w:rPr>
          <w:lang w:val="de-DE"/>
        </w:rPr>
        <w:t>] und S.</w:t>
      </w:r>
      <w:r w:rsidRPr="006C3C8B">
        <w:rPr>
          <w:lang w:val="de-DE"/>
        </w:rPr>
        <w:t xml:space="preserve"> 423–638 (</w:t>
      </w:r>
      <w:r w:rsidRPr="006C3C8B">
        <w:rPr>
          <w:i/>
          <w:lang w:val="de-DE"/>
        </w:rPr>
        <w:t>Willehalm</w:t>
      </w:r>
      <w:r w:rsidRPr="006C3C8B">
        <w:rPr>
          <w:lang w:val="de-DE"/>
        </w:rPr>
        <w:t>), hier S. 45</w:t>
      </w:r>
      <w:r w:rsidR="00EB44FE" w:rsidRPr="006C3C8B">
        <w:rPr>
          <w:lang w:val="de-DE"/>
        </w:rPr>
        <w:t>8</w:t>
      </w:r>
      <w:r w:rsidRPr="006C3C8B">
        <w:rPr>
          <w:lang w:val="de-DE"/>
        </w:rPr>
        <w:t xml:space="preserve"> [</w:t>
      </w:r>
      <w:hyperlink r:id="rId215"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1854 [</w:t>
      </w:r>
      <w:hyperlink r:id="rId216" w:anchor="v=onepage&amp;q&amp;f=false" w:history="1">
        <w:r w:rsidRPr="006C3C8B">
          <w:rPr>
            <w:rStyle w:val="Hyperlink"/>
            <w:lang w:val="de-DE"/>
          </w:rPr>
          <w:t>abrufbar</w:t>
        </w:r>
      </w:hyperlink>
      <w:r w:rsidRPr="006C3C8B">
        <w:rPr>
          <w:lang w:val="de-DE"/>
        </w:rPr>
        <w:t xml:space="preserve"> + </w:t>
      </w:r>
      <w:hyperlink r:id="rId217" w:anchor="v=onepage&amp;q&amp;f=false" w:history="1">
        <w:r w:rsidRPr="006C3C8B">
          <w:rPr>
            <w:rStyle w:val="Hyperlink"/>
            <w:lang w:val="de-DE"/>
          </w:rPr>
          <w:t>abrufbar</w:t>
        </w:r>
      </w:hyperlink>
      <w:r w:rsidRPr="006C3C8B">
        <w:rPr>
          <w:lang w:val="de-DE"/>
        </w:rPr>
        <w:t xml:space="preserve"> + </w:t>
      </w:r>
      <w:hyperlink r:id="rId218" w:anchor="v=onepage&amp;q&amp;f=false" w:history="1">
        <w:r w:rsidRPr="006C3C8B">
          <w:rPr>
            <w:rStyle w:val="Hyperlink"/>
            <w:lang w:val="de-DE"/>
          </w:rPr>
          <w:t>abrufbar</w:t>
        </w:r>
      </w:hyperlink>
      <w:r w:rsidRPr="006C3C8B">
        <w:rPr>
          <w:lang w:val="de-DE"/>
        </w:rPr>
        <w:t>];</w:t>
      </w:r>
      <w:r w:rsidRPr="006C3C8B">
        <w:rPr>
          <w:vertAlign w:val="superscript"/>
          <w:lang w:val="de-DE"/>
        </w:rPr>
        <w:t xml:space="preserve"> 3</w:t>
      </w:r>
      <w:r w:rsidRPr="006C3C8B">
        <w:rPr>
          <w:lang w:val="de-DE"/>
        </w:rPr>
        <w:t xml:space="preserve">1872 </w:t>
      </w:r>
      <w:r w:rsidR="00EB44FE" w:rsidRPr="006C3C8B">
        <w:rPr>
          <w:lang w:val="de-DE"/>
        </w:rPr>
        <w:t>[</w:t>
      </w:r>
      <w:hyperlink r:id="rId219" w:history="1">
        <w:r w:rsidR="00EB44FE" w:rsidRPr="006C3C8B">
          <w:rPr>
            <w:rStyle w:val="Hyperlink"/>
            <w:lang w:val="de-DE"/>
          </w:rPr>
          <w:t>abrufbar</w:t>
        </w:r>
      </w:hyperlink>
      <w:r w:rsidR="00EB44FE" w:rsidRPr="006C3C8B">
        <w:rPr>
          <w:lang w:val="de-DE"/>
        </w:rPr>
        <w:t xml:space="preserve"> + </w:t>
      </w:r>
      <w:hyperlink r:id="rId220" w:history="1">
        <w:r w:rsidR="00EB44FE" w:rsidRPr="006C3C8B">
          <w:rPr>
            <w:rStyle w:val="Hyperlink"/>
            <w:lang w:val="de-DE"/>
          </w:rPr>
          <w:t>abrufbar</w:t>
        </w:r>
      </w:hyperlink>
      <w:r w:rsidR="00EB44FE" w:rsidRPr="006C3C8B">
        <w:rPr>
          <w:lang w:val="de-DE"/>
        </w:rPr>
        <w:t xml:space="preserve"> + </w:t>
      </w:r>
      <w:hyperlink r:id="rId221" w:history="1">
        <w:r w:rsidR="00EB44FE" w:rsidRPr="006C3C8B">
          <w:rPr>
            <w:rStyle w:val="Hyperlink"/>
            <w:lang w:val="de-DE"/>
          </w:rPr>
          <w:t>abrufbar</w:t>
        </w:r>
      </w:hyperlink>
      <w:r w:rsidR="00EB44FE" w:rsidRPr="006C3C8B">
        <w:rPr>
          <w:lang w:val="de-DE"/>
        </w:rPr>
        <w:t>];</w:t>
      </w:r>
      <w:r w:rsidR="00EB44FE" w:rsidRPr="006C3C8B">
        <w:rPr>
          <w:vertAlign w:val="superscript"/>
          <w:lang w:val="de-DE"/>
        </w:rPr>
        <w:t xml:space="preserve"> </w:t>
      </w:r>
      <w:r w:rsidRPr="006C3C8B">
        <w:rPr>
          <w:vertAlign w:val="superscript"/>
          <w:lang w:val="de-DE"/>
        </w:rPr>
        <w:t>4</w:t>
      </w:r>
      <w:r w:rsidRPr="006C3C8B">
        <w:rPr>
          <w:lang w:val="de-DE"/>
        </w:rPr>
        <w:t xml:space="preserve">1879 </w:t>
      </w:r>
      <w:r w:rsidR="0048413B" w:rsidRPr="006C3C8B">
        <w:rPr>
          <w:lang w:val="de-DE"/>
        </w:rPr>
        <w:t>[</w:t>
      </w:r>
      <w:hyperlink r:id="rId222" w:anchor="v=onepage&amp;q&amp;f=false" w:history="1">
        <w:r w:rsidR="0048413B" w:rsidRPr="006C3C8B">
          <w:rPr>
            <w:rStyle w:val="Hyperlink"/>
            <w:lang w:val="de-DE"/>
          </w:rPr>
          <w:t>abrufbar</w:t>
        </w:r>
      </w:hyperlink>
      <w:r w:rsidR="0048413B" w:rsidRPr="006C3C8B">
        <w:rPr>
          <w:lang w:val="de-DE"/>
        </w:rPr>
        <w:t xml:space="preserve"> + </w:t>
      </w:r>
      <w:hyperlink r:id="rId223" w:anchor="v=onepage&amp;q&amp;f=false" w:history="1">
        <w:r w:rsidR="0048413B" w:rsidRPr="006C3C8B">
          <w:rPr>
            <w:rStyle w:val="Hyperlink"/>
            <w:lang w:val="de-DE"/>
          </w:rPr>
          <w:t>abrufbar</w:t>
        </w:r>
      </w:hyperlink>
      <w:r w:rsidR="0048413B" w:rsidRPr="006C3C8B">
        <w:rPr>
          <w:lang w:val="de-DE"/>
        </w:rPr>
        <w:t xml:space="preserve"> +</w:t>
      </w:r>
      <w:hyperlink r:id="rId224" w:anchor="v=onepage&amp;q&amp;f=false" w:history="1">
        <w:r w:rsidR="0048413B" w:rsidRPr="006C3C8B">
          <w:rPr>
            <w:rStyle w:val="Hyperlink"/>
            <w:lang w:val="de-DE"/>
          </w:rPr>
          <w:t xml:space="preserve"> abrufbar</w:t>
        </w:r>
      </w:hyperlink>
      <w:r w:rsidR="0048413B" w:rsidRPr="006C3C8B">
        <w:rPr>
          <w:lang w:val="de-DE"/>
        </w:rPr>
        <w:t>]</w:t>
      </w:r>
      <w:r w:rsidRPr="006C3C8B">
        <w:rPr>
          <w:lang w:val="de-DE"/>
        </w:rPr>
        <w:t xml:space="preserve">; </w:t>
      </w:r>
      <w:r w:rsidRPr="006C3C8B">
        <w:rPr>
          <w:vertAlign w:val="superscript"/>
          <w:lang w:val="de-DE"/>
        </w:rPr>
        <w:t>5</w:t>
      </w:r>
      <w:r w:rsidRPr="006C3C8B">
        <w:rPr>
          <w:lang w:val="de-DE"/>
        </w:rPr>
        <w:t>1891 [</w:t>
      </w:r>
      <w:hyperlink r:id="rId225" w:history="1">
        <w:r w:rsidRPr="006C3C8B">
          <w:rPr>
            <w:rStyle w:val="Hyperlink"/>
            <w:lang w:val="de-DE"/>
          </w:rPr>
          <w:t>abrufbar</w:t>
        </w:r>
      </w:hyperlink>
      <w:r w:rsidRPr="006C3C8B">
        <w:rPr>
          <w:lang w:val="de-DE"/>
        </w:rPr>
        <w:t xml:space="preserve"> + </w:t>
      </w:r>
      <w:hyperlink r:id="rId226" w:history="1">
        <w:r w:rsidRPr="006C3C8B">
          <w:rPr>
            <w:rStyle w:val="Hyperlink"/>
            <w:lang w:val="de-DE"/>
          </w:rPr>
          <w:t>abrufbar</w:t>
        </w:r>
      </w:hyperlink>
      <w:r w:rsidRPr="006C3C8B">
        <w:rPr>
          <w:lang w:val="de-DE"/>
        </w:rPr>
        <w:t xml:space="preserve"> + </w:t>
      </w:r>
      <w:hyperlink r:id="rId227" w:history="1">
        <w:r w:rsidRPr="006C3C8B">
          <w:rPr>
            <w:rStyle w:val="Hyperlink"/>
            <w:lang w:val="de-DE"/>
          </w:rPr>
          <w:t>abrufbar</w:t>
        </w:r>
      </w:hyperlink>
      <w:r w:rsidRPr="006C3C8B">
        <w:rPr>
          <w:lang w:val="de-DE"/>
        </w:rPr>
        <w:t>];</w:t>
      </w:r>
      <w:r w:rsidRPr="006C3C8B">
        <w:rPr>
          <w:vertAlign w:val="superscript"/>
          <w:lang w:val="de-DE"/>
        </w:rPr>
        <w:t xml:space="preserve"> 7</w:t>
      </w:r>
      <w:r w:rsidRPr="006C3C8B">
        <w:rPr>
          <w:lang w:val="de-DE"/>
        </w:rPr>
        <w:t>1952 [</w:t>
      </w:r>
      <w:hyperlink r:id="rId228" w:history="1">
        <w:r w:rsidRPr="006C3C8B">
          <w:rPr>
            <w:rStyle w:val="Hyperlink"/>
            <w:lang w:val="de-DE"/>
          </w:rPr>
          <w:t>GVK</w:t>
        </w:r>
      </w:hyperlink>
      <w:r w:rsidRPr="006C3C8B">
        <w:rPr>
          <w:lang w:val="de-DE"/>
        </w:rPr>
        <w:t xml:space="preserve">] → dritte Ausgabe des </w:t>
      </w:r>
      <w:r w:rsidRPr="006C3C8B">
        <w:rPr>
          <w:i/>
          <w:lang w:val="de-DE"/>
        </w:rPr>
        <w:t>Parzival</w:t>
      </w:r>
      <w:r w:rsidRPr="006C3C8B">
        <w:rPr>
          <w:lang w:val="de-DE"/>
        </w:rPr>
        <w:t xml:space="preserve"> mit zwei Hinweisen auf Veldeke </w:t>
      </w:r>
      <w:r w:rsidR="00EB44FE" w:rsidRPr="006C3C8B">
        <w:rPr>
          <w:lang w:val="de-DE"/>
        </w:rPr>
        <w:t xml:space="preserve">(v. 292,18 und </w:t>
      </w:r>
      <w:r w:rsidR="0048413B" w:rsidRPr="006C3C8B">
        <w:rPr>
          <w:lang w:val="de-DE"/>
        </w:rPr>
        <w:t>404,28</w:t>
      </w:r>
      <w:r w:rsidR="00EB44FE" w:rsidRPr="006C3C8B">
        <w:rPr>
          <w:lang w:val="de-DE"/>
        </w:rPr>
        <w:t xml:space="preserve">) </w:t>
      </w:r>
      <w:r w:rsidRPr="006C3C8B">
        <w:rPr>
          <w:lang w:val="de-DE"/>
        </w:rPr>
        <w:t xml:space="preserve">und zweite Ausgabe des </w:t>
      </w:r>
      <w:r w:rsidRPr="006C3C8B">
        <w:rPr>
          <w:i/>
          <w:lang w:val="de-DE"/>
        </w:rPr>
        <w:t>Willehalm</w:t>
      </w:r>
      <w:r w:rsidRPr="006C3C8B">
        <w:rPr>
          <w:lang w:val="de-DE"/>
        </w:rPr>
        <w:t xml:space="preserve"> mit einem Hinweis auf Veldeke</w:t>
      </w:r>
      <w:r w:rsidR="00EB44FE" w:rsidRPr="006C3C8B">
        <w:rPr>
          <w:lang w:val="de-DE"/>
        </w:rPr>
        <w:t xml:space="preserve"> (v. 76,25)</w:t>
      </w:r>
    </w:p>
    <w:p w14:paraId="3B2792AB" w14:textId="77777777" w:rsidR="00AE4781" w:rsidRPr="006C3C8B" w:rsidRDefault="007A3062" w:rsidP="00AE4781">
      <w:pPr>
        <w:pStyle w:val="NormalWeb"/>
        <w:numPr>
          <w:ilvl w:val="0"/>
          <w:numId w:val="3"/>
        </w:numPr>
        <w:spacing w:before="0" w:beforeAutospacing="0" w:after="0" w:afterAutospacing="0"/>
        <w:ind w:left="851" w:hanging="491"/>
        <w:jc w:val="both"/>
        <w:rPr>
          <w:lang w:val="de-DE"/>
        </w:rPr>
      </w:pPr>
      <w:r w:rsidRPr="006C3C8B">
        <w:rPr>
          <w:smallCaps/>
          <w:lang w:val="de-DE"/>
        </w:rPr>
        <w:t>Kugler</w:t>
      </w:r>
      <w:r w:rsidRPr="006C3C8B">
        <w:rPr>
          <w:lang w:val="de-DE"/>
        </w:rPr>
        <w:t xml:space="preserve"> 1834</w:t>
      </w:r>
      <w:r w:rsidR="00AE4781" w:rsidRPr="006C3C8B">
        <w:rPr>
          <w:lang w:val="de-DE"/>
        </w:rPr>
        <w:t>,</w:t>
      </w:r>
      <w:r w:rsidRPr="006C3C8B">
        <w:rPr>
          <w:lang w:val="de-DE"/>
        </w:rPr>
        <w:t xml:space="preserve"> Franz: Die Bilderhandschrift der Eneidt in der Königlichen Bibliothek zu Berlin befindlich</w:t>
      </w:r>
      <w:r w:rsidR="00105854" w:rsidRPr="006C3C8B">
        <w:rPr>
          <w:lang w:val="de-DE"/>
        </w:rPr>
        <w:t>.</w:t>
      </w:r>
      <w:r w:rsidRPr="006C3C8B">
        <w:rPr>
          <w:lang w:val="de-DE"/>
        </w:rPr>
        <w:t xml:space="preserve"> Ein Beitrag zur Kunstgeschichte des zwölften Jahrhunderts. Berlin [ohne Jahr</w:t>
      </w:r>
      <w:r w:rsidR="00DD1661" w:rsidRPr="006C3C8B">
        <w:rPr>
          <w:lang w:val="de-DE"/>
        </w:rPr>
        <w:t>, Widmung 24.11.1834</w:t>
      </w:r>
      <w:r w:rsidRPr="006C3C8B">
        <w:rPr>
          <w:lang w:val="de-DE"/>
        </w:rPr>
        <w:t>] [</w:t>
      </w:r>
      <w:hyperlink r:id="rId229" w:anchor="v=onepage&amp;q&amp;f=false" w:history="1">
        <w:r w:rsidRPr="006C3C8B">
          <w:rPr>
            <w:rStyle w:val="Hyperlink"/>
            <w:lang w:val="de-DE"/>
          </w:rPr>
          <w:t>abrufbar</w:t>
        </w:r>
      </w:hyperlink>
      <w:r w:rsidRPr="006C3C8B">
        <w:rPr>
          <w:lang w:val="de-DE"/>
        </w:rPr>
        <w:t>]</w:t>
      </w:r>
      <w:r w:rsidR="00DD1661" w:rsidRPr="006C3C8B">
        <w:rPr>
          <w:lang w:val="de-DE"/>
        </w:rPr>
        <w:t xml:space="preserve">; </w:t>
      </w:r>
      <w:r w:rsidR="009A7BB8" w:rsidRPr="006C3C8B">
        <w:rPr>
          <w:lang w:val="de-DE"/>
        </w:rPr>
        <w:t>wieder</w:t>
      </w:r>
      <w:r w:rsidR="00DD1661" w:rsidRPr="006C3C8B">
        <w:rPr>
          <w:lang w:val="de-DE"/>
        </w:rPr>
        <w:t xml:space="preserve"> in: </w:t>
      </w:r>
      <w:r w:rsidR="00DD1661" w:rsidRPr="006C3C8B">
        <w:rPr>
          <w:smallCaps/>
          <w:lang w:val="de-DE"/>
        </w:rPr>
        <w:t>Ders.</w:t>
      </w:r>
      <w:r w:rsidR="00DD1661" w:rsidRPr="006C3C8B">
        <w:rPr>
          <w:lang w:val="de-DE"/>
        </w:rPr>
        <w:t>: Die Bilderhandschrift der Eneidt. In: Museum, Blätter für bildende Kunst 4 (1836), S. 286–288, 293–300 (Nr. 36–38: 5–19.9) [</w:t>
      </w:r>
      <w:hyperlink r:id="rId230" w:history="1">
        <w:r w:rsidR="00DD1661" w:rsidRPr="006C3C8B">
          <w:rPr>
            <w:rStyle w:val="Hyperlink"/>
            <w:lang w:val="de-DE"/>
          </w:rPr>
          <w:t>abrufbar</w:t>
        </w:r>
      </w:hyperlink>
      <w:r w:rsidR="00DD1661" w:rsidRPr="006C3C8B">
        <w:rPr>
          <w:lang w:val="de-DE"/>
        </w:rPr>
        <w:t xml:space="preserve"> + </w:t>
      </w:r>
      <w:hyperlink r:id="rId231" w:history="1">
        <w:r w:rsidR="00DD1661" w:rsidRPr="006C3C8B">
          <w:rPr>
            <w:rStyle w:val="Hyperlink"/>
            <w:lang w:val="de-DE"/>
          </w:rPr>
          <w:t>abrufbar</w:t>
        </w:r>
      </w:hyperlink>
      <w:r w:rsidR="00DD1661" w:rsidRPr="006C3C8B">
        <w:rPr>
          <w:lang w:val="de-DE"/>
        </w:rPr>
        <w:t xml:space="preserve"> + </w:t>
      </w:r>
      <w:hyperlink r:id="rId232" w:history="1">
        <w:r w:rsidR="00DD1661" w:rsidRPr="006C3C8B">
          <w:rPr>
            <w:rStyle w:val="Hyperlink"/>
            <w:lang w:val="de-DE"/>
          </w:rPr>
          <w:t>abrufbar</w:t>
        </w:r>
      </w:hyperlink>
      <w:r w:rsidR="00DD1661" w:rsidRPr="006C3C8B">
        <w:rPr>
          <w:lang w:val="de-DE"/>
        </w:rPr>
        <w:t xml:space="preserve">]; </w:t>
      </w:r>
      <w:r w:rsidR="00DD1661" w:rsidRPr="006C3C8B">
        <w:rPr>
          <w:smallCaps/>
          <w:lang w:val="de-DE"/>
        </w:rPr>
        <w:t>Ders:</w:t>
      </w:r>
      <w:r w:rsidR="00DD1661" w:rsidRPr="006C3C8B">
        <w:rPr>
          <w:lang w:val="de-DE"/>
        </w:rPr>
        <w:t xml:space="preserve"> Kleine Schriften und Studien zur Kunstgeschichte. Bd. 1.</w:t>
      </w:r>
      <w:r w:rsidR="00121726" w:rsidRPr="006C3C8B">
        <w:rPr>
          <w:lang w:val="de-DE"/>
        </w:rPr>
        <w:t xml:space="preserve"> </w:t>
      </w:r>
      <w:r w:rsidR="00DD1661" w:rsidRPr="006C3C8B">
        <w:rPr>
          <w:lang w:val="de-DE"/>
        </w:rPr>
        <w:t>Stuttgart 1853, S. 38–53 [</w:t>
      </w:r>
      <w:hyperlink r:id="rId233" w:history="1">
        <w:r w:rsidR="00DD1661" w:rsidRPr="006C3C8B">
          <w:rPr>
            <w:rStyle w:val="Hyperlink"/>
            <w:lang w:val="de-DE"/>
          </w:rPr>
          <w:t>abrufbar</w:t>
        </w:r>
      </w:hyperlink>
      <w:r w:rsidR="00DD1661" w:rsidRPr="006C3C8B">
        <w:rPr>
          <w:lang w:val="de-DE"/>
        </w:rPr>
        <w:t xml:space="preserve">] → </w:t>
      </w:r>
      <w:r w:rsidR="00121726" w:rsidRPr="006C3C8B">
        <w:rPr>
          <w:lang w:val="de-DE"/>
        </w:rPr>
        <w:t>die</w:t>
      </w:r>
      <w:r w:rsidR="00DD1661" w:rsidRPr="006C3C8B">
        <w:rPr>
          <w:lang w:val="de-DE"/>
        </w:rPr>
        <w:t xml:space="preserve"> </w:t>
      </w:r>
      <w:r w:rsidR="00DD1661" w:rsidRPr="006C3C8B">
        <w:rPr>
          <w:i/>
          <w:lang w:val="de-DE"/>
        </w:rPr>
        <w:t>Eneas</w:t>
      </w:r>
      <w:r w:rsidR="00DD1661" w:rsidRPr="006C3C8B">
        <w:rPr>
          <w:lang w:val="de-DE"/>
        </w:rPr>
        <w:t>-Handschrift B</w:t>
      </w:r>
      <w:r w:rsidR="00B22495" w:rsidRPr="006C3C8B">
        <w:rPr>
          <w:lang w:val="de-DE"/>
        </w:rPr>
        <w:t>, erste Teila</w:t>
      </w:r>
      <w:r w:rsidRPr="006C3C8B">
        <w:rPr>
          <w:lang w:val="de-DE"/>
        </w:rPr>
        <w:t>bbildung</w:t>
      </w:r>
      <w:r w:rsidR="00B22495" w:rsidRPr="006C3C8B">
        <w:rPr>
          <w:lang w:val="de-DE"/>
        </w:rPr>
        <w:t xml:space="preserve"> einer der Miniaturen (Titelblatt = Bl. 15v [</w:t>
      </w:r>
      <w:hyperlink r:id="rId234" w:history="1">
        <w:r w:rsidR="00B22495" w:rsidRPr="006C3C8B">
          <w:rPr>
            <w:rStyle w:val="Hyperlink"/>
            <w:lang w:val="de-DE"/>
          </w:rPr>
          <w:t>abrufbar</w:t>
        </w:r>
      </w:hyperlink>
      <w:r w:rsidR="00B22495" w:rsidRPr="006C3C8B">
        <w:rPr>
          <w:lang w:val="de-DE"/>
        </w:rPr>
        <w:t>]</w:t>
      </w:r>
    </w:p>
    <w:p w14:paraId="783278B8" w14:textId="77777777" w:rsidR="00AE4781" w:rsidRPr="006C3C8B" w:rsidRDefault="00C51522" w:rsidP="00AE4781">
      <w:pPr>
        <w:pStyle w:val="NormalWeb"/>
        <w:numPr>
          <w:ilvl w:val="0"/>
          <w:numId w:val="3"/>
        </w:numPr>
        <w:spacing w:before="0" w:beforeAutospacing="0" w:after="0" w:afterAutospacing="0"/>
        <w:ind w:left="851" w:hanging="491"/>
        <w:jc w:val="both"/>
        <w:rPr>
          <w:lang w:val="de-DE"/>
        </w:rPr>
      </w:pPr>
      <w:r w:rsidRPr="006C3C8B">
        <w:rPr>
          <w:smallCaps/>
          <w:lang w:val="de-DE"/>
        </w:rPr>
        <w:t>Gervinus</w:t>
      </w:r>
      <w:r w:rsidRPr="006C3C8B">
        <w:rPr>
          <w:lang w:val="de-DE"/>
        </w:rPr>
        <w:t xml:space="preserve"> 1835</w:t>
      </w:r>
      <w:r w:rsidR="00AE4781" w:rsidRPr="006C3C8B">
        <w:rPr>
          <w:lang w:val="de-DE"/>
        </w:rPr>
        <w:t>,</w:t>
      </w:r>
      <w:r w:rsidRPr="006C3C8B">
        <w:rPr>
          <w:lang w:val="de-DE"/>
        </w:rPr>
        <w:t xml:space="preserve"> </w:t>
      </w:r>
      <w:r w:rsidR="00653BCF" w:rsidRPr="006C3C8B">
        <w:rPr>
          <w:lang w:val="de-DE"/>
        </w:rPr>
        <w:t>Georg</w:t>
      </w:r>
      <w:r w:rsidR="0061228F" w:rsidRPr="006C3C8B">
        <w:rPr>
          <w:lang w:val="de-DE"/>
        </w:rPr>
        <w:t xml:space="preserve"> Gottfried</w:t>
      </w:r>
      <w:r w:rsidR="00653BCF" w:rsidRPr="006C3C8B">
        <w:rPr>
          <w:lang w:val="de-DE"/>
        </w:rPr>
        <w:t>: Geschichte der poetischen National-Literatur der Deutschen Dichtung. 1. Theil. Leipzig (= Historische Schriften 2), S. 187f</w:t>
      </w:r>
      <w:r w:rsidR="005F69BC" w:rsidRPr="006C3C8B">
        <w:rPr>
          <w:lang w:val="de-DE"/>
        </w:rPr>
        <w:t xml:space="preserve"> [</w:t>
      </w:r>
      <w:hyperlink r:id="rId235" w:anchor="v=onepage&amp;q&amp;f=false" w:history="1">
        <w:r w:rsidR="005F69BC" w:rsidRPr="006C3C8B">
          <w:rPr>
            <w:rStyle w:val="Hyperlink"/>
            <w:lang w:val="de-DE"/>
          </w:rPr>
          <w:t>abrufbar</w:t>
        </w:r>
      </w:hyperlink>
      <w:r w:rsidR="005F69BC" w:rsidRPr="006C3C8B">
        <w:rPr>
          <w:lang w:val="de-DE"/>
        </w:rPr>
        <w:t>]</w:t>
      </w:r>
      <w:r w:rsidR="00653BCF" w:rsidRPr="006C3C8B">
        <w:rPr>
          <w:lang w:val="de-DE"/>
        </w:rPr>
        <w:t xml:space="preserve">, 238–241 </w:t>
      </w:r>
      <w:r w:rsidRPr="006C3C8B">
        <w:rPr>
          <w:lang w:val="de-DE"/>
        </w:rPr>
        <w:t>[</w:t>
      </w:r>
      <w:hyperlink r:id="rId236" w:anchor="v=onepage&amp;q&amp;f=false" w:history="1">
        <w:r w:rsidRPr="006C3C8B">
          <w:rPr>
            <w:rStyle w:val="Hyperlink"/>
            <w:lang w:val="de-DE"/>
          </w:rPr>
          <w:t>abrufbar</w:t>
        </w:r>
      </w:hyperlink>
      <w:r w:rsidRPr="006C3C8B">
        <w:rPr>
          <w:lang w:val="de-DE"/>
        </w:rPr>
        <w:t>]</w:t>
      </w:r>
      <w:r w:rsidR="00F86D90" w:rsidRPr="006C3C8B">
        <w:rPr>
          <w:smallCaps/>
          <w:lang w:val="de-DE"/>
        </w:rPr>
        <w:t xml:space="preserve">; </w:t>
      </w:r>
      <w:r w:rsidR="00F86D90" w:rsidRPr="006C3C8B">
        <w:rPr>
          <w:vertAlign w:val="superscript"/>
          <w:lang w:val="de-DE"/>
        </w:rPr>
        <w:t>2</w:t>
      </w:r>
      <w:r w:rsidR="00F86D90" w:rsidRPr="006C3C8B">
        <w:rPr>
          <w:lang w:val="de-DE"/>
        </w:rPr>
        <w:t>1840, S. 225 [</w:t>
      </w:r>
      <w:hyperlink r:id="rId237" w:anchor="v=onepage&amp;q&amp;f=false" w:history="1">
        <w:r w:rsidR="00F86D90" w:rsidRPr="006C3C8B">
          <w:rPr>
            <w:rStyle w:val="Hyperlink"/>
            <w:lang w:val="de-DE"/>
          </w:rPr>
          <w:t>abrufbar</w:t>
        </w:r>
      </w:hyperlink>
      <w:r w:rsidR="00F86D90" w:rsidRPr="006C3C8B">
        <w:rPr>
          <w:lang w:val="de-DE"/>
        </w:rPr>
        <w:t>], 290–293 [</w:t>
      </w:r>
      <w:hyperlink r:id="rId238" w:anchor="v=onepage&amp;q&amp;f=false" w:history="1">
        <w:r w:rsidR="00F86D90" w:rsidRPr="006C3C8B">
          <w:rPr>
            <w:rStyle w:val="Hyperlink"/>
            <w:lang w:val="de-DE"/>
          </w:rPr>
          <w:t>abrufbar</w:t>
        </w:r>
      </w:hyperlink>
      <w:r w:rsidR="00F86D90" w:rsidRPr="006C3C8B">
        <w:rPr>
          <w:lang w:val="de-DE"/>
        </w:rPr>
        <w:t xml:space="preserve">]; </w:t>
      </w:r>
      <w:r w:rsidR="00F86D90" w:rsidRPr="006C3C8B">
        <w:rPr>
          <w:vertAlign w:val="superscript"/>
          <w:lang w:val="de-DE"/>
        </w:rPr>
        <w:t>3</w:t>
      </w:r>
      <w:r w:rsidR="00F86D90" w:rsidRPr="006C3C8B">
        <w:rPr>
          <w:lang w:val="de-DE"/>
        </w:rPr>
        <w:t>1846, S. 227 [</w:t>
      </w:r>
      <w:hyperlink r:id="rId239" w:anchor="v=onepage&amp;q&amp;f=false" w:history="1">
        <w:r w:rsidR="00F86D90" w:rsidRPr="006C3C8B">
          <w:rPr>
            <w:rStyle w:val="Hyperlink"/>
            <w:lang w:val="de-DE"/>
          </w:rPr>
          <w:t>abrufbar</w:t>
        </w:r>
      </w:hyperlink>
      <w:r w:rsidR="00F86D90" w:rsidRPr="006C3C8B">
        <w:rPr>
          <w:lang w:val="de-DE"/>
        </w:rPr>
        <w:t>], 294–297 [</w:t>
      </w:r>
      <w:hyperlink r:id="rId240" w:anchor="v=onepage&amp;q&amp;f=false" w:history="1">
        <w:r w:rsidR="00F86D90" w:rsidRPr="006C3C8B">
          <w:rPr>
            <w:rStyle w:val="Hyperlink"/>
            <w:lang w:val="de-DE"/>
          </w:rPr>
          <w:t>abrufbar</w:t>
        </w:r>
      </w:hyperlink>
      <w:r w:rsidR="00F86D90" w:rsidRPr="006C3C8B">
        <w:rPr>
          <w:lang w:val="de-DE"/>
        </w:rPr>
        <w:t>]</w:t>
      </w:r>
      <w:r w:rsidR="00B16E17" w:rsidRPr="006C3C8B">
        <w:rPr>
          <w:lang w:val="de-DE"/>
        </w:rPr>
        <w:t xml:space="preserve">; </w:t>
      </w:r>
      <w:r w:rsidR="00B16E17" w:rsidRPr="006C3C8B">
        <w:rPr>
          <w:vertAlign w:val="superscript"/>
          <w:lang w:val="de-DE"/>
        </w:rPr>
        <w:t>4</w:t>
      </w:r>
      <w:r w:rsidR="00B16E17" w:rsidRPr="006C3C8B">
        <w:rPr>
          <w:lang w:val="de-DE"/>
        </w:rPr>
        <w:t xml:space="preserve">1853, S. </w:t>
      </w:r>
      <w:r w:rsidR="00293826" w:rsidRPr="006C3C8B">
        <w:rPr>
          <w:lang w:val="de-DE"/>
        </w:rPr>
        <w:t>173</w:t>
      </w:r>
      <w:r w:rsidR="00B16E17" w:rsidRPr="006C3C8B">
        <w:rPr>
          <w:lang w:val="de-DE"/>
        </w:rPr>
        <w:t xml:space="preserve"> [</w:t>
      </w:r>
      <w:hyperlink r:id="rId241" w:anchor="v=onepage&amp;q&amp;f=false" w:history="1">
        <w:r w:rsidR="00293826" w:rsidRPr="006C3C8B">
          <w:rPr>
            <w:rStyle w:val="Hyperlink"/>
            <w:lang w:val="de-DE"/>
          </w:rPr>
          <w:t>abrufbar</w:t>
        </w:r>
      </w:hyperlink>
      <w:r w:rsidR="00B16E17" w:rsidRPr="006C3C8B">
        <w:rPr>
          <w:lang w:val="de-DE"/>
        </w:rPr>
        <w:t>], 2</w:t>
      </w:r>
      <w:r w:rsidR="00293826" w:rsidRPr="006C3C8B">
        <w:rPr>
          <w:lang w:val="de-DE"/>
        </w:rPr>
        <w:t>69</w:t>
      </w:r>
      <w:r w:rsidR="00B16E17" w:rsidRPr="006C3C8B">
        <w:rPr>
          <w:lang w:val="de-DE"/>
        </w:rPr>
        <w:t>–2</w:t>
      </w:r>
      <w:r w:rsidR="00293826" w:rsidRPr="006C3C8B">
        <w:rPr>
          <w:lang w:val="de-DE"/>
        </w:rPr>
        <w:t>80</w:t>
      </w:r>
      <w:r w:rsidR="00B16E17" w:rsidRPr="006C3C8B">
        <w:rPr>
          <w:lang w:val="de-DE"/>
        </w:rPr>
        <w:t xml:space="preserve"> [</w:t>
      </w:r>
      <w:hyperlink r:id="rId242" w:anchor="v=onepage&amp;q&amp;f=false" w:history="1">
        <w:r w:rsidR="00B16E17" w:rsidRPr="006C3C8B">
          <w:rPr>
            <w:rStyle w:val="Hyperlink"/>
            <w:lang w:val="de-DE"/>
          </w:rPr>
          <w:t>abrufbar</w:t>
        </w:r>
      </w:hyperlink>
      <w:r w:rsidR="00B16E17" w:rsidRPr="006C3C8B">
        <w:rPr>
          <w:lang w:val="de-DE"/>
        </w:rPr>
        <w:t>]</w:t>
      </w:r>
      <w:r w:rsidR="0059366F" w:rsidRPr="006C3C8B">
        <w:rPr>
          <w:lang w:val="de-DE"/>
        </w:rPr>
        <w:t>;</w:t>
      </w:r>
      <w:r w:rsidR="00B16E17" w:rsidRPr="006C3C8B">
        <w:rPr>
          <w:lang w:val="de-DE"/>
        </w:rPr>
        <w:t xml:space="preserve"> </w:t>
      </w:r>
      <w:r w:rsidR="00B16E17" w:rsidRPr="006C3C8B">
        <w:rPr>
          <w:vertAlign w:val="superscript"/>
          <w:lang w:val="de-DE"/>
        </w:rPr>
        <w:t>5</w:t>
      </w:r>
      <w:r w:rsidR="00B16E17" w:rsidRPr="006C3C8B">
        <w:rPr>
          <w:lang w:val="de-DE"/>
        </w:rPr>
        <w:t xml:space="preserve">1871, S. </w:t>
      </w:r>
      <w:r w:rsidR="0059366F" w:rsidRPr="006C3C8B">
        <w:rPr>
          <w:lang w:val="de-DE"/>
        </w:rPr>
        <w:t>260–262 [</w:t>
      </w:r>
      <w:hyperlink r:id="rId243" w:history="1">
        <w:r w:rsidR="0059366F" w:rsidRPr="006C3C8B">
          <w:rPr>
            <w:rStyle w:val="Hyperlink"/>
            <w:lang w:val="de-DE"/>
          </w:rPr>
          <w:t>abrufbar</w:t>
        </w:r>
      </w:hyperlink>
      <w:r w:rsidR="0059366F" w:rsidRPr="006C3C8B">
        <w:rPr>
          <w:lang w:val="de-DE"/>
        </w:rPr>
        <w:t>], 458–466 [</w:t>
      </w:r>
      <w:hyperlink r:id="rId244" w:history="1">
        <w:r w:rsidR="0059366F" w:rsidRPr="006C3C8B">
          <w:rPr>
            <w:rStyle w:val="Hyperlink"/>
            <w:lang w:val="de-DE"/>
          </w:rPr>
          <w:t>abrufbar</w:t>
        </w:r>
      </w:hyperlink>
      <w:r w:rsidR="0059366F" w:rsidRPr="006C3C8B">
        <w:rPr>
          <w:lang w:val="de-DE"/>
        </w:rPr>
        <w:t>]</w:t>
      </w:r>
      <w:r w:rsidR="00F86D90" w:rsidRPr="006C3C8B">
        <w:rPr>
          <w:lang w:val="de-DE"/>
        </w:rPr>
        <w:t xml:space="preserve"> → „Herzog Ernst von Veldegk“ (1835, S. 187), </w:t>
      </w:r>
      <w:r w:rsidR="00653BCF" w:rsidRPr="006C3C8B">
        <w:rPr>
          <w:i/>
          <w:lang w:val="de-DE"/>
        </w:rPr>
        <w:t>Eneas</w:t>
      </w:r>
      <w:r w:rsidR="00653BCF" w:rsidRPr="006C3C8B">
        <w:rPr>
          <w:lang w:val="de-DE"/>
        </w:rPr>
        <w:t xml:space="preserve"> „ein elendes Machwerk“ (</w:t>
      </w:r>
      <w:r w:rsidR="00F86D90" w:rsidRPr="006C3C8B">
        <w:rPr>
          <w:lang w:val="de-DE"/>
        </w:rPr>
        <w:t xml:space="preserve">1835, </w:t>
      </w:r>
      <w:r w:rsidR="00653BCF" w:rsidRPr="006C3C8B">
        <w:rPr>
          <w:lang w:val="de-DE"/>
        </w:rPr>
        <w:t>S. 241</w:t>
      </w:r>
      <w:r w:rsidR="0059366F" w:rsidRPr="006C3C8B">
        <w:rPr>
          <w:lang w:val="de-DE"/>
        </w:rPr>
        <w:t xml:space="preserve">; </w:t>
      </w:r>
      <w:r w:rsidR="0059366F" w:rsidRPr="006C3C8B">
        <w:rPr>
          <w:vertAlign w:val="superscript"/>
          <w:lang w:val="de-DE"/>
        </w:rPr>
        <w:t>5</w:t>
      </w:r>
      <w:r w:rsidR="0059366F" w:rsidRPr="006C3C8B">
        <w:rPr>
          <w:lang w:val="de-DE"/>
        </w:rPr>
        <w:t>1871, S. 463</w:t>
      </w:r>
      <w:r w:rsidR="00653BCF" w:rsidRPr="006C3C8B">
        <w:rPr>
          <w:lang w:val="de-DE"/>
        </w:rPr>
        <w:t>)</w:t>
      </w:r>
      <w:r w:rsidR="00293826" w:rsidRPr="006C3C8B">
        <w:rPr>
          <w:lang w:val="de-DE"/>
        </w:rPr>
        <w:t xml:space="preserve">, </w:t>
      </w:r>
      <w:r w:rsidR="00293826" w:rsidRPr="006C3C8B">
        <w:rPr>
          <w:i/>
          <w:lang w:val="de-DE"/>
        </w:rPr>
        <w:t>Herzog Ernst</w:t>
      </w:r>
      <w:r w:rsidR="00293826" w:rsidRPr="006C3C8B">
        <w:rPr>
          <w:lang w:val="de-DE"/>
        </w:rPr>
        <w:t xml:space="preserve"> anonym (</w:t>
      </w:r>
      <w:r w:rsidR="00293826" w:rsidRPr="006C3C8B">
        <w:rPr>
          <w:vertAlign w:val="superscript"/>
          <w:lang w:val="de-DE"/>
        </w:rPr>
        <w:t>2</w:t>
      </w:r>
      <w:r w:rsidR="00293826" w:rsidRPr="006C3C8B">
        <w:rPr>
          <w:lang w:val="de-DE"/>
        </w:rPr>
        <w:t xml:space="preserve">1840, S. 225), Veldeke Autor eines verlorenen </w:t>
      </w:r>
      <w:r w:rsidR="00293826" w:rsidRPr="006C3C8B">
        <w:rPr>
          <w:i/>
          <w:lang w:val="de-DE"/>
        </w:rPr>
        <w:t>Servatius</w:t>
      </w:r>
      <w:r w:rsidR="00293826" w:rsidRPr="006C3C8B">
        <w:rPr>
          <w:lang w:val="de-DE"/>
        </w:rPr>
        <w:t xml:space="preserve"> (</w:t>
      </w:r>
      <w:r w:rsidR="00293826" w:rsidRPr="006C3C8B">
        <w:rPr>
          <w:vertAlign w:val="superscript"/>
          <w:lang w:val="de-DE"/>
        </w:rPr>
        <w:t>4</w:t>
      </w:r>
      <w:r w:rsidR="00293826" w:rsidRPr="006C3C8B">
        <w:rPr>
          <w:lang w:val="de-DE"/>
        </w:rPr>
        <w:t>1853, S. 173)</w:t>
      </w:r>
      <w:r w:rsidR="0059366F" w:rsidRPr="006C3C8B">
        <w:rPr>
          <w:lang w:val="de-DE"/>
        </w:rPr>
        <w:t xml:space="preserve">, Veldeke Autor eines niederdeutschen </w:t>
      </w:r>
      <w:r w:rsidR="0059366F" w:rsidRPr="006C3C8B">
        <w:rPr>
          <w:i/>
          <w:lang w:val="de-DE"/>
        </w:rPr>
        <w:t>Servatius</w:t>
      </w:r>
      <w:r w:rsidR="0059366F" w:rsidRPr="006C3C8B">
        <w:rPr>
          <w:lang w:val="de-DE"/>
        </w:rPr>
        <w:t xml:space="preserve"> (</w:t>
      </w:r>
      <w:r w:rsidR="0059366F" w:rsidRPr="006C3C8B">
        <w:rPr>
          <w:vertAlign w:val="superscript"/>
          <w:lang w:val="de-DE"/>
        </w:rPr>
        <w:t>5</w:t>
      </w:r>
      <w:r w:rsidR="0059366F" w:rsidRPr="006C3C8B">
        <w:rPr>
          <w:lang w:val="de-DE"/>
        </w:rPr>
        <w:t>1871, S. 260f)</w:t>
      </w:r>
    </w:p>
    <w:p w14:paraId="434E1970" w14:textId="77777777" w:rsidR="00121726" w:rsidRPr="006C3C8B" w:rsidRDefault="005D6FB9" w:rsidP="00AE4781">
      <w:pPr>
        <w:pStyle w:val="NormalWeb"/>
        <w:numPr>
          <w:ilvl w:val="0"/>
          <w:numId w:val="3"/>
        </w:numPr>
        <w:spacing w:before="0" w:beforeAutospacing="0" w:after="0" w:afterAutospacing="0"/>
        <w:ind w:left="851" w:hanging="491"/>
        <w:jc w:val="both"/>
        <w:rPr>
          <w:lang w:val="de-DE"/>
        </w:rPr>
      </w:pPr>
      <w:r w:rsidRPr="006C3C8B">
        <w:rPr>
          <w:smallCaps/>
          <w:lang w:val="de-DE"/>
        </w:rPr>
        <w:t>Lachmann</w:t>
      </w:r>
      <w:r w:rsidRPr="006C3C8B">
        <w:rPr>
          <w:lang w:val="de-DE"/>
        </w:rPr>
        <w:t xml:space="preserve"> 1835</w:t>
      </w:r>
      <w:r w:rsidR="00AE4781" w:rsidRPr="006C3C8B">
        <w:rPr>
          <w:lang w:val="de-DE"/>
        </w:rPr>
        <w:t>, Karl</w:t>
      </w:r>
      <w:r w:rsidRPr="006C3C8B">
        <w:rPr>
          <w:lang w:val="de-DE"/>
        </w:rPr>
        <w:t>: Über Singen und Sagen (gelesen in der Akademie der Wissenschaften am 26. November 1833). In: Abhandlungen der Akademie der Wissenschaften zu Berlin. Historisch-Philosophische</w:t>
      </w:r>
      <w:r w:rsidR="00FC79E4" w:rsidRPr="006C3C8B">
        <w:rPr>
          <w:lang w:val="de-DE"/>
        </w:rPr>
        <w:t xml:space="preserve"> </w:t>
      </w:r>
      <w:r w:rsidRPr="006C3C8B">
        <w:rPr>
          <w:lang w:val="de-DE"/>
        </w:rPr>
        <w:t>Klasse. Jahrgang 1833. Berlin, S. 105–122, hier S. 116 [</w:t>
      </w:r>
      <w:hyperlink r:id="rId245" w:anchor="page/116/mode/2up" w:history="1">
        <w:r w:rsidRPr="006C3C8B">
          <w:rPr>
            <w:rStyle w:val="Hyperlink"/>
            <w:lang w:val="de-DE"/>
          </w:rPr>
          <w:t>abrufbar</w:t>
        </w:r>
      </w:hyperlink>
      <w:r w:rsidRPr="006C3C8B">
        <w:rPr>
          <w:lang w:val="de-DE"/>
        </w:rPr>
        <w:t>]</w:t>
      </w:r>
      <w:r w:rsidR="001F0532" w:rsidRPr="006C3C8B">
        <w:rPr>
          <w:lang w:val="de-DE"/>
        </w:rPr>
        <w:t xml:space="preserve">; wieder in: Kleinere Schriften von K.L. Bd 1. Kleinere Schriften zur deutschen Philologie . Hrsg. von Karl </w:t>
      </w:r>
      <w:r w:rsidR="001F0532" w:rsidRPr="006C3C8B">
        <w:rPr>
          <w:smallCaps/>
          <w:lang w:val="de-DE"/>
        </w:rPr>
        <w:t>Müllenhoff</w:t>
      </w:r>
      <w:r w:rsidR="001F0532" w:rsidRPr="006C3C8B">
        <w:rPr>
          <w:lang w:val="de-DE"/>
        </w:rPr>
        <w:t xml:space="preserve">. Berlin, S. </w:t>
      </w:r>
      <w:r w:rsidR="00E2059F" w:rsidRPr="006C3C8B">
        <w:rPr>
          <w:lang w:val="de-DE"/>
        </w:rPr>
        <w:t>461</w:t>
      </w:r>
      <w:r w:rsidR="001F0532" w:rsidRPr="006C3C8B">
        <w:rPr>
          <w:lang w:val="de-DE"/>
        </w:rPr>
        <w:t>–</w:t>
      </w:r>
      <w:r w:rsidR="00E2059F" w:rsidRPr="006C3C8B">
        <w:rPr>
          <w:lang w:val="de-DE"/>
        </w:rPr>
        <w:t>479</w:t>
      </w:r>
      <w:r w:rsidR="001F0532" w:rsidRPr="006C3C8B">
        <w:rPr>
          <w:lang w:val="de-DE"/>
        </w:rPr>
        <w:t xml:space="preserve">, hier S. </w:t>
      </w:r>
      <w:r w:rsidR="00E2059F" w:rsidRPr="006C3C8B">
        <w:rPr>
          <w:lang w:val="de-DE"/>
        </w:rPr>
        <w:t>472</w:t>
      </w:r>
      <w:r w:rsidR="001F0532" w:rsidRPr="006C3C8B">
        <w:rPr>
          <w:lang w:val="de-DE"/>
        </w:rPr>
        <w:t xml:space="preserve"> [</w:t>
      </w:r>
      <w:hyperlink r:id="rId246" w:history="1">
        <w:r w:rsidR="001F0532" w:rsidRPr="006C3C8B">
          <w:rPr>
            <w:rStyle w:val="Hyperlink"/>
            <w:lang w:val="de-DE"/>
          </w:rPr>
          <w:t>abrufbar</w:t>
        </w:r>
      </w:hyperlink>
      <w:r w:rsidR="001F0532" w:rsidRPr="006C3C8B">
        <w:rPr>
          <w:lang w:val="de-DE"/>
        </w:rPr>
        <w:t>]</w:t>
      </w:r>
      <w:r w:rsidRPr="006C3C8B">
        <w:rPr>
          <w:lang w:val="de-DE"/>
        </w:rPr>
        <w:t xml:space="preserve"> → Veldeke nicht Autor einer </w:t>
      </w:r>
      <w:r w:rsidRPr="006C3C8B">
        <w:rPr>
          <w:i/>
          <w:lang w:val="de-DE"/>
        </w:rPr>
        <w:t>Herzog Ernst</w:t>
      </w:r>
      <w:r w:rsidRPr="006C3C8B">
        <w:rPr>
          <w:lang w:val="de-DE"/>
        </w:rPr>
        <w:t>-Fassung</w:t>
      </w:r>
    </w:p>
    <w:p w14:paraId="2632BB6D" w14:textId="77777777" w:rsidR="00AE4781" w:rsidRPr="006C3C8B" w:rsidRDefault="00C76B54" w:rsidP="00AE4781">
      <w:pPr>
        <w:pStyle w:val="NormalWeb"/>
        <w:numPr>
          <w:ilvl w:val="0"/>
          <w:numId w:val="3"/>
        </w:numPr>
        <w:spacing w:before="0" w:beforeAutospacing="0" w:after="0" w:afterAutospacing="0"/>
        <w:ind w:left="851" w:hanging="491"/>
        <w:jc w:val="both"/>
        <w:rPr>
          <w:lang w:val="de-DE"/>
        </w:rPr>
      </w:pPr>
      <w:r w:rsidRPr="006C3C8B">
        <w:rPr>
          <w:smallCaps/>
          <w:lang w:val="de-DE"/>
        </w:rPr>
        <w:t>Schulz</w:t>
      </w:r>
      <w:r w:rsidRPr="006C3C8B">
        <w:rPr>
          <w:lang w:val="de-DE"/>
        </w:rPr>
        <w:t xml:space="preserve"> 1836</w:t>
      </w:r>
      <w:r w:rsidR="00121726" w:rsidRPr="006C3C8B">
        <w:rPr>
          <w:lang w:val="de-DE"/>
        </w:rPr>
        <w:t>, Albert</w:t>
      </w:r>
      <w:r w:rsidRPr="006C3C8B">
        <w:rPr>
          <w:lang w:val="de-DE"/>
        </w:rPr>
        <w:t>: Parcival, Rittergedicht von Wolfram von Eschenbach. Aus dem Mittelhochdeutschen zum ersten Male übersetzt von San-Marte [i.e. A</w:t>
      </w:r>
      <w:r w:rsidR="00121726" w:rsidRPr="006C3C8B">
        <w:rPr>
          <w:lang w:val="de-DE"/>
        </w:rPr>
        <w:t>.</w:t>
      </w:r>
      <w:r w:rsidRPr="006C3C8B">
        <w:rPr>
          <w:lang w:val="de-DE"/>
        </w:rPr>
        <w:t>S.]. Magdeburg, Sp. 1–572, hier Sp. 202 [</w:t>
      </w:r>
      <w:hyperlink r:id="rId247" w:anchor="v=onepage&amp;q&amp;f=false" w:history="1">
        <w:r w:rsidRPr="006C3C8B">
          <w:rPr>
            <w:rStyle w:val="Hyperlink"/>
            <w:lang w:val="de-DE"/>
          </w:rPr>
          <w:t>abrufbar</w:t>
        </w:r>
      </w:hyperlink>
      <w:r w:rsidRPr="006C3C8B">
        <w:rPr>
          <w:lang w:val="de-DE"/>
        </w:rPr>
        <w:t>], 280 [</w:t>
      </w:r>
      <w:hyperlink r:id="rId248" w:anchor="v=onepage&amp;q&amp;f=false" w:history="1">
        <w:r w:rsidRPr="006C3C8B">
          <w:rPr>
            <w:rStyle w:val="Hyperlink"/>
            <w:lang w:val="de-DE"/>
          </w:rPr>
          <w:t>abrufbar</w:t>
        </w:r>
      </w:hyperlink>
      <w:r w:rsidRPr="006C3C8B">
        <w:rPr>
          <w:lang w:val="de-DE"/>
        </w:rPr>
        <w:t xml:space="preserve">]; </w:t>
      </w:r>
      <w:r w:rsidR="00AA1BAD" w:rsidRPr="006C3C8B">
        <w:rPr>
          <w:lang w:val="de-DE"/>
        </w:rPr>
        <w:t xml:space="preserve">2 Bde. </w:t>
      </w:r>
      <w:r w:rsidRPr="006C3C8B">
        <w:rPr>
          <w:vertAlign w:val="superscript"/>
          <w:lang w:val="de-DE"/>
        </w:rPr>
        <w:t>2</w:t>
      </w:r>
      <w:r w:rsidRPr="006C3C8B">
        <w:rPr>
          <w:lang w:val="de-DE"/>
        </w:rPr>
        <w:t>1858</w:t>
      </w:r>
      <w:r w:rsidR="00AA1BAD" w:rsidRPr="006C3C8B">
        <w:rPr>
          <w:lang w:val="de-DE"/>
        </w:rPr>
        <w:t>, I, S. 297</w:t>
      </w:r>
      <w:r w:rsidRPr="006C3C8B">
        <w:rPr>
          <w:lang w:val="de-DE"/>
        </w:rPr>
        <w:t xml:space="preserve"> </w:t>
      </w:r>
      <w:r w:rsidR="0048413B" w:rsidRPr="006C3C8B">
        <w:rPr>
          <w:lang w:val="de-DE"/>
        </w:rPr>
        <w:t>[</w:t>
      </w:r>
      <w:hyperlink r:id="rId249" w:history="1">
        <w:r w:rsidR="0048413B" w:rsidRPr="006C3C8B">
          <w:rPr>
            <w:rStyle w:val="Hyperlink"/>
            <w:lang w:val="de-DE"/>
          </w:rPr>
          <w:t>abrufbar</w:t>
        </w:r>
      </w:hyperlink>
      <w:r w:rsidR="0048413B" w:rsidRPr="006C3C8B">
        <w:rPr>
          <w:lang w:val="de-DE"/>
        </w:rPr>
        <w:t xml:space="preserve">], </w:t>
      </w:r>
      <w:r w:rsidR="00AA1BAD" w:rsidRPr="006C3C8B">
        <w:rPr>
          <w:lang w:val="de-DE"/>
        </w:rPr>
        <w:t xml:space="preserve">II, S. 52 </w:t>
      </w:r>
      <w:r w:rsidR="00AA1BAD" w:rsidRPr="006C3C8B">
        <w:rPr>
          <w:lang w:val="de-DE"/>
        </w:rPr>
        <w:lastRenderedPageBreak/>
        <w:t>[</w:t>
      </w:r>
      <w:hyperlink r:id="rId250" w:history="1">
        <w:r w:rsidR="00AA1BAD" w:rsidRPr="006C3C8B">
          <w:rPr>
            <w:rStyle w:val="Hyperlink"/>
            <w:lang w:val="de-DE"/>
          </w:rPr>
          <w:t>abrufbar</w:t>
        </w:r>
      </w:hyperlink>
      <w:r w:rsidR="00AA1BAD" w:rsidRPr="006C3C8B">
        <w:rPr>
          <w:lang w:val="de-DE"/>
        </w:rPr>
        <w:t>]</w:t>
      </w:r>
      <w:r w:rsidRPr="006C3C8B">
        <w:rPr>
          <w:lang w:val="de-DE"/>
        </w:rPr>
        <w:t xml:space="preserve">; </w:t>
      </w:r>
      <w:r w:rsidRPr="006C3C8B">
        <w:rPr>
          <w:vertAlign w:val="superscript"/>
          <w:lang w:val="de-DE"/>
        </w:rPr>
        <w:t>3</w:t>
      </w:r>
      <w:r w:rsidRPr="006C3C8B">
        <w:rPr>
          <w:lang w:val="de-DE"/>
        </w:rPr>
        <w:t>1887 [</w:t>
      </w:r>
      <w:hyperlink r:id="rId251" w:history="1">
        <w:r w:rsidRPr="006C3C8B">
          <w:rPr>
            <w:rStyle w:val="Hyperlink"/>
            <w:lang w:val="de-DE"/>
          </w:rPr>
          <w:t>GVK</w:t>
        </w:r>
      </w:hyperlink>
      <w:r w:rsidRPr="006C3C8B">
        <w:rPr>
          <w:lang w:val="de-DE"/>
        </w:rPr>
        <w:t xml:space="preserve">] → gereimte Übersetzung des </w:t>
      </w:r>
      <w:r w:rsidRPr="006C3C8B">
        <w:rPr>
          <w:i/>
          <w:lang w:val="de-DE"/>
        </w:rPr>
        <w:t>Parzival</w:t>
      </w:r>
      <w:r w:rsidRPr="006C3C8B">
        <w:rPr>
          <w:lang w:val="de-DE"/>
        </w:rPr>
        <w:t xml:space="preserve"> mit zwei Hinweisen auf Veldeke</w:t>
      </w:r>
    </w:p>
    <w:p w14:paraId="034D00FE" w14:textId="77777777" w:rsidR="00EC575D" w:rsidRPr="006C3C8B" w:rsidRDefault="00EC575D" w:rsidP="00EC575D">
      <w:pPr>
        <w:pStyle w:val="NormalWeb"/>
        <w:numPr>
          <w:ilvl w:val="0"/>
          <w:numId w:val="3"/>
        </w:numPr>
        <w:spacing w:before="0" w:beforeAutospacing="0" w:after="0" w:afterAutospacing="0"/>
        <w:ind w:left="851" w:hanging="491"/>
        <w:jc w:val="both"/>
        <w:rPr>
          <w:lang w:val="de-DE"/>
        </w:rPr>
      </w:pPr>
      <w:r w:rsidRPr="006C3C8B">
        <w:rPr>
          <w:smallCaps/>
          <w:lang w:val="de-DE"/>
        </w:rPr>
        <w:t>Frommann</w:t>
      </w:r>
      <w:r w:rsidRPr="006C3C8B">
        <w:rPr>
          <w:lang w:val="de-DE"/>
        </w:rPr>
        <w:t xml:space="preserve"> 1837, Ge[org] Karl (Hrsg.): Herbort’s von Fritslâr liet von Troye. Quedlinburg / Leipzig (= Bibliothek der gesammten deutschen Nationalliteratur von der ältesten bis auf die neuere Zeit 5), S. 198 [</w:t>
      </w:r>
      <w:hyperlink r:id="rId252" w:anchor="v=onepage&amp;q&amp;f=false" w:history="1">
        <w:r w:rsidRPr="006C3C8B">
          <w:rPr>
            <w:rStyle w:val="Hyperlink"/>
            <w:lang w:val="de-DE"/>
          </w:rPr>
          <w:t>abrufbar</w:t>
        </w:r>
      </w:hyperlink>
      <w:r w:rsidRPr="006C3C8B">
        <w:rPr>
          <w:lang w:val="de-DE"/>
        </w:rPr>
        <w:t>]; Amsterdam 1966 [</w:t>
      </w:r>
      <w:hyperlink r:id="rId253" w:history="1">
        <w:r w:rsidRPr="006C3C8B">
          <w:rPr>
            <w:rStyle w:val="Hyperlink"/>
            <w:lang w:val="de-DE"/>
          </w:rPr>
          <w:t>GVK</w:t>
        </w:r>
      </w:hyperlink>
      <w:r w:rsidRPr="006C3C8B">
        <w:rPr>
          <w:lang w:val="de-DE"/>
        </w:rPr>
        <w:t xml:space="preserve">] → Erstdruck des </w:t>
      </w:r>
      <w:r w:rsidRPr="006C3C8B">
        <w:rPr>
          <w:i/>
          <w:lang w:val="de-DE"/>
        </w:rPr>
        <w:t>Liet von Troye</w:t>
      </w:r>
      <w:r w:rsidRPr="006C3C8B">
        <w:rPr>
          <w:lang w:val="de-DE"/>
        </w:rPr>
        <w:t xml:space="preserve"> mit Hinweis auf Veldeke (v. 17340)</w:t>
      </w:r>
    </w:p>
    <w:p w14:paraId="3C2BD32F" w14:textId="77777777" w:rsidR="00AE4781" w:rsidRPr="006C3C8B" w:rsidRDefault="00025533" w:rsidP="00AE4781">
      <w:pPr>
        <w:pStyle w:val="NormalWeb"/>
        <w:numPr>
          <w:ilvl w:val="0"/>
          <w:numId w:val="3"/>
        </w:numPr>
        <w:spacing w:before="0" w:beforeAutospacing="0" w:after="0" w:afterAutospacing="0"/>
        <w:ind w:left="851" w:hanging="491"/>
        <w:jc w:val="both"/>
        <w:rPr>
          <w:lang w:val="de-DE"/>
        </w:rPr>
      </w:pPr>
      <w:r w:rsidRPr="006C3C8B">
        <w:rPr>
          <w:lang w:val="de-DE"/>
        </w:rPr>
        <w:t>J</w:t>
      </w:r>
      <w:r w:rsidR="004968CF" w:rsidRPr="006C3C8B">
        <w:rPr>
          <w:smallCaps/>
          <w:lang w:val="de-DE"/>
        </w:rPr>
        <w:t>acobs/Ukert</w:t>
      </w:r>
      <w:r w:rsidR="004968CF" w:rsidRPr="006C3C8B">
        <w:rPr>
          <w:lang w:val="de-DE"/>
        </w:rPr>
        <w:t xml:space="preserve"> 1837</w:t>
      </w:r>
      <w:r w:rsidR="009E761E" w:rsidRPr="006C3C8B">
        <w:rPr>
          <w:lang w:val="de-DE"/>
        </w:rPr>
        <w:t>,</w:t>
      </w:r>
      <w:r w:rsidR="004968CF" w:rsidRPr="006C3C8B">
        <w:rPr>
          <w:lang w:val="de-DE"/>
        </w:rPr>
        <w:t xml:space="preserve"> Friedrich und Friedrich August: Beiträge zur älteren Litteratur oder Merkwürdigkeiten der Herzogl</w:t>
      </w:r>
      <w:r w:rsidR="009E761E" w:rsidRPr="006C3C8B">
        <w:rPr>
          <w:lang w:val="de-DE"/>
        </w:rPr>
        <w:t>ich</w:t>
      </w:r>
      <w:r w:rsidR="004968CF" w:rsidRPr="006C3C8B">
        <w:rPr>
          <w:lang w:val="de-DE"/>
        </w:rPr>
        <w:t xml:space="preserve"> öffentlichen Bibliothek zu Gotha. Bd. 2/2. Leipzig, S. 267–269</w:t>
      </w:r>
      <w:r w:rsidR="009101E5" w:rsidRPr="006C3C8B">
        <w:rPr>
          <w:lang w:val="de-DE"/>
        </w:rPr>
        <w:t xml:space="preserve"> </w:t>
      </w:r>
      <w:r w:rsidR="004968CF" w:rsidRPr="006C3C8B">
        <w:rPr>
          <w:lang w:val="de-DE"/>
        </w:rPr>
        <w:t>[</w:t>
      </w:r>
      <w:hyperlink r:id="rId254" w:anchor="v=onepage&amp;q&amp;f=false" w:history="1">
        <w:r w:rsidR="004968CF" w:rsidRPr="006C3C8B">
          <w:rPr>
            <w:rStyle w:val="Hyperlink"/>
            <w:lang w:val="de-DE"/>
          </w:rPr>
          <w:t>abrufbar</w:t>
        </w:r>
      </w:hyperlink>
      <w:r w:rsidR="004968CF" w:rsidRPr="006C3C8B">
        <w:rPr>
          <w:lang w:val="de-DE"/>
        </w:rPr>
        <w:t xml:space="preserve">] → </w:t>
      </w:r>
      <w:r w:rsidR="009E761E" w:rsidRPr="006C3C8B">
        <w:rPr>
          <w:lang w:val="de-DE"/>
        </w:rPr>
        <w:t>die</w:t>
      </w:r>
      <w:r w:rsidR="004968CF" w:rsidRPr="006C3C8B">
        <w:rPr>
          <w:lang w:val="de-DE"/>
        </w:rPr>
        <w:t xml:space="preserve"> </w:t>
      </w:r>
      <w:r w:rsidR="004968CF" w:rsidRPr="006C3C8B">
        <w:rPr>
          <w:i/>
          <w:lang w:val="de-DE"/>
        </w:rPr>
        <w:t>Eneas</w:t>
      </w:r>
      <w:r w:rsidR="004968CF" w:rsidRPr="006C3C8B">
        <w:rPr>
          <w:lang w:val="de-DE"/>
        </w:rPr>
        <w:t>-Handschrift</w:t>
      </w:r>
      <w:r w:rsidR="009E761E" w:rsidRPr="006C3C8B">
        <w:rPr>
          <w:lang w:val="de-DE"/>
        </w:rPr>
        <w:t>en</w:t>
      </w:r>
      <w:r w:rsidR="004968CF" w:rsidRPr="006C3C8B">
        <w:rPr>
          <w:lang w:val="de-DE"/>
        </w:rPr>
        <w:t xml:space="preserve"> G</w:t>
      </w:r>
      <w:r w:rsidR="00B15CB3" w:rsidRPr="006C3C8B">
        <w:rPr>
          <w:lang w:val="de-DE"/>
        </w:rPr>
        <w:t>, h,</w:t>
      </w:r>
      <w:r w:rsidR="009E761E" w:rsidRPr="006C3C8B">
        <w:rPr>
          <w:lang w:val="de-DE"/>
        </w:rPr>
        <w:t xml:space="preserve"> M</w:t>
      </w:r>
      <w:r w:rsidR="006D01DE" w:rsidRPr="006C3C8B">
        <w:rPr>
          <w:lang w:val="de-DE"/>
        </w:rPr>
        <w:t>, w</w:t>
      </w:r>
    </w:p>
    <w:p w14:paraId="785193C8" w14:textId="77777777" w:rsidR="00B72F9F" w:rsidRPr="006C3C8B" w:rsidRDefault="00B72F9F" w:rsidP="00B72F9F">
      <w:pPr>
        <w:pStyle w:val="NormalWeb"/>
        <w:numPr>
          <w:ilvl w:val="0"/>
          <w:numId w:val="3"/>
        </w:numPr>
        <w:spacing w:before="0" w:beforeAutospacing="0" w:after="0" w:afterAutospacing="0"/>
        <w:ind w:left="851" w:hanging="491"/>
        <w:jc w:val="both"/>
        <w:rPr>
          <w:lang w:val="de-DE"/>
        </w:rPr>
      </w:pPr>
      <w:r w:rsidRPr="006C3C8B">
        <w:rPr>
          <w:smallCaps/>
          <w:lang w:val="de-DE"/>
        </w:rPr>
        <w:t xml:space="preserve">Hallam </w:t>
      </w:r>
      <w:r w:rsidRPr="006C3C8B">
        <w:rPr>
          <w:lang w:val="de-DE"/>
        </w:rPr>
        <w:t>1837, Henry: Introduction to the Literature of Europe in the Fifteenth, Sixteenth, and Seventennth Century. Bd. 1. Paris, S. 29 [</w:t>
      </w:r>
      <w:hyperlink r:id="rId255" w:anchor="v=onepage&amp;q&amp;f=false" w:history="1">
        <w:r w:rsidRPr="006C3C8B">
          <w:rPr>
            <w:rStyle w:val="Hyperlink"/>
            <w:lang w:val="de-DE"/>
          </w:rPr>
          <w:t>abrufbar</w:t>
        </w:r>
      </w:hyperlink>
      <w:r w:rsidRPr="006C3C8B">
        <w:rPr>
          <w:lang w:val="de-DE"/>
        </w:rPr>
        <w:t xml:space="preserve">]; </w:t>
      </w:r>
      <w:r w:rsidR="008F496A" w:rsidRPr="006C3C8B">
        <w:rPr>
          <w:vertAlign w:val="superscript"/>
          <w:lang w:val="de-DE"/>
        </w:rPr>
        <w:t>2</w:t>
      </w:r>
      <w:r w:rsidR="008F496A" w:rsidRPr="006C3C8B">
        <w:rPr>
          <w:lang w:val="de-DE"/>
        </w:rPr>
        <w:t>1843, S. 36 [</w:t>
      </w:r>
      <w:hyperlink r:id="rId256" w:anchor="v=onepage&amp;q&amp;f=false" w:history="1">
        <w:r w:rsidR="008F496A" w:rsidRPr="006C3C8B">
          <w:rPr>
            <w:rStyle w:val="Hyperlink"/>
            <w:lang w:val="de-DE"/>
          </w:rPr>
          <w:t>abrufbar</w:t>
        </w:r>
      </w:hyperlink>
      <w:r w:rsidR="008F496A" w:rsidRPr="006C3C8B">
        <w:rPr>
          <w:lang w:val="de-DE"/>
        </w:rPr>
        <w:t>]; 1879, S. 37f [</w:t>
      </w:r>
      <w:hyperlink r:id="rId257" w:anchor="v=onepage&amp;q&amp;f=false" w:history="1">
        <w:r w:rsidR="008F496A" w:rsidRPr="006C3C8B">
          <w:rPr>
            <w:rStyle w:val="Hyperlink"/>
            <w:lang w:val="de-DE"/>
          </w:rPr>
          <w:t>abrufbar</w:t>
        </w:r>
      </w:hyperlink>
      <w:r w:rsidR="008F496A" w:rsidRPr="006C3C8B">
        <w:rPr>
          <w:lang w:val="de-DE"/>
        </w:rPr>
        <w:t>]; 1902 [</w:t>
      </w:r>
      <w:hyperlink r:id="rId258" w:history="1">
        <w:r w:rsidR="008F496A" w:rsidRPr="006C3C8B">
          <w:rPr>
            <w:rStyle w:val="Hyperlink"/>
            <w:lang w:val="de-DE"/>
          </w:rPr>
          <w:t>GVK</w:t>
        </w:r>
      </w:hyperlink>
      <w:r w:rsidR="008F496A" w:rsidRPr="006C3C8B">
        <w:rPr>
          <w:lang w:val="de-DE"/>
        </w:rPr>
        <w:t>]; New York 1970 [</w:t>
      </w:r>
      <w:hyperlink r:id="rId259" w:history="1">
        <w:r w:rsidR="008F496A" w:rsidRPr="006C3C8B">
          <w:rPr>
            <w:rStyle w:val="Hyperlink"/>
            <w:lang w:val="de-DE"/>
          </w:rPr>
          <w:t>GVK</w:t>
        </w:r>
      </w:hyperlink>
      <w:r w:rsidR="008F496A" w:rsidRPr="006C3C8B">
        <w:rPr>
          <w:lang w:val="de-DE"/>
        </w:rPr>
        <w:t xml:space="preserve">]; </w:t>
      </w:r>
      <w:r w:rsidRPr="006C3C8B">
        <w:rPr>
          <w:lang w:val="de-DE"/>
        </w:rPr>
        <w:t>französisch durch Alph[onse] Borghers 1839, I, S. 37f [</w:t>
      </w:r>
      <w:hyperlink r:id="rId260" w:anchor="v=onepage&amp;q&amp;f=false" w:history="1">
        <w:r w:rsidRPr="006C3C8B">
          <w:rPr>
            <w:rStyle w:val="Hyperlink"/>
            <w:lang w:val="de-DE"/>
          </w:rPr>
          <w:t>abrufbar</w:t>
        </w:r>
      </w:hyperlink>
      <w:r w:rsidRPr="006C3C8B">
        <w:rPr>
          <w:lang w:val="de-DE"/>
        </w:rPr>
        <w:t>]</w:t>
      </w:r>
      <w:r w:rsidR="008F496A" w:rsidRPr="006C3C8B">
        <w:rPr>
          <w:lang w:val="de-DE"/>
        </w:rPr>
        <w:t xml:space="preserve"> → kurze Notiz in einer sehr erfolgreichen Literaturgeschichte</w:t>
      </w:r>
    </w:p>
    <w:p w14:paraId="6C9F4B1A" w14:textId="77777777" w:rsidR="00AE4781" w:rsidRPr="006C3C8B" w:rsidRDefault="002643CA" w:rsidP="00AE4781">
      <w:pPr>
        <w:pStyle w:val="NormalWeb"/>
        <w:numPr>
          <w:ilvl w:val="0"/>
          <w:numId w:val="3"/>
        </w:numPr>
        <w:spacing w:before="0" w:beforeAutospacing="0" w:after="0" w:afterAutospacing="0"/>
        <w:ind w:left="851" w:hanging="491"/>
        <w:jc w:val="both"/>
        <w:rPr>
          <w:lang w:val="de-DE"/>
        </w:rPr>
      </w:pPr>
      <w:r w:rsidRPr="006C3C8B">
        <w:rPr>
          <w:smallCaps/>
          <w:lang w:val="de-DE"/>
        </w:rPr>
        <w:t>Soltau</w:t>
      </w:r>
      <w:r w:rsidRPr="006C3C8B">
        <w:rPr>
          <w:lang w:val="de-DE"/>
        </w:rPr>
        <w:t xml:space="preserve"> 1837</w:t>
      </w:r>
      <w:r w:rsidR="009E761E" w:rsidRPr="006C3C8B">
        <w:rPr>
          <w:lang w:val="de-DE"/>
        </w:rPr>
        <w:t>,</w:t>
      </w:r>
      <w:r w:rsidRPr="006C3C8B">
        <w:rPr>
          <w:lang w:val="de-DE"/>
        </w:rPr>
        <w:t xml:space="preserve"> [Friedrich Leonard] </w:t>
      </w:r>
      <w:r w:rsidRPr="006C3C8B">
        <w:rPr>
          <w:smallCaps/>
          <w:lang w:val="de-DE"/>
        </w:rPr>
        <w:t>von:</w:t>
      </w:r>
      <w:r w:rsidRPr="006C3C8B">
        <w:rPr>
          <w:lang w:val="de-DE"/>
        </w:rPr>
        <w:t xml:space="preserve"> </w:t>
      </w:r>
      <w:r w:rsidR="00B34622" w:rsidRPr="006C3C8B">
        <w:rPr>
          <w:lang w:val="de-DE"/>
        </w:rPr>
        <w:t xml:space="preserve">II. </w:t>
      </w:r>
      <w:r w:rsidRPr="006C3C8B">
        <w:rPr>
          <w:lang w:val="de-DE"/>
        </w:rPr>
        <w:t>Bruchstücke altteutscher und niederländischer Gedichte. 1. Aus Veldeck’s Eneidt. In: Anzeiger für Kunde der teutschen Vorzeit 6, S. 48–50</w:t>
      </w:r>
      <w:r w:rsidR="00FC79E4" w:rsidRPr="006C3C8B">
        <w:rPr>
          <w:lang w:val="de-DE"/>
        </w:rPr>
        <w:t xml:space="preserve"> </w:t>
      </w:r>
      <w:r w:rsidRPr="006C3C8B">
        <w:rPr>
          <w:lang w:val="de-DE"/>
        </w:rPr>
        <w:t>[</w:t>
      </w:r>
      <w:hyperlink r:id="rId261" w:history="1">
        <w:r w:rsidRPr="006C3C8B">
          <w:rPr>
            <w:rStyle w:val="Hyperlink"/>
            <w:lang w:val="de-DE"/>
          </w:rPr>
          <w:t>abrufbar</w:t>
        </w:r>
      </w:hyperlink>
      <w:r w:rsidRPr="006C3C8B">
        <w:rPr>
          <w:lang w:val="de-DE"/>
        </w:rPr>
        <w:t xml:space="preserve">] → Abdruck des </w:t>
      </w:r>
      <w:r w:rsidR="00B34622" w:rsidRPr="006C3C8B">
        <w:rPr>
          <w:i/>
          <w:lang w:val="de-DE"/>
        </w:rPr>
        <w:t>Eneas</w:t>
      </w:r>
      <w:r w:rsidR="00B34622" w:rsidRPr="006C3C8B">
        <w:rPr>
          <w:lang w:val="de-DE"/>
        </w:rPr>
        <w:t>-</w:t>
      </w:r>
      <w:r w:rsidRPr="006C3C8B">
        <w:rPr>
          <w:lang w:val="de-DE"/>
        </w:rPr>
        <w:t>Fragments Wo</w:t>
      </w:r>
    </w:p>
    <w:p w14:paraId="36111091" w14:textId="77777777" w:rsidR="00AE4781" w:rsidRPr="006C3C8B" w:rsidRDefault="00C42580" w:rsidP="00AE4781">
      <w:pPr>
        <w:pStyle w:val="NormalWeb"/>
        <w:numPr>
          <w:ilvl w:val="0"/>
          <w:numId w:val="3"/>
        </w:numPr>
        <w:spacing w:before="0" w:beforeAutospacing="0" w:after="0" w:afterAutospacing="0"/>
        <w:ind w:left="851" w:hanging="491"/>
        <w:jc w:val="both"/>
        <w:rPr>
          <w:lang w:val="de-DE"/>
        </w:rPr>
      </w:pPr>
      <w:r w:rsidRPr="006C3C8B">
        <w:rPr>
          <w:smallCaps/>
          <w:lang w:val="de-DE"/>
        </w:rPr>
        <w:t>Hagen</w:t>
      </w:r>
      <w:r w:rsidRPr="006C3C8B">
        <w:rPr>
          <w:lang w:val="de-DE"/>
        </w:rPr>
        <w:t xml:space="preserve"> 1838a</w:t>
      </w:r>
      <w:r w:rsidR="009E761E" w:rsidRPr="006C3C8B">
        <w:rPr>
          <w:lang w:val="de-DE"/>
        </w:rPr>
        <w:t>,</w:t>
      </w:r>
      <w:r w:rsidRPr="006C3C8B">
        <w:rPr>
          <w:lang w:val="de-DE"/>
        </w:rPr>
        <w:t xml:space="preserve"> Friedrich Heinrich </w:t>
      </w:r>
      <w:r w:rsidR="00025533" w:rsidRPr="006C3C8B">
        <w:rPr>
          <w:smallCaps/>
          <w:lang w:val="de-DE"/>
        </w:rPr>
        <w:t>von der</w:t>
      </w:r>
      <w:r w:rsidR="00025533" w:rsidRPr="006C3C8B">
        <w:rPr>
          <w:lang w:val="de-DE"/>
        </w:rPr>
        <w:t xml:space="preserve"> </w:t>
      </w:r>
      <w:r w:rsidRPr="006C3C8B">
        <w:rPr>
          <w:lang w:val="de-DE"/>
        </w:rPr>
        <w:t>(Hrsg.): Minnesinger. 1. Theil. Leipzig, S. 35–40 [</w:t>
      </w:r>
      <w:hyperlink r:id="rId262" w:anchor="v=onepage&amp;q&amp;f=false" w:history="1">
        <w:r w:rsidRPr="006C3C8B">
          <w:rPr>
            <w:rStyle w:val="Hyperlink"/>
            <w:lang w:val="de-DE"/>
          </w:rPr>
          <w:t>abrufbar</w:t>
        </w:r>
      </w:hyperlink>
      <w:r w:rsidRPr="006C3C8B">
        <w:rPr>
          <w:lang w:val="de-DE"/>
        </w:rPr>
        <w:t>] → Ausgabe der 61 Strophen des Veldeke-Corpus in C</w:t>
      </w:r>
    </w:p>
    <w:p w14:paraId="47B568B6" w14:textId="77777777" w:rsidR="00AE4781" w:rsidRPr="006C3C8B" w:rsidRDefault="00025533" w:rsidP="00AE4781">
      <w:pPr>
        <w:pStyle w:val="NormalWeb"/>
        <w:numPr>
          <w:ilvl w:val="0"/>
          <w:numId w:val="3"/>
        </w:numPr>
        <w:spacing w:before="0" w:beforeAutospacing="0" w:after="0" w:afterAutospacing="0"/>
        <w:ind w:left="851" w:hanging="491"/>
        <w:jc w:val="both"/>
        <w:rPr>
          <w:lang w:val="de-DE"/>
        </w:rPr>
      </w:pPr>
      <w:r w:rsidRPr="006C3C8B">
        <w:rPr>
          <w:smallCaps/>
          <w:lang w:val="de-DE"/>
        </w:rPr>
        <w:t>H</w:t>
      </w:r>
      <w:r w:rsidR="00C42580" w:rsidRPr="006C3C8B">
        <w:rPr>
          <w:smallCaps/>
          <w:lang w:val="de-DE"/>
        </w:rPr>
        <w:t>agen</w:t>
      </w:r>
      <w:r w:rsidR="00C42580" w:rsidRPr="006C3C8B">
        <w:rPr>
          <w:lang w:val="de-DE"/>
        </w:rPr>
        <w:t xml:space="preserve"> 1838b</w:t>
      </w:r>
      <w:r w:rsidR="009E761E" w:rsidRPr="006C3C8B">
        <w:rPr>
          <w:lang w:val="de-DE"/>
        </w:rPr>
        <w:t>,</w:t>
      </w:r>
      <w:r w:rsidR="00C42580" w:rsidRPr="006C3C8B">
        <w:rPr>
          <w:lang w:val="de-DE"/>
        </w:rPr>
        <w:t xml:space="preserve"> Friedrich Heinrich </w:t>
      </w:r>
      <w:r w:rsidRPr="006C3C8B">
        <w:rPr>
          <w:smallCaps/>
          <w:lang w:val="de-DE"/>
        </w:rPr>
        <w:t>von der</w:t>
      </w:r>
      <w:r w:rsidRPr="006C3C8B">
        <w:rPr>
          <w:lang w:val="de-DE"/>
        </w:rPr>
        <w:t xml:space="preserve"> </w:t>
      </w:r>
      <w:r w:rsidR="00C42580" w:rsidRPr="006C3C8B">
        <w:rPr>
          <w:lang w:val="de-DE"/>
        </w:rPr>
        <w:t>(Hrsg.): Minnesinger. 2. Theil. Leipzig, S. 246 [</w:t>
      </w:r>
      <w:hyperlink r:id="rId263" w:anchor="v=onepage&amp;q&amp;f=false" w:history="1">
        <w:r w:rsidR="00C42580" w:rsidRPr="006C3C8B">
          <w:rPr>
            <w:rStyle w:val="Hyperlink"/>
            <w:lang w:val="de-DE"/>
          </w:rPr>
          <w:t>abrufbar</w:t>
        </w:r>
      </w:hyperlink>
      <w:r w:rsidR="00C42580" w:rsidRPr="006C3C8B">
        <w:rPr>
          <w:lang w:val="de-DE"/>
        </w:rPr>
        <w:t xml:space="preserve">] → Ausgabe des Lieds </w:t>
      </w:r>
      <w:r w:rsidR="00C42580" w:rsidRPr="006C3C8B">
        <w:rPr>
          <w:i/>
          <w:lang w:val="de-DE"/>
        </w:rPr>
        <w:t>Lebt von der Vogelweide</w:t>
      </w:r>
      <w:r w:rsidR="00C42580" w:rsidRPr="006C3C8B">
        <w:rPr>
          <w:lang w:val="de-DE"/>
        </w:rPr>
        <w:t xml:space="preserve"> mit Hinweis auf Veldeke</w:t>
      </w:r>
    </w:p>
    <w:p w14:paraId="157EE663" w14:textId="77777777" w:rsidR="00013A77" w:rsidRPr="006C3C8B" w:rsidRDefault="003649C7" w:rsidP="00013A77">
      <w:pPr>
        <w:pStyle w:val="NormalWeb"/>
        <w:numPr>
          <w:ilvl w:val="0"/>
          <w:numId w:val="3"/>
        </w:numPr>
        <w:spacing w:before="0" w:beforeAutospacing="0" w:after="0" w:afterAutospacing="0"/>
        <w:ind w:left="851" w:hanging="491"/>
        <w:jc w:val="both"/>
        <w:rPr>
          <w:lang w:val="de-DE"/>
        </w:rPr>
      </w:pPr>
      <w:r w:rsidRPr="006C3C8B">
        <w:rPr>
          <w:smallCaps/>
          <w:lang w:val="de-DE"/>
        </w:rPr>
        <w:t>Hagen</w:t>
      </w:r>
      <w:r w:rsidRPr="006C3C8B">
        <w:rPr>
          <w:lang w:val="de-DE"/>
        </w:rPr>
        <w:t xml:space="preserve"> </w:t>
      </w:r>
      <w:r w:rsidR="004F5F77" w:rsidRPr="006C3C8B">
        <w:rPr>
          <w:lang w:val="de-DE"/>
        </w:rPr>
        <w:t>1838</w:t>
      </w:r>
      <w:r w:rsidR="00C42580" w:rsidRPr="006C3C8B">
        <w:rPr>
          <w:lang w:val="de-DE"/>
        </w:rPr>
        <w:t>c</w:t>
      </w:r>
      <w:r w:rsidR="009E761E" w:rsidRPr="006C3C8B">
        <w:rPr>
          <w:lang w:val="de-DE"/>
        </w:rPr>
        <w:t>,</w:t>
      </w:r>
      <w:r w:rsidR="004F5F77" w:rsidRPr="006C3C8B">
        <w:rPr>
          <w:lang w:val="de-DE"/>
        </w:rPr>
        <w:t xml:space="preserve"> </w:t>
      </w:r>
      <w:r w:rsidRPr="006C3C8B">
        <w:rPr>
          <w:lang w:val="de-DE"/>
        </w:rPr>
        <w:t xml:space="preserve">Friedrich Heinrich </w:t>
      </w:r>
      <w:r w:rsidR="00025533" w:rsidRPr="006C3C8B">
        <w:rPr>
          <w:smallCaps/>
          <w:lang w:val="de-DE"/>
        </w:rPr>
        <w:t>von der</w:t>
      </w:r>
      <w:r w:rsidRPr="006C3C8B">
        <w:rPr>
          <w:lang w:val="de-DE"/>
        </w:rPr>
        <w:t>: Minnesinger. 4. Theil. Leipzig, S.</w:t>
      </w:r>
      <w:r w:rsidR="00FF6B11" w:rsidRPr="006C3C8B">
        <w:rPr>
          <w:lang w:val="de-DE"/>
        </w:rPr>
        <w:t xml:space="preserve"> 72–77 [</w:t>
      </w:r>
      <w:hyperlink r:id="rId264" w:anchor="v=onepage&amp;q&amp;f=false" w:history="1">
        <w:r w:rsidR="00FF6B11" w:rsidRPr="006C3C8B">
          <w:rPr>
            <w:rStyle w:val="Hyperlink"/>
            <w:lang w:val="de-DE"/>
          </w:rPr>
          <w:t>abrufbar</w:t>
        </w:r>
      </w:hyperlink>
      <w:r w:rsidR="00FF6B11" w:rsidRPr="006C3C8B">
        <w:rPr>
          <w:lang w:val="de-DE"/>
        </w:rPr>
        <w:t xml:space="preserve">], </w:t>
      </w:r>
      <w:r w:rsidRPr="006C3C8B">
        <w:rPr>
          <w:lang w:val="de-DE"/>
        </w:rPr>
        <w:t>221f</w:t>
      </w:r>
      <w:r w:rsidR="00FC79E4" w:rsidRPr="006C3C8B">
        <w:rPr>
          <w:lang w:val="de-DE"/>
        </w:rPr>
        <w:t xml:space="preserve"> </w:t>
      </w:r>
      <w:r w:rsidRPr="006C3C8B">
        <w:rPr>
          <w:smallCaps/>
          <w:lang w:val="de-DE"/>
        </w:rPr>
        <w:t>[</w:t>
      </w:r>
      <w:hyperlink r:id="rId265" w:anchor="v=onepage&amp;q&amp;f=false" w:history="1">
        <w:r w:rsidRPr="006C3C8B">
          <w:rPr>
            <w:rStyle w:val="Hyperlink"/>
            <w:lang w:val="de-DE"/>
          </w:rPr>
          <w:t>abrufbar</w:t>
        </w:r>
      </w:hyperlink>
      <w:r w:rsidRPr="006C3C8B">
        <w:rPr>
          <w:lang w:val="de-DE"/>
        </w:rPr>
        <w:t xml:space="preserve">] → </w:t>
      </w:r>
      <w:r w:rsidR="00671920" w:rsidRPr="006C3C8B">
        <w:rPr>
          <w:lang w:val="de-DE"/>
        </w:rPr>
        <w:t xml:space="preserve">erste Veldeke-Biographie, </w:t>
      </w:r>
      <w:r w:rsidR="00FF6B11" w:rsidRPr="006C3C8B">
        <w:rPr>
          <w:lang w:val="de-DE"/>
        </w:rPr>
        <w:t xml:space="preserve">Gräfin von Kleve „Margaretha“ (S. 73), </w:t>
      </w:r>
      <w:r w:rsidRPr="006C3C8B">
        <w:rPr>
          <w:lang w:val="de-DE"/>
        </w:rPr>
        <w:t>H</w:t>
      </w:r>
      <w:r w:rsidR="00FF6B11" w:rsidRPr="006C3C8B">
        <w:rPr>
          <w:lang w:val="de-DE"/>
        </w:rPr>
        <w:t>i</w:t>
      </w:r>
      <w:r w:rsidRPr="006C3C8B">
        <w:rPr>
          <w:lang w:val="de-DE"/>
        </w:rPr>
        <w:t>nweis auf</w:t>
      </w:r>
      <w:r w:rsidR="00FF6B11" w:rsidRPr="006C3C8B">
        <w:rPr>
          <w:lang w:val="de-DE"/>
        </w:rPr>
        <w:t xml:space="preserve"> die</w:t>
      </w:r>
      <w:r w:rsidR="00FC79E4" w:rsidRPr="006C3C8B">
        <w:rPr>
          <w:lang w:val="de-DE"/>
        </w:rPr>
        <w:t xml:space="preserve"> </w:t>
      </w:r>
      <w:r w:rsidRPr="006C3C8B">
        <w:rPr>
          <w:lang w:val="de-DE"/>
        </w:rPr>
        <w:t xml:space="preserve">Erwähnungen von Veldeke im </w:t>
      </w:r>
      <w:r w:rsidR="00FF6B11" w:rsidRPr="006C3C8B">
        <w:rPr>
          <w:i/>
          <w:lang w:val="de-DE"/>
        </w:rPr>
        <w:t>Willehalm</w:t>
      </w:r>
      <w:r w:rsidR="00FF6B11" w:rsidRPr="006C3C8B">
        <w:rPr>
          <w:lang w:val="de-DE"/>
        </w:rPr>
        <w:t xml:space="preserve">, </w:t>
      </w:r>
      <w:r w:rsidR="00FF6B11" w:rsidRPr="006C3C8B">
        <w:rPr>
          <w:i/>
          <w:lang w:val="de-DE"/>
        </w:rPr>
        <w:t>Parvival</w:t>
      </w:r>
      <w:r w:rsidR="00FF6B11" w:rsidRPr="006C3C8B">
        <w:rPr>
          <w:lang w:val="de-DE"/>
        </w:rPr>
        <w:t xml:space="preserve">, </w:t>
      </w:r>
      <w:r w:rsidR="00FF6B11" w:rsidRPr="006C3C8B">
        <w:rPr>
          <w:i/>
          <w:lang w:val="de-DE"/>
        </w:rPr>
        <w:t>Jüngeren Titurel, Tristan, Alexander</w:t>
      </w:r>
      <w:r w:rsidR="00671920" w:rsidRPr="006C3C8B">
        <w:rPr>
          <w:lang w:val="de-DE"/>
        </w:rPr>
        <w:t>,</w:t>
      </w:r>
      <w:r w:rsidR="00C17B58" w:rsidRPr="006C3C8B">
        <w:rPr>
          <w:i/>
          <w:lang w:val="de-DE"/>
        </w:rPr>
        <w:t xml:space="preserve"> </w:t>
      </w:r>
      <w:r w:rsidR="00671920" w:rsidRPr="006C3C8B">
        <w:rPr>
          <w:lang w:val="de-DE"/>
        </w:rPr>
        <w:t xml:space="preserve">im Lied </w:t>
      </w:r>
      <w:r w:rsidR="00671920" w:rsidRPr="006C3C8B">
        <w:rPr>
          <w:i/>
          <w:lang w:val="de-DE"/>
        </w:rPr>
        <w:t>Lebt von der Vogelweide</w:t>
      </w:r>
      <w:r w:rsidR="00671920" w:rsidRPr="006C3C8B">
        <w:rPr>
          <w:lang w:val="de-DE"/>
        </w:rPr>
        <w:t xml:space="preserve"> (S. 74f) und im</w:t>
      </w:r>
      <w:r w:rsidR="0015163F" w:rsidRPr="006C3C8B">
        <w:rPr>
          <w:lang w:val="de-DE"/>
        </w:rPr>
        <w:t xml:space="preserve"> </w:t>
      </w:r>
      <w:r w:rsidRPr="006C3C8B">
        <w:rPr>
          <w:i/>
          <w:lang w:val="de-DE"/>
        </w:rPr>
        <w:t>Göttweiger Trojanerkrieg</w:t>
      </w:r>
      <w:r w:rsidR="00FF6B11" w:rsidRPr="006C3C8B">
        <w:rPr>
          <w:i/>
          <w:lang w:val="de-DE"/>
        </w:rPr>
        <w:t xml:space="preserve"> </w:t>
      </w:r>
      <w:r w:rsidR="00FF6B11" w:rsidRPr="006C3C8B">
        <w:rPr>
          <w:lang w:val="de-DE"/>
        </w:rPr>
        <w:t>(S. 221f)</w:t>
      </w:r>
    </w:p>
    <w:p w14:paraId="40591664" w14:textId="77777777" w:rsidR="00CE3B87" w:rsidRPr="006C3C8B" w:rsidRDefault="00671920" w:rsidP="00CE3B87">
      <w:pPr>
        <w:pStyle w:val="NormalWeb"/>
        <w:numPr>
          <w:ilvl w:val="0"/>
          <w:numId w:val="3"/>
        </w:numPr>
        <w:spacing w:before="0" w:beforeAutospacing="0" w:after="0" w:afterAutospacing="0"/>
        <w:ind w:left="851" w:hanging="491"/>
        <w:jc w:val="both"/>
        <w:rPr>
          <w:lang w:val="de-DE"/>
        </w:rPr>
      </w:pPr>
      <w:r w:rsidRPr="006C3C8B">
        <w:rPr>
          <w:smallCaps/>
          <w:lang w:val="de-DE"/>
        </w:rPr>
        <w:t xml:space="preserve">Hoffmann </w:t>
      </w:r>
      <w:r w:rsidR="006D01DE" w:rsidRPr="006C3C8B">
        <w:rPr>
          <w:lang w:val="de-DE"/>
        </w:rPr>
        <w:t xml:space="preserve">1841, August Heinrich </w:t>
      </w:r>
      <w:r w:rsidR="006D01DE" w:rsidRPr="006C3C8B">
        <w:rPr>
          <w:smallCaps/>
          <w:lang w:val="de-DE"/>
        </w:rPr>
        <w:t>H</w:t>
      </w:r>
      <w:r w:rsidRPr="006C3C8B">
        <w:rPr>
          <w:smallCaps/>
          <w:lang w:val="de-DE"/>
        </w:rPr>
        <w:t>.</w:t>
      </w:r>
      <w:r w:rsidR="006D01DE" w:rsidRPr="006C3C8B">
        <w:rPr>
          <w:smallCaps/>
          <w:lang w:val="de-DE"/>
        </w:rPr>
        <w:t xml:space="preserve"> von</w:t>
      </w:r>
      <w:r w:rsidRPr="006C3C8B">
        <w:rPr>
          <w:smallCaps/>
          <w:lang w:val="de-DE"/>
        </w:rPr>
        <w:t xml:space="preserve"> Fallersleben</w:t>
      </w:r>
      <w:r w:rsidR="006D01DE" w:rsidRPr="006C3C8B">
        <w:rPr>
          <w:lang w:val="de-DE"/>
        </w:rPr>
        <w:t>: Verzeichnis der altdeutschen Handschriften der k. k. Hofbibliothek zu Wien. Leipzig</w:t>
      </w:r>
      <w:r w:rsidR="00D278F4" w:rsidRPr="006C3C8B">
        <w:rPr>
          <w:lang w:val="de-DE"/>
        </w:rPr>
        <w:t>, S. 32</w:t>
      </w:r>
      <w:r w:rsidR="006D01DE" w:rsidRPr="006C3C8B">
        <w:rPr>
          <w:lang w:val="de-DE"/>
        </w:rPr>
        <w:t xml:space="preserve"> [</w:t>
      </w:r>
      <w:hyperlink r:id="rId266" w:history="1">
        <w:r w:rsidR="006D01DE" w:rsidRPr="006C3C8B">
          <w:rPr>
            <w:rStyle w:val="Hyperlink"/>
            <w:lang w:val="de-DE"/>
          </w:rPr>
          <w:t>abrufbar</w:t>
        </w:r>
      </w:hyperlink>
      <w:r w:rsidR="006D01DE" w:rsidRPr="006C3C8B">
        <w:rPr>
          <w:lang w:val="de-DE"/>
        </w:rPr>
        <w:t xml:space="preserve">] → </w:t>
      </w:r>
      <w:r w:rsidR="00D278F4" w:rsidRPr="006C3C8B">
        <w:rPr>
          <w:lang w:val="de-DE"/>
        </w:rPr>
        <w:t xml:space="preserve">die </w:t>
      </w:r>
      <w:r w:rsidR="00D278F4" w:rsidRPr="006C3C8B">
        <w:rPr>
          <w:i/>
          <w:lang w:val="de-DE"/>
        </w:rPr>
        <w:t>Eneas</w:t>
      </w:r>
      <w:r w:rsidR="00D278F4" w:rsidRPr="006C3C8B">
        <w:rPr>
          <w:lang w:val="de-DE"/>
        </w:rPr>
        <w:t>-Handschrift w</w:t>
      </w:r>
    </w:p>
    <w:p w14:paraId="34BCDD89" w14:textId="77777777" w:rsidR="00CE3B87" w:rsidRPr="006C3C8B" w:rsidRDefault="00CE3B87" w:rsidP="00CE3B87">
      <w:pPr>
        <w:pStyle w:val="NormalWeb"/>
        <w:numPr>
          <w:ilvl w:val="0"/>
          <w:numId w:val="3"/>
        </w:numPr>
        <w:spacing w:before="0" w:beforeAutospacing="0" w:after="0" w:afterAutospacing="0"/>
        <w:ind w:left="851" w:hanging="491"/>
        <w:jc w:val="both"/>
        <w:rPr>
          <w:lang w:val="de-DE"/>
        </w:rPr>
      </w:pPr>
      <w:r w:rsidRPr="006C3C8B">
        <w:rPr>
          <w:smallCaps/>
          <w:lang w:val="de-DE"/>
        </w:rPr>
        <w:t>Lachmann</w:t>
      </w:r>
      <w:r w:rsidRPr="006C3C8B">
        <w:rPr>
          <w:lang w:val="de-DE"/>
        </w:rPr>
        <w:t xml:space="preserve"> 1841, Karl (Hrsg.): Ulrich von Lichtenstein mit Anmerkungen von Theodor von Karajan. Berlin, S. 700 [</w:t>
      </w:r>
      <w:hyperlink r:id="rId267" w:anchor="v=onepage&amp;q&amp;f=false" w:history="1">
        <w:r w:rsidRPr="006C3C8B">
          <w:rPr>
            <w:rStyle w:val="Hyperlink"/>
            <w:lang w:val="de-DE"/>
          </w:rPr>
          <w:t>abrufbar</w:t>
        </w:r>
      </w:hyperlink>
      <w:r w:rsidRPr="006C3C8B">
        <w:rPr>
          <w:lang w:val="de-DE"/>
        </w:rPr>
        <w:t>]; Hildesheim [u.a.] 1974 [</w:t>
      </w:r>
      <w:hyperlink r:id="rId268" w:history="1">
        <w:r w:rsidRPr="006C3C8B">
          <w:rPr>
            <w:rStyle w:val="Hyperlink"/>
            <w:lang w:val="de-DE"/>
          </w:rPr>
          <w:t>GVK</w:t>
        </w:r>
      </w:hyperlink>
      <w:r w:rsidRPr="006C3C8B">
        <w:rPr>
          <w:lang w:val="de-DE"/>
        </w:rPr>
        <w:t xml:space="preserve">] → Ausgabe des </w:t>
      </w:r>
      <w:r w:rsidRPr="006C3C8B">
        <w:rPr>
          <w:i/>
          <w:lang w:val="de-DE"/>
        </w:rPr>
        <w:t>Frauendienst</w:t>
      </w:r>
      <w:r w:rsidRPr="006C3C8B">
        <w:rPr>
          <w:lang w:val="de-DE"/>
        </w:rPr>
        <w:t xml:space="preserve"> mit Hinweis auf die Parallelstrophen des 12. Lieds unter Veldekes Namen in der Liederhandschrift C</w:t>
      </w:r>
    </w:p>
    <w:p w14:paraId="4C8B9720" w14:textId="77777777" w:rsidR="00CB0859" w:rsidRPr="006C3C8B" w:rsidRDefault="00CB0859" w:rsidP="00CB0859">
      <w:pPr>
        <w:pStyle w:val="NormalWeb"/>
        <w:numPr>
          <w:ilvl w:val="0"/>
          <w:numId w:val="3"/>
        </w:numPr>
        <w:spacing w:before="0" w:beforeAutospacing="0" w:after="0" w:afterAutospacing="0"/>
        <w:ind w:left="851" w:hanging="491"/>
        <w:jc w:val="both"/>
        <w:rPr>
          <w:lang w:val="de-DE"/>
        </w:rPr>
      </w:pPr>
      <w:r w:rsidRPr="006C3C8B">
        <w:rPr>
          <w:smallCaps/>
          <w:lang w:val="de-DE"/>
        </w:rPr>
        <w:t>Grässe</w:t>
      </w:r>
      <w:r w:rsidRPr="006C3C8B">
        <w:rPr>
          <w:lang w:val="de-DE"/>
        </w:rPr>
        <w:t xml:space="preserve"> 1842, Johann Georg Theodor: Lehrbuch einer allgemeinen Literärgeschichte aller bekannten Völker der Welt, von der ältesten bis auf die neueste Zeit. Bd. 2. Abt. 2. Hälfte 2. Dresden / Leipzig, S. 943 </w:t>
      </w:r>
      <w:r w:rsidRPr="006C3C8B">
        <w:rPr>
          <w:smallCaps/>
          <w:lang w:val="de-DE"/>
        </w:rPr>
        <w:t>[</w:t>
      </w:r>
      <w:hyperlink r:id="rId269" w:anchor="v=onepage&amp;q&amp;f=false" w:history="1">
        <w:r w:rsidRPr="006C3C8B">
          <w:rPr>
            <w:rStyle w:val="Hyperlink"/>
            <w:lang w:val="de-DE"/>
          </w:rPr>
          <w:t>abrufbar</w:t>
        </w:r>
      </w:hyperlink>
      <w:r w:rsidRPr="006C3C8B">
        <w:rPr>
          <w:lang w:val="de-DE"/>
        </w:rPr>
        <w:t xml:space="preserve">], 988 </w:t>
      </w:r>
      <w:r w:rsidRPr="006C3C8B">
        <w:rPr>
          <w:smallCaps/>
          <w:lang w:val="de-DE"/>
        </w:rPr>
        <w:t>[</w:t>
      </w:r>
      <w:hyperlink r:id="rId270" w:anchor="v=onepage&amp;q&amp;f=false" w:history="1">
        <w:r w:rsidRPr="006C3C8B">
          <w:rPr>
            <w:rStyle w:val="Hyperlink"/>
            <w:lang w:val="de-DE"/>
          </w:rPr>
          <w:t>abrufbar</w:t>
        </w:r>
      </w:hyperlink>
      <w:r w:rsidRPr="006C3C8B">
        <w:rPr>
          <w:lang w:val="de-DE"/>
        </w:rPr>
        <w:t>], 999 [</w:t>
      </w:r>
      <w:hyperlink r:id="rId271" w:anchor="v=onepage&amp;q&amp;f=false" w:history="1">
        <w:r w:rsidRPr="006C3C8B">
          <w:rPr>
            <w:rStyle w:val="Hyperlink"/>
            <w:lang w:val="de-DE"/>
          </w:rPr>
          <w:t>abrufbar</w:t>
        </w:r>
      </w:hyperlink>
      <w:r w:rsidRPr="006C3C8B">
        <w:rPr>
          <w:lang w:val="de-DE"/>
        </w:rPr>
        <w:t>]; Bd. 2. Abt. 3. Hälfte 1, S. 122f [</w:t>
      </w:r>
      <w:hyperlink r:id="rId272" w:anchor="v=onepage&amp;q&amp;f=false" w:history="1">
        <w:r w:rsidRPr="006C3C8B">
          <w:rPr>
            <w:rStyle w:val="Hyperlink"/>
            <w:lang w:val="de-DE"/>
          </w:rPr>
          <w:t>abrufbar</w:t>
        </w:r>
      </w:hyperlink>
      <w:r w:rsidRPr="006C3C8B">
        <w:rPr>
          <w:lang w:val="de-DE"/>
        </w:rPr>
        <w:t xml:space="preserve">] </w:t>
      </w:r>
    </w:p>
    <w:p w14:paraId="223195F8" w14:textId="77777777" w:rsidR="00AE4781" w:rsidRPr="006C3C8B" w:rsidRDefault="00CC67FE" w:rsidP="00AE4781">
      <w:pPr>
        <w:pStyle w:val="NormalWeb"/>
        <w:numPr>
          <w:ilvl w:val="0"/>
          <w:numId w:val="3"/>
        </w:numPr>
        <w:spacing w:before="0" w:beforeAutospacing="0" w:after="0" w:afterAutospacing="0"/>
        <w:ind w:left="851" w:hanging="491"/>
        <w:jc w:val="both"/>
        <w:rPr>
          <w:lang w:val="de-DE"/>
        </w:rPr>
      </w:pPr>
      <w:r w:rsidRPr="006C3C8B">
        <w:rPr>
          <w:smallCaps/>
          <w:lang w:val="de-DE"/>
        </w:rPr>
        <w:t>Hahn</w:t>
      </w:r>
      <w:r w:rsidRPr="006C3C8B">
        <w:rPr>
          <w:lang w:val="de-DE"/>
        </w:rPr>
        <w:t xml:space="preserve"> 1842</w:t>
      </w:r>
      <w:r w:rsidR="009E761E" w:rsidRPr="006C3C8B">
        <w:rPr>
          <w:lang w:val="de-DE"/>
        </w:rPr>
        <w:t>,</w:t>
      </w:r>
      <w:r w:rsidRPr="006C3C8B">
        <w:rPr>
          <w:lang w:val="de-DE"/>
        </w:rPr>
        <w:t xml:space="preserve"> K[arl] A[ugust] (Hrsg.): Der Jüngere Titurel. Quedlinburg / Leipzig 1842 (= Bibliothek der gesammten deutschen Nationalliteratur von der ältesten bis auf die neuere Zeit</w:t>
      </w:r>
      <w:r w:rsidR="00FC79E4" w:rsidRPr="006C3C8B">
        <w:rPr>
          <w:lang w:val="de-DE"/>
        </w:rPr>
        <w:t xml:space="preserve"> </w:t>
      </w:r>
      <w:r w:rsidRPr="006C3C8B">
        <w:rPr>
          <w:lang w:val="de-DE"/>
        </w:rPr>
        <w:t>24), S. 475 [</w:t>
      </w:r>
      <w:hyperlink r:id="rId273" w:anchor="page/n485/mode/2up" w:history="1">
        <w:r w:rsidRPr="006C3C8B">
          <w:rPr>
            <w:rStyle w:val="Hyperlink"/>
            <w:lang w:val="de-DE"/>
          </w:rPr>
          <w:t>abrufbar</w:t>
        </w:r>
      </w:hyperlink>
      <w:r w:rsidRPr="006C3C8B">
        <w:rPr>
          <w:lang w:val="de-DE"/>
        </w:rPr>
        <w:t xml:space="preserve">] → </w:t>
      </w:r>
      <w:r w:rsidR="00DF4AF7" w:rsidRPr="006C3C8B">
        <w:rPr>
          <w:lang w:val="de-DE"/>
        </w:rPr>
        <w:t>zweite Ausgabe</w:t>
      </w:r>
      <w:r w:rsidRPr="006C3C8B">
        <w:rPr>
          <w:lang w:val="de-DE"/>
        </w:rPr>
        <w:t xml:space="preserve"> des </w:t>
      </w:r>
      <w:r w:rsidRPr="006C3C8B">
        <w:rPr>
          <w:i/>
          <w:lang w:val="de-DE"/>
        </w:rPr>
        <w:t>Jüngeren Titurel</w:t>
      </w:r>
      <w:r w:rsidRPr="006C3C8B">
        <w:rPr>
          <w:lang w:val="de-DE"/>
        </w:rPr>
        <w:t xml:space="preserve"> mit </w:t>
      </w:r>
      <w:r w:rsidR="00DF4AF7" w:rsidRPr="006C3C8B">
        <w:rPr>
          <w:lang w:val="de-DE"/>
        </w:rPr>
        <w:t>Hinweis auf</w:t>
      </w:r>
      <w:r w:rsidRPr="006C3C8B">
        <w:rPr>
          <w:lang w:val="de-DE"/>
        </w:rPr>
        <w:t xml:space="preserve"> Veldeke (v. 4831,1</w:t>
      </w:r>
      <w:r w:rsidR="00F56EB5" w:rsidRPr="006C3C8B">
        <w:rPr>
          <w:lang w:val="de-DE"/>
        </w:rPr>
        <w:t>)</w:t>
      </w:r>
    </w:p>
    <w:p w14:paraId="635321C9" w14:textId="77777777" w:rsidR="006E57E0" w:rsidRPr="006C3C8B" w:rsidRDefault="006E57E0" w:rsidP="006E57E0">
      <w:pPr>
        <w:pStyle w:val="NormalWeb"/>
        <w:numPr>
          <w:ilvl w:val="0"/>
          <w:numId w:val="3"/>
        </w:numPr>
        <w:spacing w:before="0" w:beforeAutospacing="0" w:after="0" w:afterAutospacing="0"/>
        <w:ind w:left="851" w:hanging="491"/>
        <w:jc w:val="both"/>
        <w:rPr>
          <w:lang w:val="de-DE"/>
        </w:rPr>
      </w:pPr>
      <w:r w:rsidRPr="006C3C8B">
        <w:rPr>
          <w:rStyle w:val="Strk"/>
          <w:b w:val="0"/>
          <w:smallCaps/>
          <w:color w:val="000000"/>
          <w:lang w:val="de-DE"/>
        </w:rPr>
        <w:t>Massmann</w:t>
      </w:r>
      <w:r w:rsidRPr="006C3C8B">
        <w:rPr>
          <w:rStyle w:val="Strk"/>
          <w:b w:val="0"/>
          <w:color w:val="000000"/>
          <w:lang w:val="de-DE"/>
        </w:rPr>
        <w:t xml:space="preserve"> 1842, H[ans] F[erdinand] (Hrsg.):</w:t>
      </w:r>
      <w:r w:rsidRPr="006C3C8B">
        <w:rPr>
          <w:lang w:val="de-DE"/>
        </w:rPr>
        <w:t xml:space="preserve"> Eraklius. Deutsches und französisches Gedicht des zwölften Jahrhunderts (jenes von Otte, dieses von Gautier von Arras</w:t>
      </w:r>
      <w:r w:rsidR="009655A0" w:rsidRPr="006C3C8B">
        <w:rPr>
          <w:lang w:val="de-DE"/>
        </w:rPr>
        <w:t>)</w:t>
      </w:r>
      <w:r w:rsidRPr="006C3C8B">
        <w:rPr>
          <w:lang w:val="de-DE"/>
        </w:rPr>
        <w:t>. Quedlinburg / Leipzig, S. 580, 619–623 [</w:t>
      </w:r>
      <w:hyperlink r:id="rId274" w:anchor="v=onepage&amp;q&amp;f=false" w:history="1">
        <w:r w:rsidRPr="006C3C8B">
          <w:rPr>
            <w:rStyle w:val="Hyperlink"/>
            <w:lang w:val="de-DE"/>
          </w:rPr>
          <w:t>abrufbar</w:t>
        </w:r>
      </w:hyperlink>
      <w:r w:rsidRPr="006C3C8B">
        <w:rPr>
          <w:lang w:val="de-DE"/>
        </w:rPr>
        <w:t>]</w:t>
      </w:r>
    </w:p>
    <w:p w14:paraId="0743FBEE" w14:textId="77777777" w:rsidR="00AE4781" w:rsidRPr="006C3C8B" w:rsidRDefault="00911000" w:rsidP="00AE4781">
      <w:pPr>
        <w:pStyle w:val="NormalWeb"/>
        <w:numPr>
          <w:ilvl w:val="0"/>
          <w:numId w:val="3"/>
        </w:numPr>
        <w:spacing w:before="0" w:beforeAutospacing="0" w:after="0" w:afterAutospacing="0"/>
        <w:ind w:left="851" w:hanging="491"/>
        <w:jc w:val="both"/>
        <w:rPr>
          <w:lang w:val="de-DE"/>
        </w:rPr>
      </w:pPr>
      <w:r w:rsidRPr="006C3C8B">
        <w:rPr>
          <w:smallCaps/>
          <w:lang w:val="de-DE"/>
        </w:rPr>
        <w:t>Simrock</w:t>
      </w:r>
      <w:r w:rsidRPr="006C3C8B">
        <w:rPr>
          <w:lang w:val="de-DE"/>
        </w:rPr>
        <w:t xml:space="preserve"> 1842</w:t>
      </w:r>
      <w:r w:rsidR="009E761E" w:rsidRPr="006C3C8B">
        <w:rPr>
          <w:lang w:val="de-DE"/>
        </w:rPr>
        <w:t>, Karl (Übers.)</w:t>
      </w:r>
      <w:r w:rsidRPr="006C3C8B">
        <w:rPr>
          <w:lang w:val="de-DE"/>
        </w:rPr>
        <w:t>: Parzival und Titurel. Rittergedichte von Wolfram von Eschenbach. Übersetzt und erläutert von K</w:t>
      </w:r>
      <w:r w:rsidR="009E761E" w:rsidRPr="006C3C8B">
        <w:rPr>
          <w:lang w:val="de-DE"/>
        </w:rPr>
        <w:t>.</w:t>
      </w:r>
      <w:r w:rsidRPr="006C3C8B">
        <w:rPr>
          <w:lang w:val="de-DE"/>
        </w:rPr>
        <w:t>S. 2 Bde. Stuttgart / Tübingen, I, S. 1–469, hier S. 321 [</w:t>
      </w:r>
      <w:hyperlink r:id="rId275" w:anchor="v=onepage&amp;q&amp;f=false" w:history="1">
        <w:r w:rsidRPr="006C3C8B">
          <w:rPr>
            <w:rStyle w:val="Hyperlink"/>
            <w:lang w:val="de-DE"/>
          </w:rPr>
          <w:t>abrufbar</w:t>
        </w:r>
      </w:hyperlink>
      <w:r w:rsidRPr="006C3C8B">
        <w:rPr>
          <w:lang w:val="de-DE"/>
        </w:rPr>
        <w:t>], 442 [</w:t>
      </w:r>
      <w:hyperlink r:id="rId276" w:anchor="v=onepage&amp;q&amp;f=false" w:history="1">
        <w:r w:rsidRPr="006C3C8B">
          <w:rPr>
            <w:rStyle w:val="Hyperlink"/>
            <w:lang w:val="de-DE"/>
          </w:rPr>
          <w:t>abrufbar</w:t>
        </w:r>
      </w:hyperlink>
      <w:r w:rsidRPr="006C3C8B">
        <w:rPr>
          <w:lang w:val="de-DE"/>
        </w:rPr>
        <w:t xml:space="preserve">], II, S. 5–429; </w:t>
      </w:r>
      <w:r w:rsidRPr="006C3C8B">
        <w:rPr>
          <w:vertAlign w:val="superscript"/>
          <w:lang w:val="de-DE"/>
        </w:rPr>
        <w:t>2</w:t>
      </w:r>
      <w:r w:rsidRPr="006C3C8B">
        <w:rPr>
          <w:lang w:val="de-DE"/>
        </w:rPr>
        <w:t>1849 [</w:t>
      </w:r>
      <w:hyperlink r:id="rId277" w:history="1">
        <w:r w:rsidRPr="006C3C8B">
          <w:rPr>
            <w:rStyle w:val="Hyperlink"/>
            <w:lang w:val="de-DE"/>
          </w:rPr>
          <w:t>abrufbar</w:t>
        </w:r>
      </w:hyperlink>
      <w:r w:rsidRPr="006C3C8B">
        <w:rPr>
          <w:lang w:val="de-DE"/>
        </w:rPr>
        <w:t xml:space="preserve"> + </w:t>
      </w:r>
      <w:hyperlink r:id="rId278" w:history="1">
        <w:r w:rsidRPr="006C3C8B">
          <w:rPr>
            <w:rStyle w:val="Hyperlink"/>
            <w:lang w:val="de-DE"/>
          </w:rPr>
          <w:t>abrufbar</w:t>
        </w:r>
      </w:hyperlink>
      <w:r w:rsidRPr="006C3C8B">
        <w:rPr>
          <w:lang w:val="de-DE"/>
        </w:rPr>
        <w:t xml:space="preserve">]; </w:t>
      </w:r>
      <w:r w:rsidRPr="006C3C8B">
        <w:rPr>
          <w:vertAlign w:val="superscript"/>
          <w:lang w:val="de-DE"/>
        </w:rPr>
        <w:t>6</w:t>
      </w:r>
      <w:r w:rsidRPr="006C3C8B">
        <w:rPr>
          <w:lang w:val="de-DE"/>
        </w:rPr>
        <w:t>1883, S. 111</w:t>
      </w:r>
      <w:r w:rsidR="00FC79E4" w:rsidRPr="006C3C8B">
        <w:rPr>
          <w:lang w:val="de-DE"/>
        </w:rPr>
        <w:t xml:space="preserve"> </w:t>
      </w:r>
      <w:r w:rsidRPr="006C3C8B">
        <w:rPr>
          <w:lang w:val="de-DE"/>
        </w:rPr>
        <w:t>[</w:t>
      </w:r>
      <w:hyperlink r:id="rId279" w:history="1">
        <w:r w:rsidRPr="006C3C8B">
          <w:rPr>
            <w:rStyle w:val="Hyperlink"/>
            <w:lang w:val="de-DE"/>
          </w:rPr>
          <w:t>abrufbar</w:t>
        </w:r>
      </w:hyperlink>
      <w:r w:rsidRPr="006C3C8B">
        <w:rPr>
          <w:lang w:val="de-DE"/>
        </w:rPr>
        <w:t>], 152 [</w:t>
      </w:r>
      <w:hyperlink r:id="rId280" w:history="1">
        <w:r w:rsidRPr="006C3C8B">
          <w:rPr>
            <w:rStyle w:val="Hyperlink"/>
            <w:lang w:val="de-DE"/>
          </w:rPr>
          <w:t>abrufbar</w:t>
        </w:r>
      </w:hyperlink>
      <w:r w:rsidRPr="006C3C8B">
        <w:rPr>
          <w:lang w:val="de-DE"/>
        </w:rPr>
        <w:t>]; 1917 [</w:t>
      </w:r>
      <w:hyperlink r:id="rId281" w:history="1">
        <w:r w:rsidRPr="006C3C8B">
          <w:rPr>
            <w:rStyle w:val="Hyperlink"/>
            <w:lang w:val="de-DE"/>
          </w:rPr>
          <w:t>GVK</w:t>
        </w:r>
      </w:hyperlink>
      <w:r w:rsidRPr="006C3C8B">
        <w:rPr>
          <w:lang w:val="de-DE"/>
        </w:rPr>
        <w:t xml:space="preserve">] → gereimte Übersetzung des </w:t>
      </w:r>
      <w:r w:rsidRPr="006C3C8B">
        <w:rPr>
          <w:i/>
          <w:lang w:val="de-DE"/>
        </w:rPr>
        <w:t>Parzival</w:t>
      </w:r>
      <w:r w:rsidRPr="006C3C8B">
        <w:rPr>
          <w:lang w:val="de-DE"/>
        </w:rPr>
        <w:t xml:space="preserve"> mit zwei Hinweisen auf Veldeke</w:t>
      </w:r>
    </w:p>
    <w:p w14:paraId="5624A01E" w14:textId="77777777" w:rsidR="009655A0" w:rsidRPr="006C3C8B" w:rsidRDefault="00703855" w:rsidP="00703855">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Lachmann</w:t>
      </w:r>
      <w:r w:rsidRPr="006C3C8B">
        <w:rPr>
          <w:lang w:val="de-DE"/>
        </w:rPr>
        <w:t xml:space="preserve"> 1843, Karl:</w:t>
      </w:r>
      <w:r w:rsidRPr="006C3C8B">
        <w:rPr>
          <w:rStyle w:val="Strk"/>
          <w:b w:val="0"/>
          <w:bCs w:val="0"/>
          <w:lang w:val="de-DE"/>
        </w:rPr>
        <w:t xml:space="preserve"> Strophenanfänge der alten liedersammlungen AaDdHhR (Heidelb. Hss. 357. 350). In: Zeitschrift für deutsches Altertum 3, S. 308</w:t>
      </w:r>
      <w:r w:rsidRPr="006C3C8B">
        <w:rPr>
          <w:rStyle w:val="Strk"/>
          <w:b w:val="0"/>
          <w:color w:val="000000"/>
          <w:lang w:val="de-DE"/>
        </w:rPr>
        <w:t>–344, hier S. 325f</w:t>
      </w:r>
      <w:r w:rsidRPr="006C3C8B">
        <w:rPr>
          <w:rStyle w:val="Strk"/>
          <w:b w:val="0"/>
          <w:bCs w:val="0"/>
          <w:lang w:val="de-DE"/>
        </w:rPr>
        <w:t xml:space="preserve"> </w:t>
      </w:r>
      <w:r w:rsidRPr="006C3C8B">
        <w:rPr>
          <w:lang w:val="de-DE"/>
        </w:rPr>
        <w:t>[</w:t>
      </w:r>
      <w:hyperlink r:id="rId282" w:anchor="navi" w:history="1">
        <w:r w:rsidRPr="006C3C8B">
          <w:rPr>
            <w:rStyle w:val="Hyperlink"/>
            <w:lang w:val="de-DE"/>
          </w:rPr>
          <w:t>abrufbar</w:t>
        </w:r>
      </w:hyperlink>
      <w:r w:rsidRPr="006C3C8B">
        <w:rPr>
          <w:lang w:val="de-DE"/>
        </w:rPr>
        <w:t>] → die Liederhandschrift A</w:t>
      </w:r>
    </w:p>
    <w:p w14:paraId="561F83C0" w14:textId="77777777" w:rsidR="00AE4781" w:rsidRPr="006C3C8B" w:rsidRDefault="00C41D35" w:rsidP="00AE4781">
      <w:pPr>
        <w:pStyle w:val="NormalWeb"/>
        <w:numPr>
          <w:ilvl w:val="0"/>
          <w:numId w:val="3"/>
        </w:numPr>
        <w:spacing w:before="0" w:beforeAutospacing="0" w:after="0" w:afterAutospacing="0"/>
        <w:ind w:left="851" w:hanging="491"/>
        <w:jc w:val="both"/>
        <w:rPr>
          <w:lang w:val="de-DE"/>
        </w:rPr>
      </w:pPr>
      <w:r w:rsidRPr="006C3C8B">
        <w:rPr>
          <w:rStyle w:val="Strk"/>
          <w:b w:val="0"/>
          <w:smallCaps/>
          <w:color w:val="000000"/>
          <w:lang w:val="de-DE"/>
        </w:rPr>
        <w:t>Massmann</w:t>
      </w:r>
      <w:r w:rsidRPr="006C3C8B">
        <w:rPr>
          <w:rStyle w:val="Strk"/>
          <w:b w:val="0"/>
          <w:color w:val="000000"/>
          <w:lang w:val="de-DE"/>
        </w:rPr>
        <w:t xml:space="preserve"> 1843</w:t>
      </w:r>
      <w:r w:rsidR="00AE4781" w:rsidRPr="006C3C8B">
        <w:rPr>
          <w:rStyle w:val="Strk"/>
          <w:b w:val="0"/>
          <w:color w:val="000000"/>
          <w:lang w:val="de-DE"/>
        </w:rPr>
        <w:t>,</w:t>
      </w:r>
      <w:r w:rsidRPr="006C3C8B">
        <w:rPr>
          <w:rStyle w:val="Strk"/>
          <w:b w:val="0"/>
          <w:color w:val="000000"/>
          <w:lang w:val="de-DE"/>
        </w:rPr>
        <w:t xml:space="preserve"> H[ans] F[erdinand] (Hrsg.): Tristan und Isolt von Gottfried von Straßburg. Leipzig, Sp. 1–490, hier Sp. 120</w:t>
      </w:r>
      <w:r w:rsidRPr="006C3C8B">
        <w:rPr>
          <w:rStyle w:val="Strk"/>
          <w:b w:val="0"/>
          <w:bCs w:val="0"/>
          <w:lang w:val="de-DE"/>
        </w:rPr>
        <w:t xml:space="preserve"> </w:t>
      </w:r>
      <w:r w:rsidRPr="006C3C8B">
        <w:rPr>
          <w:lang w:val="de-DE"/>
        </w:rPr>
        <w:t>[</w:t>
      </w:r>
      <w:hyperlink r:id="rId283" w:anchor="v=onepage&amp;q&amp;f=false" w:history="1">
        <w:r w:rsidRPr="006C3C8B">
          <w:rPr>
            <w:rStyle w:val="Hyperlink"/>
            <w:lang w:val="de-DE"/>
          </w:rPr>
          <w:t>abrufbar</w:t>
        </w:r>
      </w:hyperlink>
      <w:r w:rsidRPr="006C3C8B">
        <w:rPr>
          <w:lang w:val="de-DE"/>
        </w:rPr>
        <w:t xml:space="preserve">] → vierte Ausgabe des </w:t>
      </w:r>
      <w:r w:rsidRPr="006C3C8B">
        <w:rPr>
          <w:i/>
          <w:lang w:val="de-DE"/>
        </w:rPr>
        <w:t>Tristan</w:t>
      </w:r>
      <w:r w:rsidRPr="006C3C8B">
        <w:rPr>
          <w:lang w:val="de-DE"/>
        </w:rPr>
        <w:t xml:space="preserve"> mit Hinweis auf Veldeke</w:t>
      </w:r>
    </w:p>
    <w:p w14:paraId="120E4953" w14:textId="77777777" w:rsidR="00AE4781" w:rsidRPr="006C3C8B" w:rsidRDefault="00585EEA" w:rsidP="00AE4781">
      <w:pPr>
        <w:pStyle w:val="NormalWeb"/>
        <w:numPr>
          <w:ilvl w:val="0"/>
          <w:numId w:val="3"/>
        </w:numPr>
        <w:spacing w:before="0" w:beforeAutospacing="0" w:after="0" w:afterAutospacing="0"/>
        <w:ind w:left="851" w:hanging="491"/>
        <w:jc w:val="both"/>
        <w:rPr>
          <w:lang w:val="de-DE"/>
        </w:rPr>
      </w:pPr>
      <w:r w:rsidRPr="006C3C8B">
        <w:rPr>
          <w:rStyle w:val="Strk"/>
          <w:b w:val="0"/>
          <w:bCs w:val="0"/>
          <w:smallCaps/>
          <w:lang w:val="de-DE"/>
        </w:rPr>
        <w:t>Pfeiffer/Fellner</w:t>
      </w:r>
      <w:r w:rsidRPr="006C3C8B">
        <w:rPr>
          <w:rStyle w:val="Strk"/>
          <w:b w:val="0"/>
          <w:bCs w:val="0"/>
          <w:lang w:val="de-DE"/>
        </w:rPr>
        <w:t xml:space="preserve"> 1843</w:t>
      </w:r>
      <w:r w:rsidR="00AE4781" w:rsidRPr="006C3C8B">
        <w:rPr>
          <w:rStyle w:val="Strk"/>
          <w:b w:val="0"/>
          <w:bCs w:val="0"/>
          <w:lang w:val="de-DE"/>
        </w:rPr>
        <w:t>,</w:t>
      </w:r>
      <w:r w:rsidRPr="006C3C8B">
        <w:rPr>
          <w:rStyle w:val="Strk"/>
          <w:b w:val="0"/>
          <w:bCs w:val="0"/>
          <w:lang w:val="de-DE"/>
        </w:rPr>
        <w:t xml:space="preserve"> Franz und Friedrich (Hrsg.): Die Weingartner Liederhandschrift. Stuttgart (= Bibliothek des Literarischen Vereins in Stuttgart 5), </w:t>
      </w:r>
      <w:r w:rsidR="00DD7D90" w:rsidRPr="006C3C8B">
        <w:rPr>
          <w:rStyle w:val="Strk"/>
          <w:b w:val="0"/>
          <w:bCs w:val="0"/>
          <w:lang w:val="de-DE"/>
        </w:rPr>
        <w:t>S. 60</w:t>
      </w:r>
      <w:r w:rsidRPr="006C3C8B">
        <w:rPr>
          <w:rStyle w:val="Strk"/>
          <w:b w:val="0"/>
          <w:bCs w:val="0"/>
          <w:lang w:val="de-DE"/>
        </w:rPr>
        <w:t>–71 [</w:t>
      </w:r>
      <w:hyperlink r:id="rId284" w:anchor="v=onepage&amp;q&amp;f=false" w:history="1">
        <w:r w:rsidRPr="006C3C8B">
          <w:rPr>
            <w:rStyle w:val="Hyperlink"/>
            <w:lang w:val="de-DE"/>
          </w:rPr>
          <w:t>abrufbar</w:t>
        </w:r>
      </w:hyperlink>
      <w:r w:rsidRPr="006C3C8B">
        <w:rPr>
          <w:rStyle w:val="Strk"/>
          <w:b w:val="0"/>
          <w:bCs w:val="0"/>
          <w:lang w:val="de-DE"/>
        </w:rPr>
        <w:t xml:space="preserve">] </w:t>
      </w:r>
      <w:r w:rsidRPr="006C3C8B">
        <w:rPr>
          <w:lang w:val="de-DE"/>
        </w:rPr>
        <w:t xml:space="preserve">→ erste Ausgabe der </w:t>
      </w:r>
      <w:r w:rsidR="00862C36" w:rsidRPr="006C3C8B">
        <w:rPr>
          <w:lang w:val="de-DE"/>
        </w:rPr>
        <w:t>Liederhandschrift B</w:t>
      </w:r>
      <w:r w:rsidRPr="006C3C8B">
        <w:rPr>
          <w:lang w:val="de-DE"/>
        </w:rPr>
        <w:t xml:space="preserve"> mit den 48 Strophen des Veldeke-Corpus und Ab</w:t>
      </w:r>
      <w:r w:rsidR="00180D85" w:rsidRPr="006C3C8B">
        <w:rPr>
          <w:lang w:val="de-DE"/>
        </w:rPr>
        <w:t>bildung der Miniatur</w:t>
      </w:r>
      <w:r w:rsidRPr="006C3C8B">
        <w:rPr>
          <w:lang w:val="de-DE"/>
        </w:rPr>
        <w:t xml:space="preserve"> (S. 60)</w:t>
      </w:r>
    </w:p>
    <w:p w14:paraId="491FB032" w14:textId="77777777" w:rsidR="00AE4781" w:rsidRPr="006C3C8B" w:rsidRDefault="00680A0C" w:rsidP="00AE4781">
      <w:pPr>
        <w:pStyle w:val="NormalWeb"/>
        <w:numPr>
          <w:ilvl w:val="0"/>
          <w:numId w:val="3"/>
        </w:numPr>
        <w:spacing w:before="0" w:beforeAutospacing="0" w:after="0" w:afterAutospacing="0"/>
        <w:ind w:left="851" w:hanging="491"/>
        <w:jc w:val="both"/>
        <w:rPr>
          <w:lang w:val="de-DE"/>
        </w:rPr>
      </w:pPr>
      <w:r w:rsidRPr="006C3C8B">
        <w:rPr>
          <w:smallCaps/>
          <w:lang w:val="de-DE"/>
        </w:rPr>
        <w:t>Kurz</w:t>
      </w:r>
      <w:r w:rsidRPr="006C3C8B">
        <w:rPr>
          <w:lang w:val="de-DE"/>
        </w:rPr>
        <w:t xml:space="preserve"> 1844</w:t>
      </w:r>
      <w:r w:rsidR="00AE4781" w:rsidRPr="006C3C8B">
        <w:rPr>
          <w:lang w:val="de-DE"/>
        </w:rPr>
        <w:t>, Hermann (Übers.)</w:t>
      </w:r>
      <w:r w:rsidRPr="006C3C8B">
        <w:rPr>
          <w:lang w:val="de-DE"/>
        </w:rPr>
        <w:t>: Tristan und Isolde. Gedicht von Gottfried von Straßburg. Übertragen und beschlossen von H</w:t>
      </w:r>
      <w:r w:rsidR="00AE4781" w:rsidRPr="006C3C8B">
        <w:rPr>
          <w:lang w:val="de-DE"/>
        </w:rPr>
        <w:t>.</w:t>
      </w:r>
      <w:r w:rsidRPr="006C3C8B">
        <w:rPr>
          <w:lang w:val="de-DE"/>
        </w:rPr>
        <w:t>K. Stuttgart 1844, S. 1–490, hier S. 120 [</w:t>
      </w:r>
      <w:hyperlink r:id="rId285"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1847 [</w:t>
      </w:r>
      <w:hyperlink r:id="rId286" w:anchor="v=onepage&amp;q&amp;f=false" w:history="1">
        <w:r w:rsidRPr="006C3C8B">
          <w:rPr>
            <w:rStyle w:val="Hyperlink"/>
            <w:lang w:val="de-DE"/>
          </w:rPr>
          <w:t>abrufbar</w:t>
        </w:r>
      </w:hyperlink>
      <w:r w:rsidRPr="006C3C8B">
        <w:rPr>
          <w:lang w:val="de-DE"/>
        </w:rPr>
        <w:t xml:space="preserve">]; </w:t>
      </w:r>
      <w:r w:rsidRPr="006C3C8B">
        <w:rPr>
          <w:vertAlign w:val="superscript"/>
          <w:lang w:val="de-DE"/>
        </w:rPr>
        <w:t>3</w:t>
      </w:r>
      <w:r w:rsidRPr="006C3C8B">
        <w:rPr>
          <w:lang w:val="de-DE"/>
        </w:rPr>
        <w:t>1877 [</w:t>
      </w:r>
      <w:hyperlink r:id="rId287" w:history="1">
        <w:r w:rsidRPr="006C3C8B">
          <w:rPr>
            <w:rStyle w:val="Hyperlink"/>
            <w:lang w:val="de-DE"/>
          </w:rPr>
          <w:t>abrufbar</w:t>
        </w:r>
      </w:hyperlink>
      <w:r w:rsidRPr="006C3C8B">
        <w:rPr>
          <w:color w:val="000000"/>
          <w:lang w:val="de-DE"/>
        </w:rPr>
        <w:t xml:space="preserve"> + </w:t>
      </w:r>
      <w:hyperlink r:id="rId288" w:history="1">
        <w:r w:rsidRPr="006C3C8B">
          <w:rPr>
            <w:rStyle w:val="Hyperlink"/>
            <w:lang w:val="de-DE"/>
          </w:rPr>
          <w:t>Transkription</w:t>
        </w:r>
      </w:hyperlink>
      <w:r w:rsidRPr="006C3C8B">
        <w:rPr>
          <w:lang w:val="de-DE"/>
        </w:rPr>
        <w:t>]; 1925 [</w:t>
      </w:r>
      <w:hyperlink r:id="rId289" w:history="1">
        <w:r w:rsidRPr="006C3C8B">
          <w:rPr>
            <w:rStyle w:val="Hyperlink"/>
            <w:lang w:val="de-DE"/>
          </w:rPr>
          <w:t>GVK</w:t>
        </w:r>
      </w:hyperlink>
      <w:r w:rsidRPr="006C3C8B">
        <w:rPr>
          <w:lang w:val="de-DE"/>
        </w:rPr>
        <w:t>]; 1930 [</w:t>
      </w:r>
      <w:hyperlink r:id="rId290" w:history="1">
        <w:r w:rsidRPr="006C3C8B">
          <w:rPr>
            <w:rStyle w:val="Hyperlink"/>
            <w:lang w:val="de-DE"/>
          </w:rPr>
          <w:t>GVK</w:t>
        </w:r>
      </w:hyperlink>
      <w:r w:rsidRPr="006C3C8B">
        <w:rPr>
          <w:lang w:val="de-DE"/>
        </w:rPr>
        <w:t xml:space="preserve">] → gereimte Übersetzung des </w:t>
      </w:r>
      <w:r w:rsidRPr="006C3C8B">
        <w:rPr>
          <w:i/>
          <w:lang w:val="de-DE"/>
        </w:rPr>
        <w:t>Tristan</w:t>
      </w:r>
      <w:r w:rsidRPr="006C3C8B">
        <w:rPr>
          <w:lang w:val="de-DE"/>
        </w:rPr>
        <w:t xml:space="preserve"> mit Hinweis auf Veldeke</w:t>
      </w:r>
    </w:p>
    <w:p w14:paraId="5FB74D19" w14:textId="77777777" w:rsidR="00AE4781" w:rsidRPr="006C3C8B" w:rsidRDefault="00585EEA" w:rsidP="00AE4781">
      <w:pPr>
        <w:pStyle w:val="NormalWeb"/>
        <w:numPr>
          <w:ilvl w:val="0"/>
          <w:numId w:val="3"/>
        </w:numPr>
        <w:spacing w:before="0" w:beforeAutospacing="0" w:after="0" w:afterAutospacing="0"/>
        <w:ind w:left="851" w:hanging="491"/>
        <w:jc w:val="both"/>
        <w:rPr>
          <w:lang w:val="de-DE"/>
        </w:rPr>
      </w:pPr>
      <w:r w:rsidRPr="006C3C8B">
        <w:rPr>
          <w:smallCaps/>
          <w:lang w:val="de-DE"/>
        </w:rPr>
        <w:t>Pfeiffer</w:t>
      </w:r>
      <w:r w:rsidRPr="006C3C8B">
        <w:rPr>
          <w:lang w:val="de-DE"/>
        </w:rPr>
        <w:t xml:space="preserve"> 1844</w:t>
      </w:r>
      <w:r w:rsidR="00AE4781" w:rsidRPr="006C3C8B">
        <w:rPr>
          <w:lang w:val="de-DE"/>
        </w:rPr>
        <w:t>,</w:t>
      </w:r>
      <w:r w:rsidRPr="006C3C8B">
        <w:rPr>
          <w:lang w:val="de-DE"/>
        </w:rPr>
        <w:t xml:space="preserve"> Franz (Hrsg.): Die alte Heidelberger Liederhandschrift. Stuttgart (= Bibliothek des Littera</w:t>
      </w:r>
      <w:r w:rsidR="00DD7D90" w:rsidRPr="006C3C8B">
        <w:rPr>
          <w:lang w:val="de-DE"/>
        </w:rPr>
        <w:t>rischen Vereins in Stuttgart 9,</w:t>
      </w:r>
      <w:r w:rsidRPr="006C3C8B">
        <w:rPr>
          <w:lang w:val="de-DE"/>
        </w:rPr>
        <w:t>3), S. 191–193 [</w:t>
      </w:r>
      <w:hyperlink r:id="rId291" w:anchor="v=onepage&amp;q&amp;f=false" w:history="1">
        <w:r w:rsidRPr="006C3C8B">
          <w:rPr>
            <w:rStyle w:val="Hyperlink"/>
            <w:lang w:val="de-DE"/>
          </w:rPr>
          <w:t>abrufbar</w:t>
        </w:r>
      </w:hyperlink>
      <w:r w:rsidRPr="006C3C8B">
        <w:rPr>
          <w:lang w:val="de-DE"/>
        </w:rPr>
        <w:t>], 197–200 [</w:t>
      </w:r>
      <w:hyperlink r:id="rId292" w:anchor="v=onepage&amp;q&amp;f=false" w:history="1">
        <w:r w:rsidRPr="006C3C8B">
          <w:rPr>
            <w:rStyle w:val="Hyperlink"/>
            <w:lang w:val="de-DE"/>
          </w:rPr>
          <w:t>abrufbar</w:t>
        </w:r>
      </w:hyperlink>
      <w:r w:rsidR="00AA49DB" w:rsidRPr="006C3C8B">
        <w:rPr>
          <w:lang w:val="de-DE"/>
        </w:rPr>
        <w:t xml:space="preserve">] → Erstdruck der </w:t>
      </w:r>
      <w:r w:rsidRPr="006C3C8B">
        <w:rPr>
          <w:lang w:val="de-DE"/>
        </w:rPr>
        <w:t>Liederhandschr</w:t>
      </w:r>
      <w:r w:rsidR="00AA49DB" w:rsidRPr="006C3C8B">
        <w:rPr>
          <w:lang w:val="de-DE"/>
        </w:rPr>
        <w:t>ift A</w:t>
      </w:r>
      <w:r w:rsidRPr="006C3C8B">
        <w:rPr>
          <w:lang w:val="de-DE"/>
        </w:rPr>
        <w:t xml:space="preserve"> mit </w:t>
      </w:r>
      <w:r w:rsidR="00DD7D90" w:rsidRPr="006C3C8B">
        <w:rPr>
          <w:lang w:val="de-DE"/>
        </w:rPr>
        <w:t xml:space="preserve">den </w:t>
      </w:r>
      <w:r w:rsidRPr="006C3C8B">
        <w:rPr>
          <w:lang w:val="de-DE"/>
        </w:rPr>
        <w:t>zwei Veldeke-Corpora von zehn und sieben Strophen</w:t>
      </w:r>
    </w:p>
    <w:p w14:paraId="1615973E" w14:textId="77777777" w:rsidR="00AE4781" w:rsidRPr="006C3C8B" w:rsidRDefault="00CC67FE" w:rsidP="00AE4781">
      <w:pPr>
        <w:pStyle w:val="NormalWeb"/>
        <w:numPr>
          <w:ilvl w:val="0"/>
          <w:numId w:val="3"/>
        </w:numPr>
        <w:spacing w:before="0" w:beforeAutospacing="0" w:after="0" w:afterAutospacing="0"/>
        <w:ind w:left="851" w:hanging="491"/>
        <w:jc w:val="both"/>
        <w:rPr>
          <w:lang w:val="de-DE"/>
        </w:rPr>
      </w:pPr>
      <w:r w:rsidRPr="006C3C8B">
        <w:rPr>
          <w:smallCaps/>
          <w:lang w:val="de-DE"/>
        </w:rPr>
        <w:t>Haupt</w:t>
      </w:r>
      <w:r w:rsidRPr="006C3C8B">
        <w:rPr>
          <w:lang w:val="de-DE"/>
        </w:rPr>
        <w:t xml:space="preserve"> 1845</w:t>
      </w:r>
      <w:r w:rsidR="00AE4781" w:rsidRPr="006C3C8B">
        <w:rPr>
          <w:lang w:val="de-DE"/>
        </w:rPr>
        <w:t>,</w:t>
      </w:r>
      <w:r w:rsidRPr="006C3C8B">
        <w:rPr>
          <w:lang w:val="de-DE"/>
        </w:rPr>
        <w:t xml:space="preserve"> Moriz </w:t>
      </w:r>
      <w:r w:rsidR="00E379AE" w:rsidRPr="006C3C8B">
        <w:rPr>
          <w:lang w:val="de-DE"/>
        </w:rPr>
        <w:t>(Hrsg.)</w:t>
      </w:r>
      <w:r w:rsidRPr="006C3C8B">
        <w:rPr>
          <w:lang w:val="de-DE"/>
        </w:rPr>
        <w:t xml:space="preserve">: Servatius. In: </w:t>
      </w:r>
      <w:r w:rsidR="00113C06" w:rsidRPr="006C3C8B">
        <w:rPr>
          <w:lang w:val="de-DE"/>
        </w:rPr>
        <w:t>Zeitschrift für deutsches Altertum</w:t>
      </w:r>
      <w:r w:rsidRPr="006C3C8B">
        <w:rPr>
          <w:lang w:val="de-DE"/>
        </w:rPr>
        <w:t xml:space="preserve"> 5, S. 75–192, hier S. </w:t>
      </w:r>
      <w:r w:rsidR="00F56EB5" w:rsidRPr="006C3C8B">
        <w:rPr>
          <w:lang w:val="de-DE"/>
        </w:rPr>
        <w:t>76</w:t>
      </w:r>
      <w:r w:rsidRPr="006C3C8B">
        <w:rPr>
          <w:lang w:val="de-DE"/>
        </w:rPr>
        <w:t xml:space="preserve"> [</w:t>
      </w:r>
      <w:hyperlink r:id="rId293" w:history="1">
        <w:r w:rsidRPr="006C3C8B">
          <w:rPr>
            <w:rStyle w:val="Hyperlink"/>
            <w:lang w:val="de-DE"/>
          </w:rPr>
          <w:t>abrufbar</w:t>
        </w:r>
      </w:hyperlink>
      <w:r w:rsidRPr="006C3C8B">
        <w:rPr>
          <w:lang w:val="de-DE"/>
        </w:rPr>
        <w:t>]</w:t>
      </w:r>
      <w:r w:rsidR="00F56EB5" w:rsidRPr="006C3C8B">
        <w:rPr>
          <w:lang w:val="de-DE"/>
        </w:rPr>
        <w:t xml:space="preserve"> → Erstdruck des </w:t>
      </w:r>
      <w:r w:rsidR="00DD7D90" w:rsidRPr="006C3C8B">
        <w:rPr>
          <w:i/>
          <w:lang w:val="de-DE"/>
        </w:rPr>
        <w:t>Oberdeutschen Servatiu</w:t>
      </w:r>
      <w:r w:rsidR="00F56EB5" w:rsidRPr="006C3C8B">
        <w:rPr>
          <w:i/>
          <w:lang w:val="de-DE"/>
        </w:rPr>
        <w:t xml:space="preserve">s </w:t>
      </w:r>
      <w:r w:rsidR="00F56EB5" w:rsidRPr="006C3C8B">
        <w:rPr>
          <w:lang w:val="de-DE"/>
        </w:rPr>
        <w:t>und Bezweifelung der Zuschreibung einer ähnlichen Vita an Veldeke</w:t>
      </w:r>
    </w:p>
    <w:p w14:paraId="5557F339" w14:textId="77777777" w:rsidR="00AE4781" w:rsidRPr="006C3C8B" w:rsidRDefault="00B16E17" w:rsidP="00AE4781">
      <w:pPr>
        <w:pStyle w:val="NormalWeb"/>
        <w:numPr>
          <w:ilvl w:val="0"/>
          <w:numId w:val="3"/>
        </w:numPr>
        <w:spacing w:before="0" w:beforeAutospacing="0" w:after="0" w:afterAutospacing="0"/>
        <w:ind w:left="851" w:hanging="491"/>
        <w:jc w:val="both"/>
        <w:rPr>
          <w:lang w:val="de-DE"/>
        </w:rPr>
      </w:pPr>
      <w:r w:rsidRPr="006C3C8B">
        <w:rPr>
          <w:smallCaps/>
          <w:lang w:val="de-DE"/>
        </w:rPr>
        <w:t>Karajan</w:t>
      </w:r>
      <w:r w:rsidRPr="006C3C8B">
        <w:rPr>
          <w:lang w:val="de-DE"/>
        </w:rPr>
        <w:t xml:space="preserve"> 1848</w:t>
      </w:r>
      <w:r w:rsidR="00AE4781" w:rsidRPr="006C3C8B">
        <w:rPr>
          <w:lang w:val="de-DE"/>
        </w:rPr>
        <w:t>,</w:t>
      </w:r>
      <w:r w:rsidRPr="006C3C8B">
        <w:rPr>
          <w:lang w:val="de-DE"/>
        </w:rPr>
        <w:t xml:space="preserve"> Th[eodor] </w:t>
      </w:r>
      <w:r w:rsidRPr="006C3C8B">
        <w:rPr>
          <w:smallCaps/>
          <w:lang w:val="de-DE"/>
        </w:rPr>
        <w:t>von</w:t>
      </w:r>
      <w:r w:rsidR="00DD7D90" w:rsidRPr="006C3C8B">
        <w:rPr>
          <w:lang w:val="de-DE"/>
        </w:rPr>
        <w:t xml:space="preserve"> (Hrsg.): Der E</w:t>
      </w:r>
      <w:r w:rsidRPr="006C3C8B">
        <w:rPr>
          <w:lang w:val="de-DE"/>
        </w:rPr>
        <w:t xml:space="preserve">hrenbrief Jacob Püterichs von Reicherzhausen. In: </w:t>
      </w:r>
      <w:r w:rsidR="00113C06" w:rsidRPr="006C3C8B">
        <w:rPr>
          <w:lang w:val="de-DE"/>
        </w:rPr>
        <w:t>Zeitschrift für deutsches Altertum</w:t>
      </w:r>
      <w:r w:rsidRPr="006C3C8B">
        <w:rPr>
          <w:lang w:val="de-DE"/>
        </w:rPr>
        <w:t xml:space="preserve"> 6, S. 231–259, hier S. 252 [</w:t>
      </w:r>
      <w:hyperlink r:id="rId294" w:anchor="navi" w:history="1">
        <w:r w:rsidRPr="006C3C8B">
          <w:rPr>
            <w:rStyle w:val="Hyperlink"/>
            <w:lang w:val="de-DE"/>
          </w:rPr>
          <w:t>abrufbar</w:t>
        </w:r>
      </w:hyperlink>
      <w:r w:rsidRPr="006C3C8B">
        <w:rPr>
          <w:lang w:val="de-DE"/>
        </w:rPr>
        <w:t xml:space="preserve">] → Zweitausgabe des </w:t>
      </w:r>
      <w:r w:rsidRPr="006C3C8B">
        <w:rPr>
          <w:i/>
          <w:lang w:val="de-DE"/>
        </w:rPr>
        <w:t>Ehrenbriefs</w:t>
      </w:r>
      <w:r w:rsidRPr="006C3C8B">
        <w:rPr>
          <w:lang w:val="de-DE"/>
        </w:rPr>
        <w:t xml:space="preserve"> mit korrekter Transkription des </w:t>
      </w:r>
      <w:r w:rsidR="00DD7D90" w:rsidRPr="006C3C8B">
        <w:rPr>
          <w:lang w:val="de-DE"/>
        </w:rPr>
        <w:t>N</w:t>
      </w:r>
      <w:r w:rsidRPr="006C3C8B">
        <w:rPr>
          <w:lang w:val="de-DE"/>
        </w:rPr>
        <w:t>amens „Hainrich von Veldeckh“</w:t>
      </w:r>
    </w:p>
    <w:p w14:paraId="2A1AB969" w14:textId="77777777" w:rsidR="00AE4781" w:rsidRPr="006C3C8B" w:rsidRDefault="005B76B0" w:rsidP="00AE4781">
      <w:pPr>
        <w:pStyle w:val="NormalWeb"/>
        <w:numPr>
          <w:ilvl w:val="0"/>
          <w:numId w:val="3"/>
        </w:numPr>
        <w:spacing w:before="0" w:beforeAutospacing="0" w:after="0" w:afterAutospacing="0"/>
        <w:ind w:left="851" w:hanging="491"/>
        <w:jc w:val="both"/>
        <w:rPr>
          <w:lang w:val="de-DE"/>
        </w:rPr>
      </w:pPr>
      <w:r w:rsidRPr="006C3C8B">
        <w:rPr>
          <w:smallCaps/>
          <w:color w:val="000000" w:themeColor="text1"/>
          <w:lang w:val="de-DE"/>
        </w:rPr>
        <w:t>Massmann 1850</w:t>
      </w:r>
      <w:r w:rsidR="00AE4781" w:rsidRPr="006C3C8B">
        <w:rPr>
          <w:smallCaps/>
          <w:color w:val="000000" w:themeColor="text1"/>
          <w:lang w:val="de-DE"/>
        </w:rPr>
        <w:t>,</w:t>
      </w:r>
      <w:r w:rsidRPr="006C3C8B">
        <w:rPr>
          <w:color w:val="000000" w:themeColor="text1"/>
          <w:lang w:val="de-DE"/>
        </w:rPr>
        <w:t xml:space="preserve"> H[ans] F[erdinand] (Hrsg.): </w:t>
      </w:r>
      <w:r w:rsidR="00F1555D" w:rsidRPr="006C3C8B">
        <w:rPr>
          <w:color w:val="000000" w:themeColor="text1"/>
          <w:lang w:val="de-DE"/>
        </w:rPr>
        <w:t>R</w:t>
      </w:r>
      <w:r w:rsidRPr="006C3C8B">
        <w:rPr>
          <w:color w:val="000000" w:themeColor="text1"/>
          <w:lang w:val="de-DE"/>
        </w:rPr>
        <w:t>itter Mauritius von Erun und Gräfinn Beamunt. In: Germania 9, S. 103</w:t>
      </w:r>
      <w:r w:rsidRPr="006C3C8B">
        <w:rPr>
          <w:lang w:val="de-DE"/>
        </w:rPr>
        <w:t>–</w:t>
      </w:r>
      <w:r w:rsidRPr="006C3C8B">
        <w:rPr>
          <w:color w:val="000000" w:themeColor="text1"/>
          <w:lang w:val="de-DE"/>
        </w:rPr>
        <w:t xml:space="preserve">135, hier S. 124 </w:t>
      </w:r>
      <w:r w:rsidRPr="006C3C8B">
        <w:rPr>
          <w:lang w:val="de-DE"/>
        </w:rPr>
        <w:t>[</w:t>
      </w:r>
      <w:hyperlink r:id="rId295" w:anchor="v=onepage&amp;q&amp;f=false" w:history="1">
        <w:r w:rsidRPr="006C3C8B">
          <w:rPr>
            <w:rStyle w:val="Hyperlink"/>
            <w:lang w:val="de-DE"/>
          </w:rPr>
          <w:t>abrufbar</w:t>
        </w:r>
      </w:hyperlink>
      <w:r w:rsidRPr="006C3C8B">
        <w:rPr>
          <w:lang w:val="de-DE"/>
        </w:rPr>
        <w:t xml:space="preserve">] → Erstdruck des </w:t>
      </w:r>
      <w:r w:rsidRPr="006C3C8B">
        <w:rPr>
          <w:i/>
          <w:lang w:val="de-DE"/>
        </w:rPr>
        <w:t>Mauritius</w:t>
      </w:r>
      <w:r w:rsidRPr="006C3C8B">
        <w:rPr>
          <w:lang w:val="de-DE"/>
        </w:rPr>
        <w:t xml:space="preserve"> mit Hinweis auf </w:t>
      </w:r>
      <w:r w:rsidR="00632F3F" w:rsidRPr="006C3C8B">
        <w:rPr>
          <w:lang w:val="de-DE"/>
        </w:rPr>
        <w:t xml:space="preserve">ein Gedicht von Veldeke </w:t>
      </w:r>
      <w:r w:rsidRPr="006C3C8B">
        <w:rPr>
          <w:lang w:val="de-DE"/>
        </w:rPr>
        <w:t>über König Salomo (v. 1160)</w:t>
      </w:r>
    </w:p>
    <w:p w14:paraId="5E47B39B" w14:textId="77777777" w:rsidR="00AE4781" w:rsidRPr="006C3C8B" w:rsidRDefault="00B82F7B" w:rsidP="00AE4781">
      <w:pPr>
        <w:pStyle w:val="NormalWeb"/>
        <w:numPr>
          <w:ilvl w:val="0"/>
          <w:numId w:val="3"/>
        </w:numPr>
        <w:spacing w:before="0" w:beforeAutospacing="0" w:after="0" w:afterAutospacing="0"/>
        <w:ind w:left="851" w:hanging="491"/>
        <w:jc w:val="both"/>
        <w:rPr>
          <w:lang w:val="de-DE"/>
        </w:rPr>
      </w:pPr>
      <w:r w:rsidRPr="006C3C8B">
        <w:rPr>
          <w:smallCaps/>
          <w:lang w:val="de-DE"/>
        </w:rPr>
        <w:t>Meyer</w:t>
      </w:r>
      <w:r w:rsidRPr="006C3C8B">
        <w:rPr>
          <w:lang w:val="de-DE"/>
        </w:rPr>
        <w:t xml:space="preserve"> 1850</w:t>
      </w:r>
      <w:r w:rsidR="00AE4781" w:rsidRPr="006C3C8B">
        <w:rPr>
          <w:lang w:val="de-DE"/>
        </w:rPr>
        <w:t>,</w:t>
      </w:r>
      <w:r w:rsidRPr="006C3C8B">
        <w:rPr>
          <w:lang w:val="de-DE"/>
        </w:rPr>
        <w:t xml:space="preserve"> J[oseph] (Hrsg.): Das Große Conversations-Lexicon für die gebildeten Stände. Bd. 15. Hildburghausen, S. 296 [</w:t>
      </w:r>
      <w:hyperlink r:id="rId296" w:history="1">
        <w:r w:rsidRPr="006C3C8B">
          <w:rPr>
            <w:rStyle w:val="Hyperlink"/>
            <w:lang w:val="de-DE"/>
          </w:rPr>
          <w:t>abrufbar</w:t>
        </w:r>
      </w:hyperlink>
      <w:r w:rsidRPr="006C3C8B">
        <w:rPr>
          <w:lang w:val="de-DE"/>
        </w:rPr>
        <w:t>]; Meyers Konversations-Lexikon. Bd. 8. Leipzig</w:t>
      </w:r>
      <w:r w:rsidR="000D0201" w:rsidRPr="006C3C8B">
        <w:rPr>
          <w:lang w:val="de-DE"/>
        </w:rPr>
        <w:t xml:space="preserve"> </w:t>
      </w:r>
      <w:r w:rsidRPr="006C3C8B">
        <w:rPr>
          <w:lang w:val="de-DE"/>
        </w:rPr>
        <w:t>/</w:t>
      </w:r>
      <w:r w:rsidR="000D0201" w:rsidRPr="006C3C8B">
        <w:rPr>
          <w:lang w:val="de-DE"/>
        </w:rPr>
        <w:t xml:space="preserve"> </w:t>
      </w:r>
      <w:r w:rsidRPr="006C3C8B">
        <w:rPr>
          <w:lang w:val="de-DE"/>
        </w:rPr>
        <w:t xml:space="preserve">Wien </w:t>
      </w:r>
      <w:r w:rsidRPr="006C3C8B">
        <w:rPr>
          <w:vertAlign w:val="superscript"/>
          <w:lang w:val="de-DE"/>
        </w:rPr>
        <w:t>4</w:t>
      </w:r>
      <w:r w:rsidRPr="006C3C8B">
        <w:rPr>
          <w:lang w:val="de-DE"/>
        </w:rPr>
        <w:t>1889, S. 327 [</w:t>
      </w:r>
      <w:hyperlink r:id="rId297" w:anchor="Heinrich%20von%20Veldeke" w:history="1">
        <w:r w:rsidRPr="006C3C8B">
          <w:rPr>
            <w:rStyle w:val="Hyperlink"/>
            <w:lang w:val="de-DE"/>
          </w:rPr>
          <w:t>abrufbar</w:t>
        </w:r>
      </w:hyperlink>
      <w:r w:rsidR="000D0201" w:rsidRPr="006C3C8B">
        <w:rPr>
          <w:lang w:val="de-DE"/>
        </w:rPr>
        <w:t xml:space="preserve">, mit Transkription]; Mannheim [u.a.] </w:t>
      </w:r>
      <w:r w:rsidR="000D0201" w:rsidRPr="006C3C8B">
        <w:rPr>
          <w:vertAlign w:val="superscript"/>
          <w:lang w:val="de-DE"/>
        </w:rPr>
        <w:t>9</w:t>
      </w:r>
      <w:r w:rsidR="000D0201" w:rsidRPr="006C3C8B">
        <w:rPr>
          <w:lang w:val="de-DE"/>
        </w:rPr>
        <w:t>1981 [</w:t>
      </w:r>
      <w:hyperlink r:id="rId298" w:history="1">
        <w:r w:rsidR="000D0201" w:rsidRPr="006C3C8B">
          <w:rPr>
            <w:rStyle w:val="Hyperlink"/>
            <w:lang w:val="de-DE"/>
          </w:rPr>
          <w:t>GVK</w:t>
        </w:r>
      </w:hyperlink>
      <w:r w:rsidR="000D0201" w:rsidRPr="006C3C8B">
        <w:rPr>
          <w:lang w:val="de-DE"/>
        </w:rPr>
        <w:t xml:space="preserve">]; </w:t>
      </w:r>
      <w:r w:rsidR="000D0201" w:rsidRPr="006C3C8B">
        <w:rPr>
          <w:vertAlign w:val="superscript"/>
          <w:lang w:val="de-DE"/>
        </w:rPr>
        <w:t>22</w:t>
      </w:r>
      <w:r w:rsidR="000D0201" w:rsidRPr="006C3C8B">
        <w:rPr>
          <w:lang w:val="de-DE"/>
        </w:rPr>
        <w:t>2003 [</w:t>
      </w:r>
      <w:hyperlink r:id="rId299" w:history="1">
        <w:r w:rsidR="000D0201" w:rsidRPr="006C3C8B">
          <w:rPr>
            <w:rStyle w:val="Hyperlink"/>
            <w:lang w:val="de-DE"/>
          </w:rPr>
          <w:t>GVK</w:t>
        </w:r>
      </w:hyperlink>
      <w:r w:rsidR="000D0201" w:rsidRPr="006C3C8B">
        <w:rPr>
          <w:lang w:val="de-DE"/>
        </w:rPr>
        <w:t>]</w:t>
      </w:r>
      <w:r w:rsidRPr="006C3C8B">
        <w:rPr>
          <w:lang w:val="de-DE"/>
        </w:rPr>
        <w:t xml:space="preserve"> </w:t>
      </w:r>
      <w:r w:rsidRPr="006C3C8B">
        <w:rPr>
          <w:smallCaps/>
          <w:lang w:val="de-DE"/>
        </w:rPr>
        <w:t xml:space="preserve">→ </w:t>
      </w:r>
      <w:r w:rsidR="000D0201" w:rsidRPr="006C3C8B">
        <w:rPr>
          <w:lang w:val="de-DE"/>
        </w:rPr>
        <w:t xml:space="preserve">biographische </w:t>
      </w:r>
      <w:r w:rsidRPr="006C3C8B">
        <w:rPr>
          <w:lang w:val="de-DE"/>
        </w:rPr>
        <w:t xml:space="preserve">Notiz </w:t>
      </w:r>
      <w:r w:rsidR="000D0201" w:rsidRPr="006C3C8B">
        <w:rPr>
          <w:lang w:val="de-DE"/>
        </w:rPr>
        <w:t xml:space="preserve">in zahlreichen Varianten </w:t>
      </w:r>
      <w:r w:rsidRPr="006C3C8B">
        <w:rPr>
          <w:lang w:val="de-DE"/>
        </w:rPr>
        <w:t>[</w:t>
      </w:r>
      <w:hyperlink r:id="rId300" w:history="1">
        <w:r w:rsidRPr="006C3C8B">
          <w:rPr>
            <w:rStyle w:val="Hyperlink"/>
            <w:lang w:val="de-DE"/>
          </w:rPr>
          <w:t>Wikipedia</w:t>
        </w:r>
      </w:hyperlink>
      <w:r w:rsidRPr="006C3C8B">
        <w:rPr>
          <w:lang w:val="de-DE"/>
        </w:rPr>
        <w:t>]</w:t>
      </w:r>
    </w:p>
    <w:p w14:paraId="7FC21F91" w14:textId="77777777" w:rsidR="00BD03A5" w:rsidRPr="006C3C8B" w:rsidRDefault="00BD03A5" w:rsidP="00BD03A5">
      <w:pPr>
        <w:pStyle w:val="NormalWeb"/>
        <w:spacing w:before="0" w:beforeAutospacing="0" w:after="0" w:afterAutospacing="0"/>
        <w:jc w:val="both"/>
        <w:rPr>
          <w:lang w:val="de-DE"/>
        </w:rPr>
      </w:pPr>
    </w:p>
    <w:p w14:paraId="5541EAD8" w14:textId="77777777" w:rsidR="00BD03A5" w:rsidRPr="006C3C8B" w:rsidRDefault="00BD03A5" w:rsidP="00BD03A5">
      <w:pPr>
        <w:pStyle w:val="NormalWeb"/>
        <w:spacing w:before="0" w:beforeAutospacing="0" w:after="0" w:afterAutospacing="0"/>
        <w:jc w:val="both"/>
        <w:rPr>
          <w:lang w:val="de-DE"/>
        </w:rPr>
      </w:pPr>
      <w:r w:rsidRPr="006C3C8B">
        <w:rPr>
          <w:lang w:val="de-DE"/>
        </w:rPr>
        <w:t>1851–1900</w:t>
      </w:r>
    </w:p>
    <w:p w14:paraId="5CDB5355" w14:textId="77777777" w:rsidR="00BD03A5" w:rsidRPr="006C3C8B" w:rsidRDefault="00BD03A5" w:rsidP="00BD03A5">
      <w:pPr>
        <w:pStyle w:val="NormalWeb"/>
        <w:spacing w:before="0" w:beforeAutospacing="0" w:after="0" w:afterAutospacing="0"/>
        <w:jc w:val="both"/>
        <w:rPr>
          <w:lang w:val="de-DE"/>
        </w:rPr>
      </w:pPr>
    </w:p>
    <w:p w14:paraId="6518CF2D" w14:textId="77777777" w:rsidR="00C17B58" w:rsidRPr="006C3C8B" w:rsidRDefault="00C17B58" w:rsidP="00BD03A5">
      <w:pPr>
        <w:pStyle w:val="NormalWeb"/>
        <w:spacing w:before="0" w:beforeAutospacing="0" w:after="0" w:afterAutospacing="0"/>
        <w:jc w:val="both"/>
        <w:rPr>
          <w:lang w:val="de-DE"/>
        </w:rPr>
      </w:pPr>
      <w:r w:rsidRPr="006C3C8B">
        <w:rPr>
          <w:noProof/>
          <w:lang w:val="de-DE"/>
        </w:rPr>
        <w:drawing>
          <wp:inline distT="0" distB="0" distL="0" distR="0" wp14:anchorId="257D2551" wp14:editId="4D0D48F3">
            <wp:extent cx="2238375" cy="132397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14:paraId="03D0CF63" w14:textId="77777777" w:rsidR="00C17B58" w:rsidRPr="006C3C8B" w:rsidRDefault="00C17B58" w:rsidP="00BD03A5">
      <w:pPr>
        <w:pStyle w:val="NormalWeb"/>
        <w:spacing w:before="0" w:beforeAutospacing="0" w:after="0" w:afterAutospacing="0"/>
        <w:jc w:val="both"/>
        <w:rPr>
          <w:lang w:val="de-DE"/>
        </w:rPr>
      </w:pPr>
      <w:r w:rsidRPr="006C3C8B">
        <w:rPr>
          <w:lang w:val="de-DE"/>
        </w:rPr>
        <w:t xml:space="preserve">Anfang des </w:t>
      </w:r>
      <w:r w:rsidRPr="006C3C8B">
        <w:rPr>
          <w:i/>
          <w:lang w:val="de-DE"/>
        </w:rPr>
        <w:t>Eneas</w:t>
      </w:r>
      <w:r w:rsidRPr="006C3C8B">
        <w:rPr>
          <w:lang w:val="de-DE"/>
        </w:rPr>
        <w:t xml:space="preserve">, </w:t>
      </w:r>
      <w:r w:rsidR="00C908EF" w:rsidRPr="006C3C8B">
        <w:rPr>
          <w:lang w:val="de-DE"/>
        </w:rPr>
        <w:t xml:space="preserve">Ludwig </w:t>
      </w:r>
      <w:r w:rsidRPr="006C3C8B">
        <w:rPr>
          <w:smallCaps/>
          <w:lang w:val="de-DE"/>
        </w:rPr>
        <w:t>Ettmüller</w:t>
      </w:r>
      <w:r w:rsidRPr="006C3C8B">
        <w:rPr>
          <w:lang w:val="de-DE"/>
        </w:rPr>
        <w:t xml:space="preserve"> 1852</w:t>
      </w:r>
    </w:p>
    <w:p w14:paraId="7CB0BADD" w14:textId="77777777" w:rsidR="00C17B58" w:rsidRPr="006C3C8B" w:rsidRDefault="00C17B58" w:rsidP="00BD03A5">
      <w:pPr>
        <w:pStyle w:val="NormalWeb"/>
        <w:spacing w:before="0" w:beforeAutospacing="0" w:after="0" w:afterAutospacing="0"/>
        <w:jc w:val="both"/>
        <w:rPr>
          <w:lang w:val="de-DE"/>
        </w:rPr>
      </w:pPr>
    </w:p>
    <w:p w14:paraId="22FDAF71" w14:textId="77777777" w:rsidR="00C17B58" w:rsidRPr="006C3C8B" w:rsidRDefault="00C17B58" w:rsidP="00BD03A5">
      <w:pPr>
        <w:pStyle w:val="NormalWeb"/>
        <w:spacing w:before="0" w:beforeAutospacing="0" w:after="0" w:afterAutospacing="0"/>
        <w:jc w:val="both"/>
        <w:rPr>
          <w:lang w:val="de-DE"/>
        </w:rPr>
      </w:pPr>
      <w:r w:rsidRPr="006C3C8B">
        <w:rPr>
          <w:noProof/>
          <w:lang w:val="de-DE"/>
        </w:rPr>
        <w:lastRenderedPageBreak/>
        <w:drawing>
          <wp:inline distT="0" distB="0" distL="0" distR="0" wp14:anchorId="11B478C8" wp14:editId="538A56B7">
            <wp:extent cx="2677160" cy="1448435"/>
            <wp:effectExtent l="0" t="0" r="889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77160" cy="1448435"/>
                    </a:xfrm>
                    <a:prstGeom prst="rect">
                      <a:avLst/>
                    </a:prstGeom>
                    <a:noFill/>
                    <a:ln>
                      <a:noFill/>
                    </a:ln>
                  </pic:spPr>
                </pic:pic>
              </a:graphicData>
            </a:graphic>
          </wp:inline>
        </w:drawing>
      </w:r>
    </w:p>
    <w:p w14:paraId="79403EF7" w14:textId="77777777" w:rsidR="00C17B58" w:rsidRPr="006C3C8B" w:rsidRDefault="00C17B58" w:rsidP="00BD03A5">
      <w:pPr>
        <w:pStyle w:val="NormalWeb"/>
        <w:spacing w:before="0" w:beforeAutospacing="0" w:after="0" w:afterAutospacing="0"/>
        <w:jc w:val="both"/>
        <w:rPr>
          <w:lang w:val="de-DE"/>
        </w:rPr>
      </w:pPr>
      <w:r w:rsidRPr="006C3C8B">
        <w:rPr>
          <w:lang w:val="de-DE"/>
        </w:rPr>
        <w:t xml:space="preserve">Anfang des </w:t>
      </w:r>
      <w:r w:rsidRPr="006C3C8B">
        <w:rPr>
          <w:i/>
          <w:lang w:val="de-DE"/>
        </w:rPr>
        <w:t>Eneas</w:t>
      </w:r>
      <w:r w:rsidRPr="006C3C8B">
        <w:rPr>
          <w:lang w:val="de-DE"/>
        </w:rPr>
        <w:t xml:space="preserve">, </w:t>
      </w:r>
      <w:r w:rsidR="00C908EF" w:rsidRPr="006C3C8B">
        <w:rPr>
          <w:lang w:val="de-DE"/>
        </w:rPr>
        <w:t xml:space="preserve">Otto </w:t>
      </w:r>
      <w:r w:rsidRPr="006C3C8B">
        <w:rPr>
          <w:smallCaps/>
          <w:lang w:val="de-DE"/>
        </w:rPr>
        <w:t>Behaghel</w:t>
      </w:r>
      <w:r w:rsidRPr="006C3C8B">
        <w:rPr>
          <w:lang w:val="de-DE"/>
        </w:rPr>
        <w:t xml:space="preserve"> 1882</w:t>
      </w:r>
    </w:p>
    <w:p w14:paraId="30BC7D6C" w14:textId="77777777" w:rsidR="00C17B58" w:rsidRPr="006C3C8B" w:rsidRDefault="00C17B58" w:rsidP="00BD03A5">
      <w:pPr>
        <w:pStyle w:val="NormalWeb"/>
        <w:spacing w:before="0" w:beforeAutospacing="0" w:after="0" w:afterAutospacing="0"/>
        <w:jc w:val="both"/>
        <w:rPr>
          <w:lang w:val="de-DE"/>
        </w:rPr>
      </w:pPr>
    </w:p>
    <w:p w14:paraId="4A245D18" w14:textId="77777777" w:rsidR="00D11B10" w:rsidRPr="006C3C8B" w:rsidRDefault="00D11B10" w:rsidP="00D11B10">
      <w:pPr>
        <w:pStyle w:val="NormalWeb"/>
        <w:spacing w:before="0" w:beforeAutospacing="0" w:after="0" w:afterAutospacing="0"/>
        <w:jc w:val="both"/>
        <w:rPr>
          <w:lang w:val="de-DE"/>
        </w:rPr>
      </w:pPr>
      <w:r w:rsidRPr="006C3C8B">
        <w:rPr>
          <w:noProof/>
          <w:lang w:val="de-DE"/>
        </w:rPr>
        <w:drawing>
          <wp:inline distT="0" distB="0" distL="0" distR="0" wp14:anchorId="7D2D7DF2" wp14:editId="5545BA74">
            <wp:extent cx="6115685" cy="495236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15685" cy="4952365"/>
                    </a:xfrm>
                    <a:prstGeom prst="rect">
                      <a:avLst/>
                    </a:prstGeom>
                    <a:noFill/>
                    <a:ln>
                      <a:noFill/>
                    </a:ln>
                  </pic:spPr>
                </pic:pic>
              </a:graphicData>
            </a:graphic>
          </wp:inline>
        </w:drawing>
      </w:r>
    </w:p>
    <w:p w14:paraId="701438C8" w14:textId="77777777" w:rsidR="00D11B10" w:rsidRPr="006C3C8B" w:rsidRDefault="00D11B10" w:rsidP="00D11B10">
      <w:pPr>
        <w:pStyle w:val="NormalWeb"/>
        <w:spacing w:before="0" w:beforeAutospacing="0" w:after="0" w:afterAutospacing="0"/>
        <w:jc w:val="both"/>
        <w:rPr>
          <w:lang w:val="de-DE"/>
        </w:rPr>
      </w:pPr>
      <w:r w:rsidRPr="006C3C8B">
        <w:rPr>
          <w:lang w:val="de-DE"/>
        </w:rPr>
        <w:t>Eneas verlässt Dido (Bl. 17r)</w:t>
      </w:r>
    </w:p>
    <w:p w14:paraId="52D35368" w14:textId="77777777" w:rsidR="00D11B10" w:rsidRPr="006C3C8B" w:rsidRDefault="00A73B1B" w:rsidP="00D11B10">
      <w:pPr>
        <w:pStyle w:val="NormalWeb"/>
        <w:spacing w:before="0" w:beforeAutospacing="0" w:after="0" w:afterAutospacing="0"/>
        <w:jc w:val="both"/>
        <w:rPr>
          <w:lang w:val="de-DE"/>
        </w:rPr>
      </w:pPr>
      <w:r w:rsidRPr="006C3C8B">
        <w:rPr>
          <w:lang w:val="de-DE"/>
        </w:rPr>
        <w:t>Abbildung einer Miniatur</w:t>
      </w:r>
      <w:r w:rsidR="00D11B10" w:rsidRPr="006C3C8B">
        <w:rPr>
          <w:lang w:val="de-DE"/>
        </w:rPr>
        <w:t xml:space="preserve"> der Berliner </w:t>
      </w:r>
      <w:r w:rsidR="00D11B10" w:rsidRPr="006C3C8B">
        <w:rPr>
          <w:i/>
          <w:lang w:val="de-DE"/>
        </w:rPr>
        <w:t>Eneas</w:t>
      </w:r>
      <w:r w:rsidR="00D11B10" w:rsidRPr="006C3C8B">
        <w:rPr>
          <w:lang w:val="de-DE"/>
        </w:rPr>
        <w:t xml:space="preserve">-Handschrift, Friedrich </w:t>
      </w:r>
      <w:r w:rsidR="00D11B10" w:rsidRPr="006C3C8B">
        <w:rPr>
          <w:smallCaps/>
          <w:lang w:val="de-DE"/>
        </w:rPr>
        <w:t xml:space="preserve">Vogt </w:t>
      </w:r>
      <w:r w:rsidR="00D11B10" w:rsidRPr="006C3C8B">
        <w:rPr>
          <w:lang w:val="de-DE"/>
        </w:rPr>
        <w:t xml:space="preserve">und Max </w:t>
      </w:r>
      <w:r w:rsidR="00D11B10" w:rsidRPr="006C3C8B">
        <w:rPr>
          <w:smallCaps/>
          <w:lang w:val="de-DE"/>
        </w:rPr>
        <w:t>Koch</w:t>
      </w:r>
      <w:r w:rsidR="00D11B10" w:rsidRPr="006C3C8B">
        <w:rPr>
          <w:lang w:val="de-DE"/>
        </w:rPr>
        <w:t xml:space="preserve"> 1897</w:t>
      </w:r>
    </w:p>
    <w:p w14:paraId="10339546" w14:textId="77777777" w:rsidR="00D11B10" w:rsidRPr="006C3C8B" w:rsidRDefault="00D11B10" w:rsidP="00BD03A5">
      <w:pPr>
        <w:pStyle w:val="NormalWeb"/>
        <w:spacing w:before="0" w:beforeAutospacing="0" w:after="0" w:afterAutospacing="0"/>
        <w:jc w:val="both"/>
        <w:rPr>
          <w:lang w:val="de-DE"/>
        </w:rPr>
      </w:pPr>
    </w:p>
    <w:p w14:paraId="25F265C3" w14:textId="77777777" w:rsidR="00AE4781" w:rsidRPr="006C3C8B" w:rsidRDefault="009C471C" w:rsidP="00AE4781">
      <w:pPr>
        <w:pStyle w:val="NormalWeb"/>
        <w:numPr>
          <w:ilvl w:val="0"/>
          <w:numId w:val="3"/>
        </w:numPr>
        <w:spacing w:before="0" w:beforeAutospacing="0" w:after="0" w:afterAutospacing="0"/>
        <w:ind w:left="851" w:hanging="491"/>
        <w:jc w:val="both"/>
        <w:rPr>
          <w:lang w:val="de-DE"/>
        </w:rPr>
      </w:pPr>
      <w:r w:rsidRPr="006C3C8B">
        <w:rPr>
          <w:smallCaps/>
          <w:lang w:val="de-DE"/>
        </w:rPr>
        <w:t>Ettmüller</w:t>
      </w:r>
      <w:r w:rsidRPr="006C3C8B">
        <w:rPr>
          <w:lang w:val="de-DE"/>
        </w:rPr>
        <w:t xml:space="preserve"> 1852</w:t>
      </w:r>
      <w:r w:rsidR="00AE4781" w:rsidRPr="006C3C8B">
        <w:rPr>
          <w:lang w:val="de-DE"/>
        </w:rPr>
        <w:t>, Ludwig (Hrsg.)</w:t>
      </w:r>
      <w:r w:rsidRPr="006C3C8B">
        <w:rPr>
          <w:lang w:val="de-DE"/>
        </w:rPr>
        <w:t>: Heinrich v</w:t>
      </w:r>
      <w:r w:rsidR="00AE4781" w:rsidRPr="006C3C8B">
        <w:rPr>
          <w:lang w:val="de-DE"/>
        </w:rPr>
        <w:t xml:space="preserve">on Veldeke. </w:t>
      </w:r>
      <w:r w:rsidRPr="006C3C8B">
        <w:rPr>
          <w:lang w:val="de-DE"/>
        </w:rPr>
        <w:t>Leipzig (= Dichtungen des deutschen Mittelalters 8) [</w:t>
      </w:r>
      <w:hyperlink r:id="rId304" w:anchor="v=onepage&amp;q&amp;f=false" w:history="1">
        <w:r w:rsidRPr="006C3C8B">
          <w:rPr>
            <w:rStyle w:val="Hyperlink"/>
            <w:lang w:val="de-DE"/>
          </w:rPr>
          <w:t>abrufbar</w:t>
        </w:r>
      </w:hyperlink>
      <w:r w:rsidRPr="006C3C8B">
        <w:rPr>
          <w:lang w:val="de-DE"/>
        </w:rPr>
        <w:t xml:space="preserve">] → Einleitung (S. v–xx), 25 Lieder (S. 3–14), </w:t>
      </w:r>
      <w:r w:rsidRPr="006C3C8B">
        <w:rPr>
          <w:i/>
          <w:lang w:val="de-DE"/>
        </w:rPr>
        <w:t>Eneas</w:t>
      </w:r>
      <w:r w:rsidRPr="006C3C8B">
        <w:rPr>
          <w:lang w:val="de-DE"/>
        </w:rPr>
        <w:t xml:space="preserve"> (</w:t>
      </w:r>
      <w:r w:rsidR="00893751" w:rsidRPr="006C3C8B">
        <w:rPr>
          <w:lang w:val="de-DE"/>
        </w:rPr>
        <w:t xml:space="preserve">Sp. 18–354), Lesarten der Lyrik in ABC und des </w:t>
      </w:r>
      <w:r w:rsidR="00893751" w:rsidRPr="006C3C8B">
        <w:rPr>
          <w:i/>
          <w:lang w:val="de-DE"/>
        </w:rPr>
        <w:t>Eneas</w:t>
      </w:r>
      <w:r w:rsidR="00893751" w:rsidRPr="006C3C8B">
        <w:rPr>
          <w:lang w:val="de-DE"/>
        </w:rPr>
        <w:t xml:space="preserve"> in </w:t>
      </w:r>
      <w:r w:rsidR="00572588" w:rsidRPr="006C3C8B">
        <w:rPr>
          <w:lang w:val="de-DE"/>
        </w:rPr>
        <w:t>B</w:t>
      </w:r>
      <w:r w:rsidR="00893751" w:rsidRPr="006C3C8B">
        <w:rPr>
          <w:lang w:val="de-DE"/>
        </w:rPr>
        <w:t>GHM (S. 355–476)</w:t>
      </w:r>
    </w:p>
    <w:p w14:paraId="5F36C0AE" w14:textId="77777777" w:rsidR="00B65F1F" w:rsidRPr="006C3C8B" w:rsidRDefault="00980BF8" w:rsidP="00B65F1F">
      <w:pPr>
        <w:pStyle w:val="NormalWeb"/>
        <w:numPr>
          <w:ilvl w:val="0"/>
          <w:numId w:val="3"/>
        </w:numPr>
        <w:spacing w:before="0" w:beforeAutospacing="0" w:after="0" w:afterAutospacing="0"/>
        <w:ind w:left="851" w:hanging="491"/>
        <w:jc w:val="both"/>
        <w:rPr>
          <w:lang w:val="de-DE"/>
        </w:rPr>
      </w:pPr>
      <w:r w:rsidRPr="006C3C8B">
        <w:rPr>
          <w:smallCaps/>
          <w:lang w:val="de-DE"/>
        </w:rPr>
        <w:t>Roth</w:t>
      </w:r>
      <w:r w:rsidRPr="006C3C8B">
        <w:rPr>
          <w:lang w:val="de-DE"/>
        </w:rPr>
        <w:t xml:space="preserve"> 1852</w:t>
      </w:r>
      <w:r w:rsidR="00AE4781" w:rsidRPr="006C3C8B">
        <w:rPr>
          <w:lang w:val="de-DE"/>
        </w:rPr>
        <w:t>,</w:t>
      </w:r>
      <w:r w:rsidRPr="006C3C8B">
        <w:rPr>
          <w:lang w:val="de-DE"/>
        </w:rPr>
        <w:t xml:space="preserve"> Karl: VIII. Wichtiger Fund. In: Kleine Beiträge zur deutschen Sprach-, Geschichts- und Ortsforschung. Hrsg. von </w:t>
      </w:r>
      <w:r w:rsidRPr="006C3C8B">
        <w:rPr>
          <w:smallCaps/>
          <w:lang w:val="de-DE"/>
        </w:rPr>
        <w:t>dems</w:t>
      </w:r>
      <w:r w:rsidRPr="006C3C8B">
        <w:rPr>
          <w:lang w:val="de-DE"/>
        </w:rPr>
        <w:t>. Heft 6. München, S. 47f [</w:t>
      </w:r>
      <w:hyperlink r:id="rId305" w:anchor="v=onepage&amp;q&amp;f=false" w:history="1">
        <w:r w:rsidRPr="006C3C8B">
          <w:rPr>
            <w:rStyle w:val="Hyperlink"/>
            <w:lang w:val="de-DE"/>
          </w:rPr>
          <w:t>abrufbar</w:t>
        </w:r>
      </w:hyperlink>
      <w:r w:rsidRPr="006C3C8B">
        <w:rPr>
          <w:lang w:val="de-DE"/>
        </w:rPr>
        <w:t xml:space="preserve">] → erste Nachricht </w:t>
      </w:r>
      <w:r w:rsidR="00C24309" w:rsidRPr="006C3C8B">
        <w:rPr>
          <w:lang w:val="de-DE"/>
        </w:rPr>
        <w:t>über das</w:t>
      </w:r>
      <w:r w:rsidRPr="006C3C8B">
        <w:rPr>
          <w:lang w:val="de-DE"/>
        </w:rPr>
        <w:t xml:space="preserve"> </w:t>
      </w:r>
      <w:r w:rsidRPr="006C3C8B">
        <w:rPr>
          <w:i/>
          <w:lang w:val="de-DE"/>
        </w:rPr>
        <w:t>Eneas</w:t>
      </w:r>
      <w:r w:rsidRPr="006C3C8B">
        <w:rPr>
          <w:lang w:val="de-DE"/>
        </w:rPr>
        <w:t>-Fragment R</w:t>
      </w:r>
    </w:p>
    <w:p w14:paraId="528AC10E" w14:textId="77777777" w:rsidR="00A73B1B" w:rsidRPr="006C3C8B" w:rsidRDefault="00A73B1B" w:rsidP="00F73805">
      <w:pPr>
        <w:pStyle w:val="NormalWeb"/>
        <w:numPr>
          <w:ilvl w:val="0"/>
          <w:numId w:val="3"/>
        </w:numPr>
        <w:spacing w:before="0" w:beforeAutospacing="0" w:after="0" w:afterAutospacing="0"/>
        <w:ind w:left="851" w:hanging="491"/>
        <w:jc w:val="both"/>
        <w:rPr>
          <w:lang w:val="de-DE"/>
        </w:rPr>
      </w:pPr>
      <w:r w:rsidRPr="006C3C8B">
        <w:rPr>
          <w:smallCaps/>
          <w:lang w:val="de-DE"/>
        </w:rPr>
        <w:t>Kurz</w:t>
      </w:r>
      <w:r w:rsidRPr="006C3C8B">
        <w:rPr>
          <w:lang w:val="de-DE"/>
        </w:rPr>
        <w:t xml:space="preserve"> 1853, Heinrich: Geschichte der deutschen Literatur mit ausgewählten Stücken aus den Werken der vorzüglichsten Schriftsteller. Leipzig, S. 39f [</w:t>
      </w:r>
      <w:hyperlink r:id="rId306" w:anchor="v=onepage&amp;q&amp;f=false" w:history="1">
        <w:r w:rsidRPr="006C3C8B">
          <w:rPr>
            <w:rStyle w:val="Hyperlink"/>
            <w:lang w:val="de-DE"/>
          </w:rPr>
          <w:t>abrufbar</w:t>
        </w:r>
      </w:hyperlink>
      <w:r w:rsidRPr="006C3C8B">
        <w:rPr>
          <w:lang w:val="de-DE"/>
        </w:rPr>
        <w:t>], 93 [</w:t>
      </w:r>
      <w:hyperlink r:id="rId307" w:anchor="v=onepage&amp;q&amp;f=false" w:history="1">
        <w:r w:rsidRPr="006C3C8B">
          <w:rPr>
            <w:rStyle w:val="Hyperlink"/>
            <w:lang w:val="de-DE"/>
          </w:rPr>
          <w:t>abrufbar</w:t>
        </w:r>
      </w:hyperlink>
      <w:r w:rsidRPr="006C3C8B">
        <w:rPr>
          <w:lang w:val="de-DE"/>
        </w:rPr>
        <w:t>], 325–333 [</w:t>
      </w:r>
      <w:hyperlink r:id="rId308"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1857 [</w:t>
      </w:r>
      <w:hyperlink r:id="rId309" w:anchor="v=onepage&amp;q&amp;f=false" w:history="1">
        <w:r w:rsidRPr="006C3C8B">
          <w:rPr>
            <w:rStyle w:val="Hyperlink"/>
            <w:lang w:val="de-DE"/>
          </w:rPr>
          <w:t>abrufbar</w:t>
        </w:r>
      </w:hyperlink>
      <w:r w:rsidRPr="006C3C8B">
        <w:rPr>
          <w:lang w:val="de-DE"/>
        </w:rPr>
        <w:t xml:space="preserve">]; </w:t>
      </w:r>
      <w:r w:rsidRPr="006C3C8B">
        <w:rPr>
          <w:vertAlign w:val="superscript"/>
          <w:lang w:val="de-DE"/>
        </w:rPr>
        <w:t>3</w:t>
      </w:r>
      <w:r w:rsidRPr="006C3C8B">
        <w:rPr>
          <w:lang w:val="de-DE"/>
        </w:rPr>
        <w:t>1861 [</w:t>
      </w:r>
      <w:hyperlink r:id="rId310" w:anchor="v=onepage&amp;q&amp;f=false" w:history="1">
        <w:r w:rsidRPr="006C3C8B">
          <w:rPr>
            <w:rStyle w:val="Hyperlink"/>
            <w:lang w:val="de-DE"/>
          </w:rPr>
          <w:t>abrufbar</w:t>
        </w:r>
      </w:hyperlink>
      <w:r w:rsidRPr="006C3C8B">
        <w:rPr>
          <w:lang w:val="de-DE"/>
        </w:rPr>
        <w:t>];</w:t>
      </w:r>
      <w:r w:rsidRPr="006C3C8B">
        <w:rPr>
          <w:vertAlign w:val="superscript"/>
          <w:lang w:val="de-DE"/>
        </w:rPr>
        <w:t xml:space="preserve"> 4</w:t>
      </w:r>
      <w:r w:rsidRPr="006C3C8B">
        <w:rPr>
          <w:lang w:val="de-DE"/>
        </w:rPr>
        <w:t>1864 [</w:t>
      </w:r>
      <w:hyperlink r:id="rId311" w:anchor="page/324/mode/2up" w:history="1">
        <w:r w:rsidRPr="006C3C8B">
          <w:rPr>
            <w:rStyle w:val="Hyperlink"/>
            <w:lang w:val="de-DE"/>
          </w:rPr>
          <w:t>abrufbar</w:t>
        </w:r>
      </w:hyperlink>
      <w:r w:rsidRPr="006C3C8B">
        <w:rPr>
          <w:lang w:val="de-DE"/>
        </w:rPr>
        <w:t>];</w:t>
      </w:r>
      <w:r w:rsidRPr="006C3C8B">
        <w:rPr>
          <w:vertAlign w:val="superscript"/>
          <w:lang w:val="de-DE"/>
        </w:rPr>
        <w:t xml:space="preserve"> 5</w:t>
      </w:r>
      <w:r w:rsidRPr="006C3C8B">
        <w:rPr>
          <w:lang w:val="de-DE"/>
        </w:rPr>
        <w:t xml:space="preserve">1865 </w:t>
      </w:r>
      <w:r w:rsidRPr="006C3C8B">
        <w:rPr>
          <w:lang w:val="de-DE"/>
        </w:rPr>
        <w:lastRenderedPageBreak/>
        <w:t>[</w:t>
      </w:r>
      <w:hyperlink r:id="rId312" w:history="1">
        <w:r w:rsidRPr="006C3C8B">
          <w:rPr>
            <w:rStyle w:val="Hyperlink"/>
            <w:lang w:val="de-DE"/>
          </w:rPr>
          <w:t>WorldCat</w:t>
        </w:r>
      </w:hyperlink>
      <w:r w:rsidRPr="006C3C8B">
        <w:rPr>
          <w:lang w:val="de-DE"/>
        </w:rPr>
        <w:t>];</w:t>
      </w:r>
      <w:r w:rsidRPr="006C3C8B">
        <w:rPr>
          <w:vertAlign w:val="superscript"/>
          <w:lang w:val="de-DE"/>
        </w:rPr>
        <w:t xml:space="preserve"> 6</w:t>
      </w:r>
      <w:r w:rsidRPr="006C3C8B">
        <w:rPr>
          <w:lang w:val="de-DE"/>
        </w:rPr>
        <w:t>1873 [</w:t>
      </w:r>
      <w:hyperlink r:id="rId313" w:history="1">
        <w:r w:rsidRPr="006C3C8B">
          <w:rPr>
            <w:rStyle w:val="Hyperlink"/>
            <w:lang w:val="de-DE"/>
          </w:rPr>
          <w:t>GVK</w:t>
        </w:r>
      </w:hyperlink>
      <w:r w:rsidRPr="006C3C8B">
        <w:rPr>
          <w:lang w:val="de-DE"/>
        </w:rPr>
        <w:t>];</w:t>
      </w:r>
      <w:r w:rsidRPr="006C3C8B">
        <w:rPr>
          <w:vertAlign w:val="superscript"/>
          <w:lang w:val="de-DE"/>
        </w:rPr>
        <w:t xml:space="preserve"> 7</w:t>
      </w:r>
      <w:r w:rsidRPr="006C3C8B">
        <w:rPr>
          <w:lang w:val="de-DE"/>
        </w:rPr>
        <w:t>1876 [</w:t>
      </w:r>
      <w:hyperlink r:id="rId314" w:anchor="page/324/mode/2up" w:history="1">
        <w:r w:rsidRPr="006C3C8B">
          <w:rPr>
            <w:rStyle w:val="Hyperlink"/>
            <w:lang w:val="de-DE"/>
          </w:rPr>
          <w:t>abrufbar</w:t>
        </w:r>
      </w:hyperlink>
      <w:r w:rsidRPr="006C3C8B">
        <w:rPr>
          <w:lang w:val="de-DE"/>
        </w:rPr>
        <w:t>];</w:t>
      </w:r>
      <w:r w:rsidRPr="006C3C8B">
        <w:rPr>
          <w:vertAlign w:val="superscript"/>
          <w:lang w:val="de-DE"/>
        </w:rPr>
        <w:t xml:space="preserve"> 8</w:t>
      </w:r>
      <w:r w:rsidRPr="006C3C8B">
        <w:rPr>
          <w:lang w:val="de-DE"/>
        </w:rPr>
        <w:t>1887 [</w:t>
      </w:r>
      <w:hyperlink r:id="rId315" w:history="1">
        <w:r w:rsidRPr="006C3C8B">
          <w:rPr>
            <w:rStyle w:val="Hyperlink"/>
            <w:lang w:val="de-DE"/>
          </w:rPr>
          <w:t>GVK</w:t>
        </w:r>
      </w:hyperlink>
      <w:r w:rsidRPr="006C3C8B">
        <w:rPr>
          <w:lang w:val="de-DE"/>
        </w:rPr>
        <w:t>];</w:t>
      </w:r>
      <w:r w:rsidRPr="006C3C8B">
        <w:rPr>
          <w:vertAlign w:val="superscript"/>
          <w:lang w:val="de-DE"/>
        </w:rPr>
        <w:t xml:space="preserve"> 8</w:t>
      </w:r>
      <w:r w:rsidRPr="006C3C8B">
        <w:rPr>
          <w:lang w:val="de-DE"/>
        </w:rPr>
        <w:t>1900 [</w:t>
      </w:r>
      <w:hyperlink r:id="rId316" w:history="1">
        <w:r w:rsidRPr="006C3C8B">
          <w:rPr>
            <w:rStyle w:val="Hyperlink"/>
            <w:lang w:val="de-DE"/>
          </w:rPr>
          <w:t>GVK</w:t>
        </w:r>
      </w:hyperlink>
      <w:r w:rsidRPr="006C3C8B">
        <w:rPr>
          <w:lang w:val="de-DE"/>
        </w:rPr>
        <w:t xml:space="preserve">] → Biographie mit vier Liedern und Auszügen aus dem </w:t>
      </w:r>
      <w:r w:rsidRPr="006C3C8B">
        <w:rPr>
          <w:rStyle w:val="Fremhv"/>
          <w:lang w:val="de-DE"/>
        </w:rPr>
        <w:t>Eneas</w:t>
      </w:r>
      <w:r w:rsidRPr="006C3C8B">
        <w:rPr>
          <w:lang w:val="de-DE"/>
        </w:rPr>
        <w:t xml:space="preserve"> und einer Abbildung der Miniatur in der Liederhandschrift C, Ausgabe des Lieds </w:t>
      </w:r>
      <w:r w:rsidRPr="006C3C8B">
        <w:rPr>
          <w:rStyle w:val="Fremhv"/>
          <w:lang w:val="de-DE"/>
        </w:rPr>
        <w:t>Lebt von der Vogelweide</w:t>
      </w:r>
    </w:p>
    <w:p w14:paraId="301D1ADE"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Cholevius</w:t>
      </w:r>
      <w:r w:rsidR="00B65F1F" w:rsidRPr="006C3C8B">
        <w:rPr>
          <w:lang w:val="de-DE"/>
        </w:rPr>
        <w:t xml:space="preserve"> 1854, </w:t>
      </w:r>
      <w:r w:rsidRPr="006C3C8B">
        <w:rPr>
          <w:lang w:val="de-DE"/>
        </w:rPr>
        <w:t>Carl Leo: Geschichte der deutschen Poesie nach ihren antiken Elementen. Leipzig, S. 102–108 [</w:t>
      </w:r>
      <w:hyperlink r:id="rId317" w:history="1">
        <w:r w:rsidRPr="006C3C8B">
          <w:rPr>
            <w:rStyle w:val="Hyperlink"/>
            <w:lang w:val="de-DE"/>
          </w:rPr>
          <w:t>abrufbar</w:t>
        </w:r>
      </w:hyperlink>
      <w:r w:rsidRPr="006C3C8B">
        <w:rPr>
          <w:lang w:val="de-DE"/>
        </w:rPr>
        <w:t>]; Darmstadt 1968 [</w:t>
      </w:r>
      <w:hyperlink r:id="rId318" w:history="1">
        <w:r w:rsidRPr="006C3C8B">
          <w:rPr>
            <w:rStyle w:val="Hyperlink"/>
            <w:lang w:val="de-DE"/>
          </w:rPr>
          <w:t>GVK</w:t>
        </w:r>
      </w:hyperlink>
      <w:r w:rsidRPr="006C3C8B">
        <w:rPr>
          <w:lang w:val="de-DE"/>
        </w:rPr>
        <w:t>]</w:t>
      </w:r>
    </w:p>
    <w:p w14:paraId="679C75E3" w14:textId="77777777" w:rsidR="00351AAA" w:rsidRPr="006C3C8B" w:rsidRDefault="009E3E11" w:rsidP="00351AAA">
      <w:pPr>
        <w:pStyle w:val="NormalWeb"/>
        <w:numPr>
          <w:ilvl w:val="0"/>
          <w:numId w:val="3"/>
        </w:numPr>
        <w:spacing w:before="0" w:beforeAutospacing="0" w:after="0" w:afterAutospacing="0"/>
        <w:ind w:left="851" w:hanging="491"/>
        <w:jc w:val="both"/>
        <w:rPr>
          <w:lang w:val="de-DE"/>
        </w:rPr>
      </w:pPr>
      <w:r w:rsidRPr="006C3C8B">
        <w:rPr>
          <w:smallCaps/>
          <w:lang w:val="de-DE"/>
        </w:rPr>
        <w:t>Goedeke 1854</w:t>
      </w:r>
      <w:r w:rsidR="00AE4781" w:rsidRPr="006C3C8B">
        <w:rPr>
          <w:lang w:val="de-DE"/>
        </w:rPr>
        <w:t>,</w:t>
      </w:r>
      <w:r w:rsidRPr="006C3C8B">
        <w:rPr>
          <w:lang w:val="de-DE"/>
        </w:rPr>
        <w:t xml:space="preserve"> Karl: Deutsche Dichtung im Mittelalter. Hanover, S. 174 [</w:t>
      </w:r>
      <w:hyperlink r:id="rId319" w:anchor="v=onepage&amp;q&amp;f=false" w:history="1">
        <w:r w:rsidRPr="006C3C8B">
          <w:rPr>
            <w:rStyle w:val="Hyperlink"/>
            <w:lang w:val="de-DE"/>
          </w:rPr>
          <w:t>abrufbar</w:t>
        </w:r>
      </w:hyperlink>
      <w:r w:rsidRPr="006C3C8B">
        <w:rPr>
          <w:lang w:val="de-DE"/>
        </w:rPr>
        <w:t>], 867–873 [</w:t>
      </w:r>
      <w:hyperlink r:id="rId320" w:anchor="v=onepage&amp;q&amp;f=false" w:history="1">
        <w:r w:rsidRPr="006C3C8B">
          <w:rPr>
            <w:rStyle w:val="Hyperlink"/>
            <w:lang w:val="de-DE"/>
          </w:rPr>
          <w:t>abrufbar</w:t>
        </w:r>
      </w:hyperlink>
      <w:r w:rsidRPr="006C3C8B">
        <w:rPr>
          <w:lang w:val="de-DE"/>
        </w:rPr>
        <w:t>], 914f [</w:t>
      </w:r>
      <w:hyperlink r:id="rId321"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1871 [</w:t>
      </w:r>
      <w:hyperlink r:id="rId322" w:anchor="v=onepage&amp;q&amp;f=false" w:history="1">
        <w:r w:rsidRPr="006C3C8B">
          <w:rPr>
            <w:rStyle w:val="Hyperlink"/>
            <w:lang w:val="de-DE"/>
          </w:rPr>
          <w:t>abrufbar</w:t>
        </w:r>
      </w:hyperlink>
      <w:r w:rsidRPr="006C3C8B">
        <w:rPr>
          <w:lang w:val="de-DE"/>
        </w:rPr>
        <w:t xml:space="preserve">] → längerer Auszug aus dem </w:t>
      </w:r>
      <w:r w:rsidRPr="006C3C8B">
        <w:rPr>
          <w:i/>
          <w:lang w:val="de-DE"/>
        </w:rPr>
        <w:t>Eneas</w:t>
      </w:r>
      <w:r w:rsidRPr="006C3C8B">
        <w:rPr>
          <w:lang w:val="de-DE"/>
        </w:rPr>
        <w:t xml:space="preserve">, </w:t>
      </w:r>
      <w:r w:rsidR="00A73B1B" w:rsidRPr="006C3C8B">
        <w:rPr>
          <w:lang w:val="de-DE"/>
        </w:rPr>
        <w:t>dr</w:t>
      </w:r>
      <w:r w:rsidRPr="006C3C8B">
        <w:rPr>
          <w:lang w:val="de-DE"/>
        </w:rPr>
        <w:t>ei Minnelieder, Veldeke Bahnbrecher als Nachahmer „der ganzen hoefischen unnatur und albernheit“ und Schöpfer einer „manier“ (S. 868)</w:t>
      </w:r>
    </w:p>
    <w:p w14:paraId="78636AFD" w14:textId="77777777" w:rsidR="00D278F4" w:rsidRPr="006C3C8B" w:rsidRDefault="00D278F4" w:rsidP="00D278F4">
      <w:pPr>
        <w:pStyle w:val="NormalWeb"/>
        <w:numPr>
          <w:ilvl w:val="0"/>
          <w:numId w:val="3"/>
        </w:numPr>
        <w:spacing w:before="0" w:beforeAutospacing="0" w:after="0" w:afterAutospacing="0"/>
        <w:ind w:left="851" w:hanging="491"/>
        <w:jc w:val="both"/>
        <w:rPr>
          <w:lang w:val="de-DE"/>
        </w:rPr>
      </w:pPr>
      <w:r w:rsidRPr="006C3C8B">
        <w:rPr>
          <w:smallCaps/>
          <w:lang w:val="de-DE"/>
        </w:rPr>
        <w:t>Sacken</w:t>
      </w:r>
      <w:r w:rsidRPr="006C3C8B">
        <w:rPr>
          <w:lang w:val="de-DE"/>
        </w:rPr>
        <w:t xml:space="preserve"> 1855, Eduard </w:t>
      </w:r>
      <w:r w:rsidRPr="006C3C8B">
        <w:rPr>
          <w:smallCaps/>
          <w:lang w:val="de-DE"/>
        </w:rPr>
        <w:t>von</w:t>
      </w:r>
      <w:r w:rsidRPr="006C3C8B">
        <w:rPr>
          <w:lang w:val="de-DE"/>
        </w:rPr>
        <w:t>: Die k. k. Ambrasersammlung. Bd. 1. Wien, S. 45 [</w:t>
      </w:r>
      <w:hyperlink r:id="rId323" w:anchor="v=onepage&amp;q&amp;f=false"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w</w:t>
      </w:r>
    </w:p>
    <w:p w14:paraId="190C70D6" w14:textId="77777777" w:rsidR="00AE4781" w:rsidRPr="006C3C8B" w:rsidRDefault="00680A0C" w:rsidP="00AE4781">
      <w:pPr>
        <w:pStyle w:val="NormalWeb"/>
        <w:numPr>
          <w:ilvl w:val="0"/>
          <w:numId w:val="3"/>
        </w:numPr>
        <w:spacing w:before="0" w:beforeAutospacing="0" w:after="0" w:afterAutospacing="0"/>
        <w:ind w:left="851" w:hanging="491"/>
        <w:jc w:val="both"/>
        <w:rPr>
          <w:lang w:val="de-DE"/>
        </w:rPr>
      </w:pPr>
      <w:r w:rsidRPr="006C3C8B">
        <w:rPr>
          <w:smallCaps/>
          <w:lang w:val="de-DE"/>
        </w:rPr>
        <w:t>Simrock</w:t>
      </w:r>
      <w:r w:rsidRPr="006C3C8B">
        <w:rPr>
          <w:lang w:val="de-DE"/>
        </w:rPr>
        <w:t xml:space="preserve"> 1855</w:t>
      </w:r>
      <w:r w:rsidR="00AE4781" w:rsidRPr="006C3C8B">
        <w:rPr>
          <w:lang w:val="de-DE"/>
        </w:rPr>
        <w:t>, Karl (Übers.)</w:t>
      </w:r>
      <w:r w:rsidRPr="006C3C8B">
        <w:rPr>
          <w:lang w:val="de-DE"/>
        </w:rPr>
        <w:t>: Tristan und Isolde von</w:t>
      </w:r>
      <w:r w:rsidR="00FC79E4" w:rsidRPr="006C3C8B">
        <w:rPr>
          <w:lang w:val="de-DE"/>
        </w:rPr>
        <w:t xml:space="preserve"> </w:t>
      </w:r>
      <w:r w:rsidRPr="006C3C8B">
        <w:rPr>
          <w:lang w:val="de-DE"/>
        </w:rPr>
        <w:t>Gottfried von Straßburg übersetzt von K</w:t>
      </w:r>
      <w:r w:rsidR="00AE4781" w:rsidRPr="006C3C8B">
        <w:rPr>
          <w:lang w:val="de-DE"/>
        </w:rPr>
        <w:t>.</w:t>
      </w:r>
      <w:r w:rsidRPr="006C3C8B">
        <w:rPr>
          <w:lang w:val="de-DE"/>
        </w:rPr>
        <w:t>S. 2 Teile. Leipzig, I, S. 1–407, hier S. 194 [</w:t>
      </w:r>
      <w:hyperlink r:id="rId324" w:anchor="page/n269/mode/2up" w:history="1">
        <w:r w:rsidRPr="006C3C8B">
          <w:rPr>
            <w:rStyle w:val="Hyperlink"/>
            <w:lang w:val="de-DE"/>
          </w:rPr>
          <w:t>abrufbar</w:t>
        </w:r>
      </w:hyperlink>
      <w:r w:rsidRPr="006C3C8B">
        <w:rPr>
          <w:lang w:val="de-DE"/>
        </w:rPr>
        <w:t xml:space="preserve">]; II, S. 1–393; </w:t>
      </w:r>
      <w:r w:rsidRPr="006C3C8B">
        <w:rPr>
          <w:vertAlign w:val="superscript"/>
          <w:lang w:val="de-DE"/>
        </w:rPr>
        <w:t>2</w:t>
      </w:r>
      <w:r w:rsidRPr="006C3C8B">
        <w:rPr>
          <w:lang w:val="de-DE"/>
        </w:rPr>
        <w:t>1875, S. 131 [</w:t>
      </w:r>
      <w:hyperlink r:id="rId325" w:history="1">
        <w:r w:rsidRPr="006C3C8B">
          <w:rPr>
            <w:rStyle w:val="Hyperlink"/>
            <w:lang w:val="de-DE"/>
          </w:rPr>
          <w:t>abrufbar</w:t>
        </w:r>
      </w:hyperlink>
      <w:r w:rsidRPr="006C3C8B">
        <w:rPr>
          <w:lang w:val="de-DE"/>
        </w:rPr>
        <w:t xml:space="preserve">] → gereimte Übersetzung des </w:t>
      </w:r>
      <w:r w:rsidRPr="006C3C8B">
        <w:rPr>
          <w:i/>
          <w:lang w:val="de-DE"/>
        </w:rPr>
        <w:t>Tristan</w:t>
      </w:r>
      <w:r w:rsidRPr="006C3C8B">
        <w:rPr>
          <w:lang w:val="de-DE"/>
        </w:rPr>
        <w:t xml:space="preserve"> mit Hinweis auf Veldeke</w:t>
      </w:r>
    </w:p>
    <w:p w14:paraId="0D517E36" w14:textId="77777777" w:rsidR="00AE4781" w:rsidRPr="006C3C8B" w:rsidRDefault="00DD1661" w:rsidP="00AE4781">
      <w:pPr>
        <w:pStyle w:val="NormalWeb"/>
        <w:numPr>
          <w:ilvl w:val="0"/>
          <w:numId w:val="3"/>
        </w:numPr>
        <w:spacing w:before="0" w:beforeAutospacing="0" w:after="0" w:afterAutospacing="0"/>
        <w:ind w:left="851" w:hanging="491"/>
        <w:jc w:val="both"/>
        <w:rPr>
          <w:lang w:val="de-DE"/>
        </w:rPr>
      </w:pPr>
      <w:r w:rsidRPr="006C3C8B">
        <w:rPr>
          <w:smallCaps/>
          <w:lang w:val="de-DE"/>
        </w:rPr>
        <w:t>Wackernagel</w:t>
      </w:r>
      <w:r w:rsidRPr="006C3C8B">
        <w:rPr>
          <w:lang w:val="de-DE"/>
        </w:rPr>
        <w:t xml:space="preserve"> 1855</w:t>
      </w:r>
      <w:r w:rsidR="00AE4781" w:rsidRPr="006C3C8B">
        <w:rPr>
          <w:lang w:val="de-DE"/>
        </w:rPr>
        <w:t>,</w:t>
      </w:r>
      <w:r w:rsidRPr="006C3C8B">
        <w:rPr>
          <w:lang w:val="de-DE"/>
        </w:rPr>
        <w:t xml:space="preserve"> Wilhelm: Inschriften der Bilder in der Berliner Pergamenthandschrift von Veldeke’s Aeneide. In Anzeiger für Kunde der deutschen Vorzeit 2, Sp. 273–275, 312–314 [</w:t>
      </w:r>
      <w:hyperlink r:id="rId326" w:history="1">
        <w:r w:rsidRPr="006C3C8B">
          <w:rPr>
            <w:rStyle w:val="Hyperlink"/>
            <w:lang w:val="de-DE"/>
          </w:rPr>
          <w:t>abrufbar</w:t>
        </w:r>
      </w:hyperlink>
      <w:r w:rsidRPr="006C3C8B">
        <w:rPr>
          <w:lang w:val="de-DE"/>
        </w:rPr>
        <w:t xml:space="preserve"> + </w:t>
      </w:r>
      <w:hyperlink r:id="rId327" w:history="1">
        <w:r w:rsidRPr="006C3C8B">
          <w:rPr>
            <w:rStyle w:val="Hyperlink"/>
            <w:lang w:val="de-DE"/>
          </w:rPr>
          <w:t>abrufbar</w:t>
        </w:r>
      </w:hyperlink>
      <w:r w:rsidRPr="006C3C8B">
        <w:rPr>
          <w:lang w:val="de-DE"/>
        </w:rPr>
        <w:t>] → d</w:t>
      </w:r>
      <w:r w:rsidR="00C24309" w:rsidRPr="006C3C8B">
        <w:rPr>
          <w:lang w:val="de-DE"/>
        </w:rPr>
        <w:t>ie</w:t>
      </w:r>
      <w:r w:rsidRPr="006C3C8B">
        <w:rPr>
          <w:lang w:val="de-DE"/>
        </w:rPr>
        <w:t xml:space="preserve"> </w:t>
      </w:r>
      <w:r w:rsidRPr="006C3C8B">
        <w:rPr>
          <w:i/>
          <w:lang w:val="de-DE"/>
        </w:rPr>
        <w:t>Eneas</w:t>
      </w:r>
      <w:r w:rsidRPr="006C3C8B">
        <w:rPr>
          <w:lang w:val="de-DE"/>
        </w:rPr>
        <w:t>-Handschrift B</w:t>
      </w:r>
    </w:p>
    <w:p w14:paraId="0A63A780" w14:textId="77777777" w:rsidR="00AE4781" w:rsidRPr="006C3C8B" w:rsidRDefault="00E73C1F" w:rsidP="00AE4781">
      <w:pPr>
        <w:pStyle w:val="NormalWeb"/>
        <w:numPr>
          <w:ilvl w:val="0"/>
          <w:numId w:val="3"/>
        </w:numPr>
        <w:spacing w:before="0" w:beforeAutospacing="0" w:after="0" w:afterAutospacing="0"/>
        <w:ind w:left="851" w:hanging="491"/>
        <w:jc w:val="both"/>
        <w:rPr>
          <w:lang w:val="de-DE"/>
        </w:rPr>
      </w:pPr>
      <w:r w:rsidRPr="006C3C8B">
        <w:rPr>
          <w:smallCaps/>
          <w:lang w:val="de-DE"/>
        </w:rPr>
        <w:t>Bormans</w:t>
      </w:r>
      <w:r w:rsidRPr="006C3C8B">
        <w:rPr>
          <w:lang w:val="de-DE"/>
        </w:rPr>
        <w:t xml:space="preserve"> 1857a</w:t>
      </w:r>
      <w:r w:rsidR="00AE4781" w:rsidRPr="006C3C8B">
        <w:rPr>
          <w:lang w:val="de-DE"/>
        </w:rPr>
        <w:t>,</w:t>
      </w:r>
      <w:r w:rsidRPr="006C3C8B">
        <w:rPr>
          <w:lang w:val="de-DE"/>
        </w:rPr>
        <w:t xml:space="preserve"> Jean Henri </w:t>
      </w:r>
      <w:r w:rsidRPr="006C3C8B">
        <w:rPr>
          <w:smallCaps/>
          <w:lang w:val="de-DE"/>
        </w:rPr>
        <w:t>(</w:t>
      </w:r>
      <w:r w:rsidRPr="006C3C8B">
        <w:rPr>
          <w:lang w:val="de-DE"/>
        </w:rPr>
        <w:t>Hrsg.</w:t>
      </w:r>
      <w:r w:rsidRPr="006C3C8B">
        <w:rPr>
          <w:smallCaps/>
          <w:lang w:val="de-DE"/>
        </w:rPr>
        <w:t>):</w:t>
      </w:r>
      <w:r w:rsidRPr="006C3C8B">
        <w:rPr>
          <w:lang w:val="de-DE"/>
        </w:rPr>
        <w:t xml:space="preserve"> Het Leven van Sinte Lutgardis. In: Dietsche Warande 3, S. 39–67, 132–165, 285–322, S. 40f [</w:t>
      </w:r>
      <w:hyperlink r:id="rId328" w:history="1">
        <w:r w:rsidRPr="006C3C8B">
          <w:rPr>
            <w:rStyle w:val="Hyperlink"/>
            <w:lang w:val="de-DE"/>
          </w:rPr>
          <w:t>abrufbar</w:t>
        </w:r>
      </w:hyperlink>
      <w:r w:rsidRPr="006C3C8B">
        <w:rPr>
          <w:lang w:val="de-DE"/>
        </w:rPr>
        <w:t>, P</w:t>
      </w:r>
      <w:r w:rsidR="00120C2E" w:rsidRPr="006C3C8B">
        <w:rPr>
          <w:lang w:val="de-DE"/>
        </w:rPr>
        <w:t>DF und Transkription] → Hinweis</w:t>
      </w:r>
      <w:r w:rsidRPr="006C3C8B">
        <w:rPr>
          <w:lang w:val="de-DE"/>
        </w:rPr>
        <w:t xml:space="preserve"> auf Urkunden über das Veldeke-Geschlecht und Abdruck </w:t>
      </w:r>
      <w:r w:rsidR="00794306" w:rsidRPr="006C3C8B">
        <w:rPr>
          <w:lang w:val="de-DE"/>
        </w:rPr>
        <w:t xml:space="preserve">von 85 Versen aus dem </w:t>
      </w:r>
      <w:r w:rsidR="00794306" w:rsidRPr="006C3C8B">
        <w:rPr>
          <w:i/>
          <w:lang w:val="de-DE"/>
        </w:rPr>
        <w:t>Servatius</w:t>
      </w:r>
      <w:r w:rsidR="00794306" w:rsidRPr="006C3C8B">
        <w:rPr>
          <w:lang w:val="de-DE"/>
        </w:rPr>
        <w:t xml:space="preserve"> (v. 3225–3254, 6175–6229)</w:t>
      </w:r>
    </w:p>
    <w:p w14:paraId="2C1D90B9" w14:textId="77777777" w:rsidR="00AE4781" w:rsidRPr="006C3C8B" w:rsidRDefault="00B74768" w:rsidP="00AE4781">
      <w:pPr>
        <w:pStyle w:val="NormalWeb"/>
        <w:numPr>
          <w:ilvl w:val="0"/>
          <w:numId w:val="3"/>
        </w:numPr>
        <w:spacing w:before="0" w:beforeAutospacing="0" w:after="0" w:afterAutospacing="0"/>
        <w:ind w:left="851" w:hanging="491"/>
        <w:jc w:val="both"/>
        <w:rPr>
          <w:lang w:val="de-DE"/>
        </w:rPr>
      </w:pPr>
      <w:r w:rsidRPr="006C3C8B">
        <w:rPr>
          <w:smallCaps/>
          <w:lang w:val="de-DE"/>
        </w:rPr>
        <w:t>Bormans</w:t>
      </w:r>
      <w:r w:rsidRPr="006C3C8B">
        <w:rPr>
          <w:lang w:val="de-DE"/>
        </w:rPr>
        <w:t xml:space="preserve"> 1857b</w:t>
      </w:r>
      <w:r w:rsidR="00AE4781" w:rsidRPr="006C3C8B">
        <w:rPr>
          <w:lang w:val="de-DE"/>
        </w:rPr>
        <w:t>,</w:t>
      </w:r>
      <w:r w:rsidRPr="006C3C8B">
        <w:rPr>
          <w:lang w:val="de-DE"/>
        </w:rPr>
        <w:t xml:space="preserve"> Jean Henri: Sur la découverte de deux anciens poëmes thios jusqu’ici crus perdus ou ignorés. In: Bulletins de l’Académie royale des sciences, des lettres et des beaux-arts de Belgique 26, S. 501–507 [</w:t>
      </w:r>
      <w:hyperlink r:id="rId329" w:anchor="v=onepage&amp;q&amp;f=false" w:history="1">
        <w:r w:rsidRPr="006C3C8B">
          <w:rPr>
            <w:rStyle w:val="Hyperlink"/>
            <w:lang w:val="de-DE"/>
          </w:rPr>
          <w:t>abrufbar</w:t>
        </w:r>
      </w:hyperlink>
      <w:r w:rsidRPr="006C3C8B">
        <w:rPr>
          <w:lang w:val="de-DE"/>
        </w:rPr>
        <w:t xml:space="preserve">] → Vorstellung des </w:t>
      </w:r>
      <w:r w:rsidRPr="006C3C8B">
        <w:rPr>
          <w:i/>
          <w:lang w:val="de-DE"/>
        </w:rPr>
        <w:t>Servatius</w:t>
      </w:r>
      <w:r w:rsidRPr="006C3C8B">
        <w:rPr>
          <w:lang w:val="de-DE"/>
        </w:rPr>
        <w:t xml:space="preserve"> vor der Akademie in Brüssel</w:t>
      </w:r>
    </w:p>
    <w:p w14:paraId="0545DE08" w14:textId="77777777" w:rsidR="00AE4781" w:rsidRPr="006C3C8B" w:rsidRDefault="00893751" w:rsidP="00AE4781">
      <w:pPr>
        <w:pStyle w:val="NormalWeb"/>
        <w:numPr>
          <w:ilvl w:val="0"/>
          <w:numId w:val="3"/>
        </w:numPr>
        <w:spacing w:before="0" w:beforeAutospacing="0" w:after="0" w:afterAutospacing="0"/>
        <w:ind w:left="851" w:hanging="491"/>
        <w:jc w:val="both"/>
        <w:rPr>
          <w:lang w:val="de-DE"/>
        </w:rPr>
      </w:pPr>
      <w:r w:rsidRPr="006C3C8B">
        <w:rPr>
          <w:smallCaps/>
          <w:lang w:val="de-DE"/>
        </w:rPr>
        <w:t>Lachmann/Haupt</w:t>
      </w:r>
      <w:r w:rsidRPr="006C3C8B">
        <w:rPr>
          <w:lang w:val="de-DE"/>
        </w:rPr>
        <w:t xml:space="preserve"> 1857</w:t>
      </w:r>
      <w:r w:rsidR="00AE4781" w:rsidRPr="006C3C8B">
        <w:rPr>
          <w:lang w:val="de-DE"/>
        </w:rPr>
        <w:t>,</w:t>
      </w:r>
      <w:r w:rsidRPr="006C3C8B">
        <w:rPr>
          <w:lang w:val="de-DE"/>
        </w:rPr>
        <w:t xml:space="preserve"> Karl (†) und Moritz (Hrsg.): IX. Her Heinrich von Veldegge. In: Des Minnesangs Frühling. Leipzig, S. 56–68 [</w:t>
      </w:r>
      <w:hyperlink r:id="rId330" w:anchor="page/n70/mode/2up" w:history="1">
        <w:r w:rsidRPr="006C3C8B">
          <w:rPr>
            <w:rStyle w:val="Hyperlink"/>
            <w:lang w:val="de-DE"/>
          </w:rPr>
          <w:t>abrufbar</w:t>
        </w:r>
      </w:hyperlink>
      <w:r w:rsidRPr="006C3C8B">
        <w:rPr>
          <w:lang w:val="de-DE"/>
        </w:rPr>
        <w:t>], 254–260 [</w:t>
      </w:r>
      <w:hyperlink r:id="rId331" w:anchor="page/n268/mode/2up"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1875 [</w:t>
      </w:r>
      <w:hyperlink r:id="rId332" w:anchor="v=onepage&amp;q&amp;f=false" w:history="1">
        <w:r w:rsidRPr="006C3C8B">
          <w:rPr>
            <w:rStyle w:val="Hyperlink"/>
            <w:lang w:val="de-DE"/>
          </w:rPr>
          <w:t>abrufbar</w:t>
        </w:r>
      </w:hyperlink>
      <w:r w:rsidRPr="006C3C8B">
        <w:rPr>
          <w:lang w:val="de-DE"/>
        </w:rPr>
        <w:t xml:space="preserve">]: </w:t>
      </w:r>
      <w:r w:rsidRPr="006C3C8B">
        <w:rPr>
          <w:vertAlign w:val="superscript"/>
          <w:lang w:val="de-DE"/>
        </w:rPr>
        <w:t>3</w:t>
      </w:r>
      <w:r w:rsidRPr="006C3C8B">
        <w:rPr>
          <w:lang w:val="de-DE"/>
        </w:rPr>
        <w:t>1882 [</w:t>
      </w:r>
      <w:hyperlink r:id="rId333" w:history="1">
        <w:r w:rsidRPr="006C3C8B">
          <w:rPr>
            <w:rStyle w:val="Hyperlink"/>
            <w:lang w:val="de-DE"/>
          </w:rPr>
          <w:t>GVK</w:t>
        </w:r>
      </w:hyperlink>
      <w:r w:rsidRPr="006C3C8B">
        <w:rPr>
          <w:lang w:val="de-DE"/>
        </w:rPr>
        <w:t xml:space="preserve">]; </w:t>
      </w:r>
      <w:r w:rsidRPr="006C3C8B">
        <w:rPr>
          <w:vertAlign w:val="superscript"/>
          <w:lang w:val="de-DE"/>
        </w:rPr>
        <w:t>4</w:t>
      </w:r>
      <w:r w:rsidRPr="006C3C8B">
        <w:rPr>
          <w:lang w:val="de-DE"/>
        </w:rPr>
        <w:t>1888 [</w:t>
      </w:r>
      <w:hyperlink r:id="rId334" w:anchor="ac69cc38-099d-40a5-a13a-7ffef4490aa2" w:history="1">
        <w:r w:rsidRPr="006C3C8B">
          <w:rPr>
            <w:rStyle w:val="Hyperlink"/>
            <w:lang w:val="de-DE"/>
          </w:rPr>
          <w:t>abrufbar</w:t>
        </w:r>
      </w:hyperlink>
      <w:r w:rsidRPr="006C3C8B">
        <w:rPr>
          <w:lang w:val="de-DE"/>
        </w:rPr>
        <w:t>] → E</w:t>
      </w:r>
      <w:r w:rsidR="00D31A1E" w:rsidRPr="006C3C8B">
        <w:rPr>
          <w:lang w:val="de-DE"/>
        </w:rPr>
        <w:t xml:space="preserve">dition aller 71 Strophen unter Veldekes Namen </w:t>
      </w:r>
      <w:r w:rsidR="00120C2E" w:rsidRPr="006C3C8B">
        <w:rPr>
          <w:lang w:val="de-DE"/>
        </w:rPr>
        <w:t xml:space="preserve">in ABC </w:t>
      </w:r>
      <w:r w:rsidR="00D31A1E" w:rsidRPr="006C3C8B">
        <w:rPr>
          <w:lang w:val="de-DE"/>
        </w:rPr>
        <w:t>bis auf C 58–61, gegliedert in 40</w:t>
      </w:r>
      <w:r w:rsidRPr="006C3C8B">
        <w:rPr>
          <w:lang w:val="de-DE"/>
        </w:rPr>
        <w:t xml:space="preserve"> ungezählte Lieder (S. 56–68</w:t>
      </w:r>
      <w:r w:rsidR="00D31A1E" w:rsidRPr="006C3C8B">
        <w:rPr>
          <w:lang w:val="de-DE"/>
        </w:rPr>
        <w:t>, 258f</w:t>
      </w:r>
      <w:r w:rsidRPr="006C3C8B">
        <w:rPr>
          <w:lang w:val="de-DE"/>
        </w:rPr>
        <w:t>)</w:t>
      </w:r>
      <w:r w:rsidR="005B76B0" w:rsidRPr="006C3C8B">
        <w:rPr>
          <w:lang w:val="de-DE"/>
        </w:rPr>
        <w:t>, Veldeke Autor eines Gedichts über König Salomo (S.</w:t>
      </w:r>
      <w:r w:rsidR="00FC79E4" w:rsidRPr="006C3C8B">
        <w:rPr>
          <w:lang w:val="de-DE"/>
        </w:rPr>
        <w:t xml:space="preserve"> </w:t>
      </w:r>
      <w:r w:rsidR="005B76B0" w:rsidRPr="006C3C8B">
        <w:rPr>
          <w:lang w:val="de-DE"/>
        </w:rPr>
        <w:t>257f)</w:t>
      </w:r>
      <w:r w:rsidR="00AE4781" w:rsidRPr="006C3C8B">
        <w:rPr>
          <w:lang w:val="de-DE"/>
        </w:rPr>
        <w:t xml:space="preserve">, Rezension: </w:t>
      </w:r>
      <w:r w:rsidR="00AE4781" w:rsidRPr="006C3C8B">
        <w:rPr>
          <w:smallCaps/>
          <w:lang w:val="de-DE"/>
        </w:rPr>
        <w:t>Pfeiffer</w:t>
      </w:r>
      <w:r w:rsidR="00AE4781" w:rsidRPr="006C3C8B">
        <w:rPr>
          <w:lang w:val="de-DE"/>
        </w:rPr>
        <w:t xml:space="preserve"> 1858 </w:t>
      </w:r>
    </w:p>
    <w:p w14:paraId="64637DB2" w14:textId="77777777" w:rsidR="00AE4781" w:rsidRPr="006C3C8B" w:rsidRDefault="000D0247" w:rsidP="00AE4781">
      <w:pPr>
        <w:pStyle w:val="NormalWeb"/>
        <w:numPr>
          <w:ilvl w:val="0"/>
          <w:numId w:val="3"/>
        </w:numPr>
        <w:spacing w:before="0" w:beforeAutospacing="0" w:after="0" w:afterAutospacing="0"/>
        <w:ind w:left="851" w:hanging="491"/>
        <w:jc w:val="both"/>
        <w:rPr>
          <w:lang w:val="de-DE"/>
        </w:rPr>
      </w:pPr>
      <w:r w:rsidRPr="006C3C8B">
        <w:rPr>
          <w:smallCaps/>
          <w:lang w:val="de-DE"/>
        </w:rPr>
        <w:t>Bormans</w:t>
      </w:r>
      <w:r w:rsidRPr="006C3C8B">
        <w:rPr>
          <w:lang w:val="de-DE"/>
        </w:rPr>
        <w:t xml:space="preserve"> 1858</w:t>
      </w:r>
      <w:r w:rsidR="00AE4781" w:rsidRPr="006C3C8B">
        <w:rPr>
          <w:lang w:val="de-DE"/>
        </w:rPr>
        <w:t>,</w:t>
      </w:r>
      <w:r w:rsidRPr="006C3C8B">
        <w:rPr>
          <w:lang w:val="de-DE"/>
        </w:rPr>
        <w:t xml:space="preserve"> Jean Henri </w:t>
      </w:r>
      <w:r w:rsidRPr="006C3C8B">
        <w:rPr>
          <w:smallCaps/>
          <w:lang w:val="de-DE"/>
        </w:rPr>
        <w:t>(</w:t>
      </w:r>
      <w:r w:rsidRPr="006C3C8B">
        <w:rPr>
          <w:lang w:val="de-DE"/>
        </w:rPr>
        <w:t>Hrsg.</w:t>
      </w:r>
      <w:r w:rsidRPr="006C3C8B">
        <w:rPr>
          <w:smallCaps/>
          <w:lang w:val="de-DE"/>
        </w:rPr>
        <w:t>):</w:t>
      </w:r>
      <w:r w:rsidRPr="006C3C8B">
        <w:rPr>
          <w:lang w:val="de-DE"/>
        </w:rPr>
        <w:t xml:space="preserve"> He</w:t>
      </w:r>
      <w:r w:rsidR="002E5D7E" w:rsidRPr="006C3C8B">
        <w:rPr>
          <w:lang w:val="de-DE"/>
        </w:rPr>
        <w:t>y</w:t>
      </w:r>
      <w:r w:rsidRPr="006C3C8B">
        <w:rPr>
          <w:lang w:val="de-DE"/>
        </w:rPr>
        <w:t>nrijck van Veldeken</w:t>
      </w:r>
      <w:r w:rsidR="002E5D7E" w:rsidRPr="006C3C8B">
        <w:rPr>
          <w:lang w:val="de-DE"/>
        </w:rPr>
        <w:t>. Sint Servatius legende</w:t>
      </w:r>
      <w:r w:rsidRPr="006C3C8B">
        <w:rPr>
          <w:lang w:val="de-DE"/>
        </w:rPr>
        <w:t xml:space="preserve">. </w:t>
      </w:r>
      <w:r w:rsidR="007B78D6" w:rsidRPr="006C3C8B">
        <w:rPr>
          <w:lang w:val="de-DE"/>
        </w:rPr>
        <w:t>Uitgegeven naer een handschrift uit het midden der XV</w:t>
      </w:r>
      <w:r w:rsidR="007B78D6" w:rsidRPr="006C3C8B">
        <w:rPr>
          <w:vertAlign w:val="superscript"/>
          <w:lang w:val="de-DE"/>
        </w:rPr>
        <w:t>de</w:t>
      </w:r>
      <w:r w:rsidR="007B78D6" w:rsidRPr="006C3C8B">
        <w:rPr>
          <w:lang w:val="de-DE"/>
        </w:rPr>
        <w:t xml:space="preserve"> eeuw. </w:t>
      </w:r>
      <w:r w:rsidR="002E5D7E" w:rsidRPr="006C3C8B">
        <w:rPr>
          <w:lang w:val="de-DE"/>
        </w:rPr>
        <w:t>In: Annales de la Société Historique et Archéologique à Maestricht 2, S. 177–460 [</w:t>
      </w:r>
      <w:hyperlink r:id="rId335" w:anchor="v=onepage&amp;q&amp;f=false" w:history="1">
        <w:r w:rsidR="002E5D7E" w:rsidRPr="006C3C8B">
          <w:rPr>
            <w:rStyle w:val="Hyperlink"/>
            <w:lang w:val="de-DE"/>
          </w:rPr>
          <w:t>abrufbar</w:t>
        </w:r>
      </w:hyperlink>
      <w:r w:rsidR="002E5D7E" w:rsidRPr="006C3C8B">
        <w:rPr>
          <w:lang w:val="de-DE"/>
        </w:rPr>
        <w:t xml:space="preserve">]. Sonderdruck </w:t>
      </w:r>
      <w:r w:rsidRPr="006C3C8B">
        <w:rPr>
          <w:lang w:val="de-DE"/>
        </w:rPr>
        <w:t>Maastricht</w:t>
      </w:r>
      <w:r w:rsidR="00FC79E4" w:rsidRPr="006C3C8B">
        <w:rPr>
          <w:lang w:val="de-DE"/>
        </w:rPr>
        <w:t xml:space="preserve"> </w:t>
      </w:r>
      <w:r w:rsidRPr="006C3C8B">
        <w:rPr>
          <w:lang w:val="de-DE"/>
        </w:rPr>
        <w:t>[</w:t>
      </w:r>
      <w:hyperlink r:id="rId336" w:history="1">
        <w:r w:rsidRPr="006C3C8B">
          <w:rPr>
            <w:rStyle w:val="Hyperlink"/>
            <w:lang w:val="de-DE"/>
          </w:rPr>
          <w:t>abrufbar</w:t>
        </w:r>
      </w:hyperlink>
      <w:r w:rsidRPr="006C3C8B">
        <w:rPr>
          <w:lang w:val="de-DE"/>
        </w:rPr>
        <w:t xml:space="preserve">] → Einleitung (S. 1–32), Edition </w:t>
      </w:r>
      <w:r w:rsidR="00120C2E" w:rsidRPr="006C3C8B">
        <w:rPr>
          <w:lang w:val="de-DE"/>
        </w:rPr>
        <w:t xml:space="preserve">des </w:t>
      </w:r>
      <w:r w:rsidR="00120C2E" w:rsidRPr="006C3C8B">
        <w:rPr>
          <w:i/>
          <w:lang w:val="de-DE"/>
        </w:rPr>
        <w:t>Servatius</w:t>
      </w:r>
      <w:r w:rsidR="00120C2E" w:rsidRPr="006C3C8B">
        <w:rPr>
          <w:lang w:val="de-DE"/>
        </w:rPr>
        <w:t xml:space="preserve"> </w:t>
      </w:r>
      <w:r w:rsidRPr="006C3C8B">
        <w:rPr>
          <w:lang w:val="de-DE"/>
        </w:rPr>
        <w:t>(S. 33–277)</w:t>
      </w:r>
      <w:r w:rsidR="00120C2E" w:rsidRPr="006C3C8B">
        <w:rPr>
          <w:lang w:val="de-DE"/>
        </w:rPr>
        <w:t>,</w:t>
      </w:r>
      <w:r w:rsidRPr="006C3C8B">
        <w:rPr>
          <w:lang w:val="de-DE"/>
        </w:rPr>
        <w:t xml:space="preserve"> Anmerkungen (S. 278–285)</w:t>
      </w:r>
    </w:p>
    <w:p w14:paraId="57D9F69F" w14:textId="77777777" w:rsidR="00AE4781" w:rsidRPr="006C3C8B" w:rsidRDefault="00D75AB5" w:rsidP="00AE4781">
      <w:pPr>
        <w:pStyle w:val="NormalWeb"/>
        <w:numPr>
          <w:ilvl w:val="0"/>
          <w:numId w:val="3"/>
        </w:numPr>
        <w:spacing w:before="0" w:beforeAutospacing="0" w:after="0" w:afterAutospacing="0"/>
        <w:ind w:left="851" w:hanging="491"/>
        <w:jc w:val="both"/>
        <w:rPr>
          <w:lang w:val="de-DE"/>
        </w:rPr>
      </w:pPr>
      <w:r w:rsidRPr="006C3C8B">
        <w:rPr>
          <w:smallCaps/>
          <w:lang w:val="de-DE"/>
        </w:rPr>
        <w:t>Pfeiffer</w:t>
      </w:r>
      <w:r w:rsidRPr="006C3C8B">
        <w:rPr>
          <w:lang w:val="de-DE"/>
        </w:rPr>
        <w:t xml:space="preserve"> 1858</w:t>
      </w:r>
      <w:r w:rsidR="00AE4781" w:rsidRPr="006C3C8B">
        <w:rPr>
          <w:lang w:val="de-DE"/>
        </w:rPr>
        <w:t>,</w:t>
      </w:r>
      <w:r w:rsidRPr="006C3C8B">
        <w:rPr>
          <w:lang w:val="de-DE"/>
        </w:rPr>
        <w:t xml:space="preserve"> Franz: Rezension zu </w:t>
      </w:r>
      <w:r w:rsidRPr="006C3C8B">
        <w:rPr>
          <w:smallCaps/>
          <w:lang w:val="de-DE"/>
        </w:rPr>
        <w:t>Lachmann/Haupt</w:t>
      </w:r>
      <w:r w:rsidRPr="006C3C8B">
        <w:rPr>
          <w:lang w:val="de-DE"/>
        </w:rPr>
        <w:t xml:space="preserve"> 1857. In: Germania 5, </w:t>
      </w:r>
      <w:r w:rsidR="00120C2E" w:rsidRPr="006C3C8B">
        <w:rPr>
          <w:lang w:val="de-DE"/>
        </w:rPr>
        <w:t xml:space="preserve">S. </w:t>
      </w:r>
      <w:r w:rsidRPr="006C3C8B">
        <w:rPr>
          <w:lang w:val="de-DE"/>
        </w:rPr>
        <w:t>481–508, hier S. 492–50</w:t>
      </w:r>
      <w:r w:rsidR="00F50F96" w:rsidRPr="006C3C8B">
        <w:rPr>
          <w:lang w:val="de-DE"/>
        </w:rPr>
        <w:t>3</w:t>
      </w:r>
      <w:r w:rsidRPr="006C3C8B">
        <w:rPr>
          <w:lang w:val="de-DE"/>
        </w:rPr>
        <w:t xml:space="preserve"> [</w:t>
      </w:r>
      <w:hyperlink r:id="rId337" w:history="1">
        <w:r w:rsidRPr="006C3C8B">
          <w:rPr>
            <w:rStyle w:val="Hyperlink"/>
            <w:lang w:val="de-DE"/>
          </w:rPr>
          <w:t>abrufbar</w:t>
        </w:r>
      </w:hyperlink>
      <w:r w:rsidRPr="006C3C8B">
        <w:rPr>
          <w:lang w:val="de-DE"/>
        </w:rPr>
        <w:t>]</w:t>
      </w:r>
      <w:r w:rsidR="00F50F96" w:rsidRPr="006C3C8B">
        <w:rPr>
          <w:lang w:val="de-DE"/>
        </w:rPr>
        <w:t xml:space="preserve"> → erste Untersuchung zu Veldekes Sprache</w:t>
      </w:r>
    </w:p>
    <w:p w14:paraId="5FD70D3F" w14:textId="77777777" w:rsidR="00AE4781" w:rsidRPr="006C3C8B" w:rsidRDefault="00B537DA" w:rsidP="00AE4781">
      <w:pPr>
        <w:pStyle w:val="NormalWeb"/>
        <w:numPr>
          <w:ilvl w:val="0"/>
          <w:numId w:val="3"/>
        </w:numPr>
        <w:spacing w:before="0" w:beforeAutospacing="0" w:after="0" w:afterAutospacing="0"/>
        <w:ind w:left="851" w:hanging="491"/>
        <w:jc w:val="both"/>
        <w:rPr>
          <w:lang w:val="de-DE"/>
        </w:rPr>
      </w:pPr>
      <w:r w:rsidRPr="006C3C8B">
        <w:rPr>
          <w:smallCaps/>
          <w:lang w:val="de-DE"/>
        </w:rPr>
        <w:t>Goedeke</w:t>
      </w:r>
      <w:r w:rsidRPr="006C3C8B">
        <w:rPr>
          <w:lang w:val="de-DE"/>
        </w:rPr>
        <w:t xml:space="preserve"> 1859</w:t>
      </w:r>
      <w:r w:rsidR="00AE4781" w:rsidRPr="006C3C8B">
        <w:rPr>
          <w:lang w:val="de-DE"/>
        </w:rPr>
        <w:t>,</w:t>
      </w:r>
      <w:r w:rsidRPr="006C3C8B">
        <w:rPr>
          <w:lang w:val="de-DE"/>
        </w:rPr>
        <w:t xml:space="preserve"> Karl: Grundrisz zur Geschichte der deutschen Dichtung aus den Quellen. Bd. 1. Hannover, S. 27</w:t>
      </w:r>
      <w:r w:rsidR="00DC4D10" w:rsidRPr="006C3C8B">
        <w:rPr>
          <w:lang w:val="de-DE"/>
        </w:rPr>
        <w:t xml:space="preserve"> (§ 38)</w:t>
      </w:r>
      <w:r w:rsidRPr="006C3C8B">
        <w:rPr>
          <w:lang w:val="de-DE"/>
        </w:rPr>
        <w:t xml:space="preserve"> [</w:t>
      </w:r>
      <w:hyperlink r:id="rId338" w:anchor="v=onepage&amp;q&amp;f=false" w:history="1">
        <w:r w:rsidRPr="006C3C8B">
          <w:rPr>
            <w:rStyle w:val="Hyperlink"/>
            <w:lang w:val="de-DE"/>
          </w:rPr>
          <w:t>abrufbar</w:t>
        </w:r>
      </w:hyperlink>
      <w:r w:rsidRPr="006C3C8B">
        <w:rPr>
          <w:lang w:val="de-DE"/>
        </w:rPr>
        <w:t>]; 1862, S. 27 [</w:t>
      </w:r>
      <w:hyperlink r:id="rId339" w:anchor="v=onepage&amp;q&amp;f=false" w:history="1">
        <w:r w:rsidRPr="006C3C8B">
          <w:rPr>
            <w:rStyle w:val="Hyperlink"/>
            <w:lang w:val="de-DE"/>
          </w:rPr>
          <w:t>abrufbar</w:t>
        </w:r>
      </w:hyperlink>
      <w:r w:rsidRPr="006C3C8B">
        <w:rPr>
          <w:lang w:val="de-DE"/>
        </w:rPr>
        <w:t>]</w:t>
      </w:r>
      <w:r w:rsidR="00DC4D10" w:rsidRPr="006C3C8B">
        <w:rPr>
          <w:lang w:val="de-DE"/>
        </w:rPr>
        <w:t xml:space="preserve">; </w:t>
      </w:r>
      <w:r w:rsidR="00DC4D10" w:rsidRPr="006C3C8B">
        <w:rPr>
          <w:vertAlign w:val="superscript"/>
          <w:lang w:val="de-DE"/>
        </w:rPr>
        <w:t>2</w:t>
      </w:r>
      <w:r w:rsidR="00DC4D10" w:rsidRPr="006C3C8B">
        <w:rPr>
          <w:lang w:val="de-DE"/>
        </w:rPr>
        <w:t>1884, S. 80–84 [</w:t>
      </w:r>
      <w:hyperlink r:id="rId340" w:history="1">
        <w:r w:rsidR="00DC4D10" w:rsidRPr="006C3C8B">
          <w:rPr>
            <w:rStyle w:val="Hyperlink"/>
            <w:lang w:val="de-DE"/>
          </w:rPr>
          <w:t>abrufbar</w:t>
        </w:r>
      </w:hyperlink>
      <w:r w:rsidR="00DC4D10" w:rsidRPr="006C3C8B">
        <w:rPr>
          <w:lang w:val="de-DE"/>
        </w:rPr>
        <w:t>]</w:t>
      </w:r>
      <w:r w:rsidRPr="006C3C8B">
        <w:rPr>
          <w:lang w:val="de-DE"/>
        </w:rPr>
        <w:t xml:space="preserve"> → Autor eines verlorenen </w:t>
      </w:r>
      <w:r w:rsidRPr="006C3C8B">
        <w:rPr>
          <w:i/>
          <w:lang w:val="de-DE"/>
        </w:rPr>
        <w:t xml:space="preserve">Servatius </w:t>
      </w:r>
      <w:r w:rsidRPr="006C3C8B">
        <w:rPr>
          <w:lang w:val="de-DE"/>
        </w:rPr>
        <w:t xml:space="preserve">(1859, </w:t>
      </w:r>
      <w:r w:rsidRPr="006C3C8B">
        <w:rPr>
          <w:vertAlign w:val="superscript"/>
          <w:lang w:val="de-DE"/>
        </w:rPr>
        <w:t>2</w:t>
      </w:r>
      <w:r w:rsidRPr="006C3C8B">
        <w:rPr>
          <w:lang w:val="de-DE"/>
        </w:rPr>
        <w:t>1862)</w:t>
      </w:r>
      <w:r w:rsidR="00DC4D10" w:rsidRPr="006C3C8B">
        <w:rPr>
          <w:lang w:val="de-DE"/>
        </w:rPr>
        <w:t xml:space="preserve">; Autor eines limburgischen </w:t>
      </w:r>
      <w:r w:rsidR="00DC4D10" w:rsidRPr="006C3C8B">
        <w:rPr>
          <w:i/>
          <w:lang w:val="de-DE"/>
        </w:rPr>
        <w:t xml:space="preserve">Servatius </w:t>
      </w:r>
      <w:r w:rsidR="00DC4D10" w:rsidRPr="006C3C8B">
        <w:rPr>
          <w:lang w:val="de-DE"/>
        </w:rPr>
        <w:t>(</w:t>
      </w:r>
      <w:r w:rsidR="00DC4D10" w:rsidRPr="006C3C8B">
        <w:rPr>
          <w:vertAlign w:val="superscript"/>
          <w:lang w:val="de-DE"/>
        </w:rPr>
        <w:t>2</w:t>
      </w:r>
      <w:r w:rsidR="00DC4D10" w:rsidRPr="006C3C8B">
        <w:rPr>
          <w:lang w:val="de-DE"/>
        </w:rPr>
        <w:t>1884)</w:t>
      </w:r>
    </w:p>
    <w:p w14:paraId="582421C5" w14:textId="77777777" w:rsidR="00894C2E" w:rsidRPr="006C3C8B" w:rsidRDefault="00894C2E" w:rsidP="00894C2E">
      <w:pPr>
        <w:pStyle w:val="NormalWeb"/>
        <w:numPr>
          <w:ilvl w:val="0"/>
          <w:numId w:val="3"/>
        </w:numPr>
        <w:spacing w:before="0" w:beforeAutospacing="0" w:after="0" w:afterAutospacing="0"/>
        <w:ind w:left="851" w:hanging="491"/>
        <w:jc w:val="both"/>
        <w:rPr>
          <w:lang w:val="de-DE"/>
        </w:rPr>
      </w:pPr>
      <w:r w:rsidRPr="006C3C8B">
        <w:rPr>
          <w:smallCaps/>
          <w:lang w:val="de-DE"/>
        </w:rPr>
        <w:t>Franquinet</w:t>
      </w:r>
      <w:r w:rsidRPr="006C3C8B">
        <w:rPr>
          <w:lang w:val="de-DE"/>
        </w:rPr>
        <w:t xml:space="preserve"> 1860, Guillaume Désiré: St-Servatius Legenden. In: Dietsche Warande 5, S. 370–384</w:t>
      </w:r>
      <w:r w:rsidR="00494394" w:rsidRPr="006C3C8B">
        <w:rPr>
          <w:lang w:val="de-DE"/>
        </w:rPr>
        <w:t xml:space="preserve"> </w:t>
      </w:r>
      <w:r w:rsidRPr="006C3C8B">
        <w:rPr>
          <w:lang w:val="de-DE"/>
        </w:rPr>
        <w:t>[</w:t>
      </w:r>
      <w:hyperlink r:id="rId341" w:anchor="369" w:history="1">
        <w:r w:rsidRPr="006C3C8B">
          <w:rPr>
            <w:rStyle w:val="Hyperlink"/>
            <w:lang w:val="de-DE"/>
          </w:rPr>
          <w:t>abrufbar</w:t>
        </w:r>
      </w:hyperlink>
      <w:r w:rsidRPr="006C3C8B">
        <w:rPr>
          <w:lang w:val="de-DE"/>
        </w:rPr>
        <w:t>, PDF und Transkription]</w:t>
      </w:r>
    </w:p>
    <w:p w14:paraId="7D307461" w14:textId="77777777" w:rsidR="00C95456" w:rsidRPr="006C3C8B" w:rsidRDefault="0094122A" w:rsidP="00C95456">
      <w:pPr>
        <w:pStyle w:val="NormalWeb"/>
        <w:numPr>
          <w:ilvl w:val="0"/>
          <w:numId w:val="3"/>
        </w:numPr>
        <w:spacing w:before="0" w:beforeAutospacing="0" w:after="0" w:afterAutospacing="0"/>
        <w:ind w:left="851" w:hanging="491"/>
        <w:jc w:val="both"/>
        <w:rPr>
          <w:lang w:val="de-DE"/>
        </w:rPr>
      </w:pPr>
      <w:r w:rsidRPr="006C3C8B">
        <w:rPr>
          <w:smallCaps/>
          <w:lang w:val="de-DE"/>
        </w:rPr>
        <w:t>Peÿ</w:t>
      </w:r>
      <w:r w:rsidRPr="006C3C8B">
        <w:rPr>
          <w:lang w:val="de-DE"/>
        </w:rPr>
        <w:t xml:space="preserve"> 1860</w:t>
      </w:r>
      <w:r w:rsidR="00AE4781" w:rsidRPr="006C3C8B">
        <w:rPr>
          <w:lang w:val="de-DE"/>
        </w:rPr>
        <w:t>,</w:t>
      </w:r>
      <w:r w:rsidRPr="006C3C8B">
        <w:rPr>
          <w:lang w:val="de-DE"/>
        </w:rPr>
        <w:t xml:space="preserve"> Alexandre: L’Énéide de Henri de Veldeke et </w:t>
      </w:r>
      <w:r w:rsidR="00297256" w:rsidRPr="006C3C8B">
        <w:rPr>
          <w:lang w:val="de-DE"/>
        </w:rPr>
        <w:t>L</w:t>
      </w:r>
      <w:r w:rsidRPr="006C3C8B">
        <w:rPr>
          <w:lang w:val="de-DE"/>
        </w:rPr>
        <w:t>e Roman d’Eneas, attribué à Benoît de Sainte-More. In: Jahrbuch für Romanische und Englische Literatur 2, S. 1–45 [</w:t>
      </w:r>
      <w:hyperlink r:id="rId342" w:history="1">
        <w:r w:rsidRPr="006C3C8B">
          <w:rPr>
            <w:rStyle w:val="Hyperlink"/>
            <w:lang w:val="de-DE"/>
          </w:rPr>
          <w:t>abrufbar</w:t>
        </w:r>
      </w:hyperlink>
      <w:r w:rsidRPr="006C3C8B">
        <w:rPr>
          <w:lang w:val="de-DE"/>
        </w:rPr>
        <w:t xml:space="preserve">] → erster Vergleich des </w:t>
      </w:r>
      <w:r w:rsidRPr="006C3C8B">
        <w:rPr>
          <w:i/>
          <w:lang w:val="de-DE"/>
        </w:rPr>
        <w:t>Eneas</w:t>
      </w:r>
      <w:r w:rsidRPr="006C3C8B">
        <w:rPr>
          <w:lang w:val="de-DE"/>
        </w:rPr>
        <w:t xml:space="preserve"> mit dessen französischer Vorlage</w:t>
      </w:r>
      <w:r w:rsidR="00C95456" w:rsidRPr="006C3C8B">
        <w:rPr>
          <w:lang w:val="de-DE"/>
        </w:rPr>
        <w:t xml:space="preserve"> (</w:t>
      </w:r>
      <w:r w:rsidR="00297256" w:rsidRPr="006C3C8B">
        <w:rPr>
          <w:lang w:val="de-DE"/>
        </w:rPr>
        <w:t xml:space="preserve">1856: </w:t>
      </w:r>
      <w:r w:rsidR="00C95456" w:rsidRPr="006C3C8B">
        <w:rPr>
          <w:lang w:val="de-DE"/>
        </w:rPr>
        <w:t xml:space="preserve">erste Beschreibung des </w:t>
      </w:r>
      <w:r w:rsidR="00C95456" w:rsidRPr="006C3C8B">
        <w:rPr>
          <w:i/>
          <w:lang w:val="de-DE"/>
        </w:rPr>
        <w:t>Roman d’Eneas</w:t>
      </w:r>
      <w:r w:rsidR="00C95456" w:rsidRPr="006C3C8B">
        <w:rPr>
          <w:lang w:val="de-DE"/>
        </w:rPr>
        <w:t xml:space="preserve"> durch denselben ohne </w:t>
      </w:r>
      <w:r w:rsidR="00297256" w:rsidRPr="006C3C8B">
        <w:rPr>
          <w:lang w:val="de-DE"/>
        </w:rPr>
        <w:t xml:space="preserve">Hinweis auf Veldeke: Essai sur </w:t>
      </w:r>
      <w:r w:rsidR="00C95456" w:rsidRPr="006C3C8B">
        <w:rPr>
          <w:lang w:val="de-DE"/>
        </w:rPr>
        <w:t>Li ro</w:t>
      </w:r>
      <w:r w:rsidR="00297256" w:rsidRPr="006C3C8B">
        <w:rPr>
          <w:lang w:val="de-DE"/>
        </w:rPr>
        <w:t>mans d’Eneas</w:t>
      </w:r>
      <w:r w:rsidR="00C95456" w:rsidRPr="006C3C8B">
        <w:rPr>
          <w:lang w:val="de-DE"/>
        </w:rPr>
        <w:t xml:space="preserve"> d’après les manuscrits de la Bibliothèque impériale. Paris [</w:t>
      </w:r>
      <w:hyperlink r:id="rId343" w:history="1">
        <w:r w:rsidR="00C95456" w:rsidRPr="006C3C8B">
          <w:rPr>
            <w:rStyle w:val="Hyperlink"/>
            <w:lang w:val="de-DE"/>
          </w:rPr>
          <w:t>abrufbar</w:t>
        </w:r>
      </w:hyperlink>
      <w:r w:rsidR="00C95456" w:rsidRPr="006C3C8B">
        <w:rPr>
          <w:lang w:val="de-DE"/>
        </w:rPr>
        <w:t>])</w:t>
      </w:r>
    </w:p>
    <w:p w14:paraId="46EDAA12" w14:textId="77777777" w:rsidR="006C4C5B" w:rsidRPr="006C3C8B" w:rsidRDefault="006C4C5B" w:rsidP="006C4C5B">
      <w:pPr>
        <w:pStyle w:val="NormalWeb"/>
        <w:numPr>
          <w:ilvl w:val="0"/>
          <w:numId w:val="3"/>
        </w:numPr>
        <w:spacing w:before="0" w:beforeAutospacing="0" w:after="0" w:afterAutospacing="0"/>
        <w:ind w:left="851" w:hanging="491"/>
        <w:jc w:val="both"/>
        <w:rPr>
          <w:lang w:val="de-DE"/>
        </w:rPr>
      </w:pPr>
      <w:r w:rsidRPr="006C3C8B">
        <w:rPr>
          <w:smallCaps/>
          <w:lang w:val="de-DE"/>
        </w:rPr>
        <w:t>Bartsch</w:t>
      </w:r>
      <w:r w:rsidRPr="006C3C8B">
        <w:rPr>
          <w:lang w:val="de-DE"/>
        </w:rPr>
        <w:t xml:space="preserve"> 1860, Karl: Über Veldekes Servatius: In: Germania 5, S. 406–431 [</w:t>
      </w:r>
      <w:hyperlink r:id="rId344" w:anchor="v=onepage&amp;q&amp;f=false" w:history="1">
        <w:r w:rsidRPr="006C3C8B">
          <w:rPr>
            <w:rStyle w:val="Hyperlink"/>
            <w:lang w:val="de-DE"/>
          </w:rPr>
          <w:t>abrufbar</w:t>
        </w:r>
      </w:hyperlink>
      <w:r w:rsidRPr="006C3C8B">
        <w:rPr>
          <w:smallCaps/>
          <w:lang w:val="de-DE"/>
        </w:rPr>
        <w:t xml:space="preserve">] → </w:t>
      </w:r>
      <w:r w:rsidRPr="006C3C8B">
        <w:rPr>
          <w:lang w:val="de-DE"/>
        </w:rPr>
        <w:t xml:space="preserve">die Epiloge des </w:t>
      </w:r>
      <w:r w:rsidRPr="006C3C8B">
        <w:rPr>
          <w:i/>
          <w:lang w:val="de-DE"/>
        </w:rPr>
        <w:t xml:space="preserve">Servatius </w:t>
      </w:r>
      <w:r w:rsidRPr="006C3C8B">
        <w:rPr>
          <w:lang w:val="de-DE"/>
        </w:rPr>
        <w:t>unecht</w:t>
      </w:r>
    </w:p>
    <w:p w14:paraId="26A23FB2" w14:textId="77777777" w:rsidR="00AE4781" w:rsidRPr="006C3C8B" w:rsidRDefault="00896256" w:rsidP="00AE4781">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Pfeiffer</w:t>
      </w:r>
      <w:r w:rsidRPr="006C3C8B">
        <w:rPr>
          <w:lang w:val="de-DE"/>
        </w:rPr>
        <w:t xml:space="preserve"> 1860</w:t>
      </w:r>
      <w:r w:rsidR="00AE4781" w:rsidRPr="006C3C8B">
        <w:rPr>
          <w:lang w:val="de-DE"/>
        </w:rPr>
        <w:t>,</w:t>
      </w:r>
      <w:r w:rsidRPr="006C3C8B">
        <w:rPr>
          <w:lang w:val="de-DE"/>
        </w:rPr>
        <w:t xml:space="preserve"> Franz: Über Walther von der Vogelweide: In: Germania 5, S. 1–44, hier S. 17–19 [</w:t>
      </w:r>
      <w:hyperlink r:id="rId345" w:anchor="v=onepage&amp;q&amp;f=false" w:history="1">
        <w:r w:rsidRPr="006C3C8B">
          <w:rPr>
            <w:rStyle w:val="Hyperlink"/>
            <w:lang w:val="de-DE"/>
          </w:rPr>
          <w:t>abrufbar</w:t>
        </w:r>
      </w:hyperlink>
      <w:r w:rsidRPr="006C3C8B">
        <w:rPr>
          <w:smallCaps/>
          <w:lang w:val="de-DE"/>
        </w:rPr>
        <w:t xml:space="preserve">] → </w:t>
      </w:r>
      <w:r w:rsidRPr="006C3C8B">
        <w:rPr>
          <w:lang w:val="de-DE"/>
        </w:rPr>
        <w:t xml:space="preserve">die Originalform </w:t>
      </w:r>
      <w:r w:rsidR="00297256" w:rsidRPr="006C3C8B">
        <w:rPr>
          <w:smallCaps/>
          <w:lang w:val="de-DE"/>
        </w:rPr>
        <w:t>‚</w:t>
      </w:r>
      <w:r w:rsidRPr="006C3C8B">
        <w:rPr>
          <w:lang w:val="de-DE"/>
        </w:rPr>
        <w:t>Veldeken</w:t>
      </w:r>
      <w:r w:rsidR="00297256" w:rsidRPr="006C3C8B">
        <w:rPr>
          <w:lang w:val="de-DE"/>
        </w:rPr>
        <w:t>‘</w:t>
      </w:r>
      <w:r w:rsidRPr="006C3C8B">
        <w:rPr>
          <w:lang w:val="de-DE"/>
        </w:rPr>
        <w:t xml:space="preserve"> oder ‚Veldekin‘ ein ‚Sängername‘ für ‚Feldchen‘ wie Walthers Beiname </w:t>
      </w:r>
    </w:p>
    <w:p w14:paraId="39724A42" w14:textId="77777777" w:rsidR="00AE4781" w:rsidRPr="006C3C8B" w:rsidRDefault="007F3A3C" w:rsidP="00AE4781">
      <w:pPr>
        <w:pStyle w:val="NormalWeb"/>
        <w:numPr>
          <w:ilvl w:val="0"/>
          <w:numId w:val="3"/>
        </w:numPr>
        <w:spacing w:before="0" w:beforeAutospacing="0" w:after="0" w:afterAutospacing="0"/>
        <w:ind w:left="851" w:hanging="491"/>
        <w:jc w:val="both"/>
        <w:rPr>
          <w:lang w:val="de-DE"/>
        </w:rPr>
      </w:pPr>
      <w:r w:rsidRPr="006C3C8B">
        <w:rPr>
          <w:smallCaps/>
          <w:lang w:val="de-DE"/>
        </w:rPr>
        <w:t>Bartsch</w:t>
      </w:r>
      <w:r w:rsidRPr="006C3C8B">
        <w:rPr>
          <w:lang w:val="de-DE"/>
        </w:rPr>
        <w:t xml:space="preserve"> 1862</w:t>
      </w:r>
      <w:r w:rsidR="00AE4781" w:rsidRPr="006C3C8B">
        <w:rPr>
          <w:lang w:val="de-DE"/>
        </w:rPr>
        <w:t>,</w:t>
      </w:r>
      <w:r w:rsidRPr="006C3C8B">
        <w:rPr>
          <w:lang w:val="de-DE"/>
        </w:rPr>
        <w:t xml:space="preserve"> Karl (Hrsg.): Meisterlieder der Kolmarer Handschrift. Stuttgart (= Bibliothek des Litterarischen Vereins 68), S. 280 [</w:t>
      </w:r>
      <w:hyperlink r:id="rId346" w:anchor="page/n291/mode/2up" w:history="1">
        <w:r w:rsidRPr="006C3C8B">
          <w:rPr>
            <w:rStyle w:val="Hyperlink"/>
            <w:lang w:val="de-DE"/>
          </w:rPr>
          <w:t>abrufbar</w:t>
        </w:r>
      </w:hyperlink>
      <w:r w:rsidRPr="006C3C8B">
        <w:rPr>
          <w:lang w:val="de-DE"/>
        </w:rPr>
        <w:t>], 647 [</w:t>
      </w:r>
      <w:hyperlink r:id="rId347" w:anchor="page/n657/mode/2up" w:history="1">
        <w:r w:rsidRPr="006C3C8B">
          <w:rPr>
            <w:rStyle w:val="Hyperlink"/>
            <w:lang w:val="de-DE"/>
          </w:rPr>
          <w:t>abrufbar</w:t>
        </w:r>
      </w:hyperlink>
      <w:r w:rsidRPr="006C3C8B">
        <w:rPr>
          <w:lang w:val="de-DE"/>
        </w:rPr>
        <w:t>]</w:t>
      </w:r>
      <w:r w:rsidR="00197CCB" w:rsidRPr="006C3C8B">
        <w:rPr>
          <w:lang w:val="de-DE"/>
        </w:rPr>
        <w:t>; Hildesheim 1962 [</w:t>
      </w:r>
      <w:hyperlink r:id="rId348" w:history="1">
        <w:r w:rsidR="00197CCB" w:rsidRPr="006C3C8B">
          <w:rPr>
            <w:rStyle w:val="Hyperlink"/>
            <w:lang w:val="de-DE"/>
          </w:rPr>
          <w:t>GVK</w:t>
        </w:r>
      </w:hyperlink>
      <w:r w:rsidR="006C4C5B" w:rsidRPr="006C3C8B">
        <w:rPr>
          <w:lang w:val="de-DE"/>
        </w:rPr>
        <w:t>]</w:t>
      </w:r>
      <w:r w:rsidR="00197CCB" w:rsidRPr="006C3C8B">
        <w:rPr>
          <w:lang w:val="de-DE"/>
        </w:rPr>
        <w:t>;</w:t>
      </w:r>
      <w:r w:rsidR="00E22240" w:rsidRPr="006C3C8B">
        <w:rPr>
          <w:lang w:val="de-DE"/>
        </w:rPr>
        <w:t xml:space="preserve"> </w:t>
      </w:r>
      <w:r w:rsidR="00197CCB" w:rsidRPr="006C3C8B">
        <w:rPr>
          <w:vertAlign w:val="superscript"/>
          <w:lang w:val="de-DE"/>
        </w:rPr>
        <w:t>2</w:t>
      </w:r>
      <w:r w:rsidR="00197CCB" w:rsidRPr="006C3C8B">
        <w:rPr>
          <w:lang w:val="de-DE"/>
        </w:rPr>
        <w:t>1998 [</w:t>
      </w:r>
      <w:hyperlink r:id="rId349" w:history="1">
        <w:r w:rsidR="00197CCB" w:rsidRPr="006C3C8B">
          <w:rPr>
            <w:rStyle w:val="Hyperlink"/>
            <w:lang w:val="de-DE"/>
          </w:rPr>
          <w:t>GVK</w:t>
        </w:r>
      </w:hyperlink>
      <w:r w:rsidR="00197CCB" w:rsidRPr="006C3C8B">
        <w:rPr>
          <w:lang w:val="de-DE"/>
        </w:rPr>
        <w:t xml:space="preserve">] </w:t>
      </w:r>
      <w:r w:rsidRPr="006C3C8B">
        <w:rPr>
          <w:lang w:val="de-DE"/>
        </w:rPr>
        <w:t xml:space="preserve">→ Erstdruck des Meisterlieds </w:t>
      </w:r>
      <w:r w:rsidRPr="006C3C8B">
        <w:rPr>
          <w:i/>
          <w:lang w:val="de-DE"/>
        </w:rPr>
        <w:t>Kunst ist ein edel erbe</w:t>
      </w:r>
      <w:r w:rsidRPr="006C3C8B">
        <w:rPr>
          <w:lang w:val="de-DE"/>
        </w:rPr>
        <w:t xml:space="preserve"> mit </w:t>
      </w:r>
      <w:r w:rsidR="006C4C5B" w:rsidRPr="006C3C8B">
        <w:rPr>
          <w:lang w:val="de-DE"/>
        </w:rPr>
        <w:t>Hinweis auf</w:t>
      </w:r>
      <w:r w:rsidRPr="006C3C8B">
        <w:rPr>
          <w:lang w:val="de-DE"/>
        </w:rPr>
        <w:t xml:space="preserve"> Veldeke, </w:t>
      </w:r>
      <w:r w:rsidR="006C4C5B" w:rsidRPr="006C3C8B">
        <w:rPr>
          <w:lang w:val="de-DE"/>
        </w:rPr>
        <w:t xml:space="preserve">die </w:t>
      </w:r>
      <w:r w:rsidRPr="006C3C8B">
        <w:rPr>
          <w:lang w:val="de-DE"/>
        </w:rPr>
        <w:t>Stelle als Tristan-Reminiszenz gedeutet</w:t>
      </w:r>
    </w:p>
    <w:p w14:paraId="7097A176" w14:textId="77777777" w:rsidR="00AE4781" w:rsidRPr="006C3C8B" w:rsidRDefault="007F3A3C" w:rsidP="00AE4781">
      <w:pPr>
        <w:pStyle w:val="NormalWeb"/>
        <w:numPr>
          <w:ilvl w:val="0"/>
          <w:numId w:val="3"/>
        </w:numPr>
        <w:spacing w:before="0" w:beforeAutospacing="0" w:after="0" w:afterAutospacing="0"/>
        <w:ind w:left="851" w:hanging="491"/>
        <w:jc w:val="both"/>
        <w:rPr>
          <w:lang w:val="de-DE"/>
        </w:rPr>
      </w:pPr>
      <w:r w:rsidRPr="006C3C8B">
        <w:rPr>
          <w:smallCaps/>
          <w:lang w:val="de-DE"/>
        </w:rPr>
        <w:t>Schade</w:t>
      </w:r>
      <w:r w:rsidRPr="006C3C8B">
        <w:rPr>
          <w:lang w:val="de-DE"/>
        </w:rPr>
        <w:t xml:space="preserve"> 1862</w:t>
      </w:r>
      <w:r w:rsidR="00AE4781" w:rsidRPr="006C3C8B">
        <w:rPr>
          <w:lang w:val="de-DE"/>
        </w:rPr>
        <w:t>,</w:t>
      </w:r>
      <w:r w:rsidRPr="006C3C8B">
        <w:rPr>
          <w:lang w:val="de-DE"/>
        </w:rPr>
        <w:t xml:space="preserve"> Oscar </w:t>
      </w:r>
      <w:r w:rsidR="005A7096" w:rsidRPr="006C3C8B">
        <w:rPr>
          <w:lang w:val="de-DE"/>
        </w:rPr>
        <w:t>(Hrsg.)</w:t>
      </w:r>
      <w:r w:rsidRPr="006C3C8B">
        <w:rPr>
          <w:lang w:val="de-DE"/>
        </w:rPr>
        <w:t xml:space="preserve">: </w:t>
      </w:r>
      <w:r w:rsidR="005A7096" w:rsidRPr="006C3C8B">
        <w:rPr>
          <w:lang w:val="de-DE"/>
        </w:rPr>
        <w:t xml:space="preserve">Aus Henrich von Veldeke Eneide. In: </w:t>
      </w:r>
      <w:r w:rsidRPr="006C3C8B">
        <w:rPr>
          <w:lang w:val="de-DE"/>
        </w:rPr>
        <w:t>Altdeutsches Lese</w:t>
      </w:r>
      <w:r w:rsidR="006C4C5B" w:rsidRPr="006C3C8B">
        <w:rPr>
          <w:lang w:val="de-DE"/>
        </w:rPr>
        <w:t>buch. Gothisch altsächsisch</w:t>
      </w:r>
      <w:r w:rsidRPr="006C3C8B">
        <w:rPr>
          <w:lang w:val="de-DE"/>
        </w:rPr>
        <w:t xml:space="preserve"> alt und mittelhochdeutsch mit literarischen Nachweisen und einem Wörterbuche. </w:t>
      </w:r>
      <w:r w:rsidR="005A7096" w:rsidRPr="006C3C8B">
        <w:rPr>
          <w:lang w:val="de-DE"/>
        </w:rPr>
        <w:t xml:space="preserve">Hrsg. von </w:t>
      </w:r>
      <w:r w:rsidR="005A7096" w:rsidRPr="006C3C8B">
        <w:rPr>
          <w:smallCaps/>
          <w:lang w:val="de-DE"/>
        </w:rPr>
        <w:t>dems</w:t>
      </w:r>
      <w:r w:rsidR="005A7096" w:rsidRPr="006C3C8B">
        <w:rPr>
          <w:lang w:val="de-DE"/>
        </w:rPr>
        <w:t xml:space="preserve">. </w:t>
      </w:r>
      <w:r w:rsidRPr="006C3C8B">
        <w:rPr>
          <w:lang w:val="de-DE"/>
        </w:rPr>
        <w:t>1. Teil. Halle</w:t>
      </w:r>
      <w:r w:rsidR="00E22240" w:rsidRPr="006C3C8B">
        <w:rPr>
          <w:lang w:val="de-DE"/>
        </w:rPr>
        <w:t>, S. 167–172 [</w:t>
      </w:r>
      <w:hyperlink r:id="rId350" w:anchor="v=onepage&amp;q&amp;f=false" w:history="1">
        <w:r w:rsidR="00E22240" w:rsidRPr="006C3C8B">
          <w:rPr>
            <w:rStyle w:val="Hyperlink"/>
            <w:lang w:val="de-DE"/>
          </w:rPr>
          <w:t>abrufbar</w:t>
        </w:r>
      </w:hyperlink>
      <w:r w:rsidR="00E22240" w:rsidRPr="006C3C8B">
        <w:rPr>
          <w:lang w:val="de-DE"/>
        </w:rPr>
        <w:t>] → Handschriftenverzeichnis mit Hinweis auf zwei Fragmente im Besitz</w:t>
      </w:r>
      <w:r w:rsidR="00A013D5" w:rsidRPr="006C3C8B">
        <w:rPr>
          <w:lang w:val="de-DE"/>
        </w:rPr>
        <w:t xml:space="preserve"> </w:t>
      </w:r>
      <w:r w:rsidR="00E22240" w:rsidRPr="006C3C8B">
        <w:rPr>
          <w:lang w:val="de-DE"/>
        </w:rPr>
        <w:t xml:space="preserve">des Autors, kritische Neuedition von 407 Versen des </w:t>
      </w:r>
      <w:r w:rsidR="00E22240" w:rsidRPr="006C3C8B">
        <w:rPr>
          <w:i/>
          <w:lang w:val="de-DE"/>
        </w:rPr>
        <w:t>Eneas</w:t>
      </w:r>
      <w:r w:rsidR="00E22240" w:rsidRPr="006C3C8B">
        <w:rPr>
          <w:lang w:val="de-DE"/>
        </w:rPr>
        <w:t xml:space="preserve"> nach </w:t>
      </w:r>
      <w:r w:rsidR="00E22240" w:rsidRPr="006C3C8B">
        <w:rPr>
          <w:smallCaps/>
          <w:lang w:val="de-DE"/>
        </w:rPr>
        <w:t>Müller</w:t>
      </w:r>
      <w:r w:rsidR="00E22240" w:rsidRPr="006C3C8B">
        <w:rPr>
          <w:lang w:val="de-DE"/>
        </w:rPr>
        <w:t xml:space="preserve"> 1783 und </w:t>
      </w:r>
      <w:r w:rsidR="00E22240" w:rsidRPr="006C3C8B">
        <w:rPr>
          <w:smallCaps/>
          <w:lang w:val="de-DE"/>
        </w:rPr>
        <w:t>Ettmüller</w:t>
      </w:r>
      <w:r w:rsidR="00E22240" w:rsidRPr="006C3C8B">
        <w:rPr>
          <w:lang w:val="de-DE"/>
        </w:rPr>
        <w:t xml:space="preserve"> 1852 (v. 213–258, 573–640, 1317–1480, 9786–9868, 10078–10103, 11149–11164)</w:t>
      </w:r>
    </w:p>
    <w:p w14:paraId="041A23C2" w14:textId="77777777" w:rsidR="00AE4781" w:rsidRPr="006C3C8B" w:rsidRDefault="0058114F" w:rsidP="00AE4781">
      <w:pPr>
        <w:pStyle w:val="NormalWeb"/>
        <w:numPr>
          <w:ilvl w:val="0"/>
          <w:numId w:val="3"/>
        </w:numPr>
        <w:spacing w:before="0" w:beforeAutospacing="0" w:after="0" w:afterAutospacing="0"/>
        <w:ind w:left="851" w:hanging="491"/>
        <w:jc w:val="both"/>
        <w:rPr>
          <w:lang w:val="de-DE"/>
        </w:rPr>
      </w:pPr>
      <w:r w:rsidRPr="006C3C8B">
        <w:rPr>
          <w:smallCaps/>
          <w:lang w:val="de-DE"/>
        </w:rPr>
        <w:t>Vries/Verwijs</w:t>
      </w:r>
      <w:r w:rsidRPr="006C3C8B">
        <w:rPr>
          <w:lang w:val="de-DE"/>
        </w:rPr>
        <w:t xml:space="preserve"> 1863</w:t>
      </w:r>
      <w:r w:rsidR="00AE4781" w:rsidRPr="006C3C8B">
        <w:rPr>
          <w:lang w:val="de-DE"/>
        </w:rPr>
        <w:t>,</w:t>
      </w:r>
      <w:r w:rsidRPr="006C3C8B">
        <w:rPr>
          <w:lang w:val="de-DE"/>
        </w:rPr>
        <w:t xml:space="preserve"> M[atthias] </w:t>
      </w:r>
      <w:r w:rsidRPr="006C3C8B">
        <w:rPr>
          <w:smallCaps/>
          <w:lang w:val="de-DE"/>
        </w:rPr>
        <w:t xml:space="preserve">de </w:t>
      </w:r>
      <w:r w:rsidRPr="006C3C8B">
        <w:rPr>
          <w:lang w:val="de-DE"/>
        </w:rPr>
        <w:t>und E[elco] (Hrsg.): Jacob van Maerlant’s Spiegel historiael, met de fragmenten der later toegevoegde gedeelten bewerkt door Philip Utenbroeke en Lodewijc v</w:t>
      </w:r>
      <w:r w:rsidR="006C4C5B" w:rsidRPr="006C3C8B">
        <w:rPr>
          <w:lang w:val="de-DE"/>
        </w:rPr>
        <w:t>an Velthem. 2. Deel. Leiden</w:t>
      </w:r>
      <w:r w:rsidRPr="006C3C8B">
        <w:rPr>
          <w:lang w:val="de-DE"/>
        </w:rPr>
        <w:t>, S. 298f [</w:t>
      </w:r>
      <w:hyperlink r:id="rId351" w:history="1">
        <w:r w:rsidRPr="006C3C8B">
          <w:rPr>
            <w:rStyle w:val="Hyperlink"/>
            <w:lang w:val="de-DE"/>
          </w:rPr>
          <w:t>abrufbar</w:t>
        </w:r>
      </w:hyperlink>
      <w:r w:rsidRPr="006C3C8B">
        <w:rPr>
          <w:lang w:val="de-DE"/>
        </w:rPr>
        <w:t xml:space="preserve">, PDF und Transkription] → Erstdruck des </w:t>
      </w:r>
      <w:r w:rsidRPr="006C3C8B">
        <w:rPr>
          <w:i/>
          <w:lang w:val="de-DE"/>
        </w:rPr>
        <w:t>Spiegel historiael</w:t>
      </w:r>
      <w:r w:rsidRPr="006C3C8B">
        <w:rPr>
          <w:lang w:val="de-DE"/>
        </w:rPr>
        <w:t xml:space="preserve"> mit mögliche</w:t>
      </w:r>
      <w:r w:rsidR="006C4C5B" w:rsidRPr="006C3C8B">
        <w:rPr>
          <w:lang w:val="de-DE"/>
        </w:rPr>
        <w:t>m</w:t>
      </w:r>
      <w:r w:rsidRPr="006C3C8B">
        <w:rPr>
          <w:lang w:val="de-DE"/>
        </w:rPr>
        <w:t xml:space="preserve"> Hinweis auf den </w:t>
      </w:r>
      <w:r w:rsidRPr="006C3C8B">
        <w:rPr>
          <w:i/>
          <w:lang w:val="de-DE"/>
        </w:rPr>
        <w:t>Servatius</w:t>
      </w:r>
      <w:r w:rsidRPr="006C3C8B">
        <w:rPr>
          <w:lang w:val="de-DE"/>
        </w:rPr>
        <w:t xml:space="preserve"> (3. Teil, Buch V, Kap. 22, v. 84)</w:t>
      </w:r>
    </w:p>
    <w:p w14:paraId="79DA6E90" w14:textId="77777777" w:rsidR="00AE4781" w:rsidRPr="006C3C8B" w:rsidRDefault="00931D4E" w:rsidP="0070256D">
      <w:pPr>
        <w:pStyle w:val="NormalWeb"/>
        <w:numPr>
          <w:ilvl w:val="0"/>
          <w:numId w:val="3"/>
        </w:numPr>
        <w:spacing w:before="0" w:beforeAutospacing="0" w:after="0" w:afterAutospacing="0"/>
        <w:ind w:left="851" w:hanging="491"/>
        <w:jc w:val="both"/>
        <w:rPr>
          <w:lang w:val="de-DE"/>
        </w:rPr>
      </w:pPr>
      <w:r w:rsidRPr="006C3C8B">
        <w:rPr>
          <w:smallCaps/>
          <w:lang w:val="de-DE"/>
        </w:rPr>
        <w:t>Bartsch</w:t>
      </w:r>
      <w:r w:rsidRPr="006C3C8B">
        <w:rPr>
          <w:lang w:val="de-DE"/>
        </w:rPr>
        <w:t xml:space="preserve"> 1864</w:t>
      </w:r>
      <w:r w:rsidR="00AE4781" w:rsidRPr="006C3C8B">
        <w:rPr>
          <w:lang w:val="de-DE"/>
        </w:rPr>
        <w:t>,</w:t>
      </w:r>
      <w:r w:rsidRPr="006C3C8B">
        <w:rPr>
          <w:lang w:val="de-DE"/>
        </w:rPr>
        <w:t xml:space="preserve"> Karl (Hrsg.): Deutsche Liederdichter des zwölften bis vierzehnten Jahrhunderts. Eine Auswahl. Leipzig, S. xxix–xxx [</w:t>
      </w:r>
      <w:hyperlink r:id="rId352" w:history="1">
        <w:r w:rsidRPr="006C3C8B">
          <w:rPr>
            <w:rStyle w:val="Hyperlink"/>
            <w:lang w:val="de-DE"/>
          </w:rPr>
          <w:t>abrufbar</w:t>
        </w:r>
      </w:hyperlink>
      <w:r w:rsidRPr="006C3C8B">
        <w:rPr>
          <w:lang w:val="de-DE"/>
        </w:rPr>
        <w:t>], 12–17 [</w:t>
      </w:r>
      <w:hyperlink r:id="rId353" w:history="1">
        <w:r w:rsidRPr="006C3C8B">
          <w:rPr>
            <w:rStyle w:val="Hyperlink"/>
            <w:lang w:val="de-DE"/>
          </w:rPr>
          <w:t>abrufbar</w:t>
        </w:r>
      </w:hyperlink>
      <w:r w:rsidRPr="006C3C8B">
        <w:rPr>
          <w:lang w:val="de-DE"/>
        </w:rPr>
        <w:t>]</w:t>
      </w:r>
      <w:r w:rsidR="00930FC7" w:rsidRPr="006C3C8B">
        <w:rPr>
          <w:lang w:val="de-DE"/>
        </w:rPr>
        <w:t>, 311f [</w:t>
      </w:r>
      <w:hyperlink r:id="rId354" w:history="1">
        <w:r w:rsidR="00930FC7" w:rsidRPr="006C3C8B">
          <w:rPr>
            <w:rStyle w:val="Hyperlink"/>
            <w:lang w:val="de-DE"/>
          </w:rPr>
          <w:t>abrufbar</w:t>
        </w:r>
      </w:hyperlink>
      <w:r w:rsidR="00930FC7" w:rsidRPr="006C3C8B">
        <w:rPr>
          <w:lang w:val="de-DE"/>
        </w:rPr>
        <w:t xml:space="preserve">]; </w:t>
      </w:r>
      <w:r w:rsidR="00930FC7" w:rsidRPr="006C3C8B">
        <w:rPr>
          <w:vertAlign w:val="superscript"/>
          <w:lang w:val="de-DE"/>
        </w:rPr>
        <w:t>2</w:t>
      </w:r>
      <w:r w:rsidR="00930FC7" w:rsidRPr="006C3C8B">
        <w:rPr>
          <w:lang w:val="de-DE"/>
        </w:rPr>
        <w:t>1879 [</w:t>
      </w:r>
      <w:hyperlink r:id="rId355" w:anchor="v=onepage&amp;q&amp;f=false" w:history="1">
        <w:r w:rsidR="00930FC7" w:rsidRPr="006C3C8B">
          <w:rPr>
            <w:rStyle w:val="Hyperlink"/>
            <w:lang w:val="de-DE"/>
          </w:rPr>
          <w:t>abrufbar</w:t>
        </w:r>
      </w:hyperlink>
      <w:r w:rsidR="00930FC7" w:rsidRPr="006C3C8B">
        <w:rPr>
          <w:lang w:val="de-DE"/>
        </w:rPr>
        <w:t xml:space="preserve">]; </w:t>
      </w:r>
      <w:r w:rsidR="00B61F26" w:rsidRPr="006C3C8B">
        <w:rPr>
          <w:vertAlign w:val="superscript"/>
          <w:lang w:val="de-DE"/>
        </w:rPr>
        <w:t>3</w:t>
      </w:r>
      <w:r w:rsidR="00B61F26" w:rsidRPr="006C3C8B">
        <w:rPr>
          <w:lang w:val="de-DE"/>
        </w:rPr>
        <w:t>1893 [</w:t>
      </w:r>
      <w:hyperlink r:id="rId356" w:anchor="4b9e8c50-efcd-43af-a6ca-2a8219200ddb" w:history="1">
        <w:r w:rsidR="00B61F26" w:rsidRPr="006C3C8B">
          <w:rPr>
            <w:rStyle w:val="Hyperlink"/>
            <w:lang w:val="de-DE"/>
          </w:rPr>
          <w:t>abrufbar</w:t>
        </w:r>
      </w:hyperlink>
      <w:r w:rsidR="00B61F26" w:rsidRPr="006C3C8B">
        <w:rPr>
          <w:lang w:val="de-DE"/>
        </w:rPr>
        <w:t xml:space="preserve">]; </w:t>
      </w:r>
      <w:r w:rsidR="00B61F26" w:rsidRPr="006C3C8B">
        <w:rPr>
          <w:vertAlign w:val="superscript"/>
          <w:lang w:val="de-DE"/>
        </w:rPr>
        <w:t>4</w:t>
      </w:r>
      <w:r w:rsidR="00B61F26" w:rsidRPr="006C3C8B">
        <w:rPr>
          <w:lang w:val="de-DE"/>
        </w:rPr>
        <w:t>1901 [</w:t>
      </w:r>
      <w:hyperlink r:id="rId357" w:history="1">
        <w:r w:rsidR="00B61F26" w:rsidRPr="006C3C8B">
          <w:rPr>
            <w:rStyle w:val="Hyperlink"/>
            <w:lang w:val="de-DE"/>
          </w:rPr>
          <w:t>GVK</w:t>
        </w:r>
      </w:hyperlink>
      <w:r w:rsidR="00B61F26" w:rsidRPr="006C3C8B">
        <w:rPr>
          <w:lang w:val="de-DE"/>
        </w:rPr>
        <w:t xml:space="preserve">]; </w:t>
      </w:r>
      <w:r w:rsidR="00197CCB" w:rsidRPr="006C3C8B">
        <w:rPr>
          <w:vertAlign w:val="superscript"/>
          <w:lang w:val="de-DE"/>
        </w:rPr>
        <w:t>4</w:t>
      </w:r>
      <w:r w:rsidR="00197CCB" w:rsidRPr="006C3C8B">
        <w:rPr>
          <w:lang w:val="de-DE"/>
        </w:rPr>
        <w:t>1906</w:t>
      </w:r>
      <w:r w:rsidR="00A22EB2" w:rsidRPr="006C3C8B">
        <w:rPr>
          <w:lang w:val="de-DE"/>
        </w:rPr>
        <w:t xml:space="preserve"> </w:t>
      </w:r>
      <w:r w:rsidR="00B61F26" w:rsidRPr="006C3C8B">
        <w:rPr>
          <w:lang w:val="de-DE"/>
        </w:rPr>
        <w:t>[</w:t>
      </w:r>
      <w:hyperlink r:id="rId358" w:history="1">
        <w:r w:rsidR="00B61F26" w:rsidRPr="006C3C8B">
          <w:rPr>
            <w:rStyle w:val="Hyperlink"/>
            <w:lang w:val="de-DE"/>
          </w:rPr>
          <w:t>GVK</w:t>
        </w:r>
      </w:hyperlink>
      <w:r w:rsidR="00B61F26" w:rsidRPr="006C3C8B">
        <w:rPr>
          <w:lang w:val="de-DE"/>
        </w:rPr>
        <w:t xml:space="preserve">]; </w:t>
      </w:r>
      <w:r w:rsidR="00B61F26" w:rsidRPr="006C3C8B">
        <w:rPr>
          <w:vertAlign w:val="superscript"/>
          <w:lang w:val="de-DE"/>
        </w:rPr>
        <w:t>7</w:t>
      </w:r>
      <w:r w:rsidR="00B61F26" w:rsidRPr="006C3C8B">
        <w:rPr>
          <w:lang w:val="de-DE"/>
        </w:rPr>
        <w:t>1914 [</w:t>
      </w:r>
      <w:hyperlink r:id="rId359" w:history="1">
        <w:r w:rsidR="00B61F26" w:rsidRPr="006C3C8B">
          <w:rPr>
            <w:rStyle w:val="Hyperlink"/>
            <w:lang w:val="de-DE"/>
          </w:rPr>
          <w:t>GVK</w:t>
        </w:r>
      </w:hyperlink>
      <w:r w:rsidR="00B61F26" w:rsidRPr="006C3C8B">
        <w:rPr>
          <w:lang w:val="de-DE"/>
        </w:rPr>
        <w:t xml:space="preserve">]; </w:t>
      </w:r>
      <w:r w:rsidR="00B61F26" w:rsidRPr="006C3C8B">
        <w:rPr>
          <w:vertAlign w:val="superscript"/>
          <w:lang w:val="de-DE"/>
        </w:rPr>
        <w:t>8</w:t>
      </w:r>
      <w:r w:rsidR="00B61F26" w:rsidRPr="006C3C8B">
        <w:rPr>
          <w:lang w:val="de-DE"/>
        </w:rPr>
        <w:t>1928 [</w:t>
      </w:r>
      <w:hyperlink r:id="rId360" w:history="1">
        <w:r w:rsidR="00B61F26" w:rsidRPr="006C3C8B">
          <w:rPr>
            <w:rStyle w:val="Hyperlink"/>
            <w:lang w:val="de-DE"/>
          </w:rPr>
          <w:t>GVK</w:t>
        </w:r>
      </w:hyperlink>
      <w:r w:rsidR="00B61F26" w:rsidRPr="006C3C8B">
        <w:rPr>
          <w:lang w:val="de-DE"/>
        </w:rPr>
        <w:t>]</w:t>
      </w:r>
      <w:r w:rsidR="0070256D" w:rsidRPr="006C3C8B">
        <w:rPr>
          <w:lang w:val="de-DE"/>
        </w:rPr>
        <w:t>; Darmstadt 1966 [</w:t>
      </w:r>
      <w:hyperlink r:id="rId361" w:history="1">
        <w:r w:rsidR="0070256D" w:rsidRPr="006C3C8B">
          <w:rPr>
            <w:rStyle w:val="Hyperlink"/>
            <w:lang w:val="de-DE"/>
          </w:rPr>
          <w:t>GVK</w:t>
        </w:r>
      </w:hyperlink>
      <w:r w:rsidR="0070256D" w:rsidRPr="006C3C8B">
        <w:rPr>
          <w:lang w:val="de-DE"/>
        </w:rPr>
        <w:t xml:space="preserve">] (= </w:t>
      </w:r>
      <w:r w:rsidR="0070256D" w:rsidRPr="006C3C8B">
        <w:rPr>
          <w:vertAlign w:val="superscript"/>
          <w:lang w:val="de-DE"/>
        </w:rPr>
        <w:t>4</w:t>
      </w:r>
      <w:r w:rsidR="0070256D" w:rsidRPr="006C3C8B">
        <w:rPr>
          <w:lang w:val="de-DE"/>
        </w:rPr>
        <w:t>1906); Berlin 2018 [</w:t>
      </w:r>
      <w:r w:rsidR="00197CCB" w:rsidRPr="006C3C8B">
        <w:rPr>
          <w:lang w:val="de-DE"/>
        </w:rPr>
        <w:t xml:space="preserve">auszugsweise </w:t>
      </w:r>
      <w:hyperlink r:id="rId362" w:anchor="v=onepage&amp;q&amp;f=false" w:history="1">
        <w:r w:rsidR="00197CCB" w:rsidRPr="006C3C8B">
          <w:rPr>
            <w:rStyle w:val="Hyperlink"/>
            <w:lang w:val="de-DE"/>
          </w:rPr>
          <w:t>abrufbar</w:t>
        </w:r>
      </w:hyperlink>
      <w:r w:rsidR="0070256D" w:rsidRPr="006C3C8B">
        <w:rPr>
          <w:lang w:val="de-DE"/>
        </w:rPr>
        <w:t xml:space="preserve">] (= 1864) </w:t>
      </w:r>
      <w:r w:rsidRPr="006C3C8B">
        <w:rPr>
          <w:lang w:val="de-DE"/>
        </w:rPr>
        <w:t xml:space="preserve">→ </w:t>
      </w:r>
      <w:r w:rsidR="00930FC7" w:rsidRPr="006C3C8B">
        <w:rPr>
          <w:lang w:val="de-DE"/>
        </w:rPr>
        <w:t>sieben Lieder (Nr. II, III, IV, XII, XIV, XXII, XXIV)</w:t>
      </w:r>
    </w:p>
    <w:p w14:paraId="4BD08725" w14:textId="77777777" w:rsidR="00C95456" w:rsidRPr="006C3C8B" w:rsidRDefault="00C95456" w:rsidP="00C95456">
      <w:pPr>
        <w:pStyle w:val="NormalWeb"/>
        <w:numPr>
          <w:ilvl w:val="0"/>
          <w:numId w:val="3"/>
        </w:numPr>
        <w:spacing w:before="0" w:beforeAutospacing="0" w:after="0" w:afterAutospacing="0"/>
        <w:ind w:left="851" w:hanging="491"/>
        <w:jc w:val="both"/>
        <w:rPr>
          <w:lang w:val="de-DE"/>
        </w:rPr>
      </w:pPr>
      <w:r w:rsidRPr="006C3C8B">
        <w:rPr>
          <w:smallCaps/>
          <w:lang w:val="de-DE"/>
        </w:rPr>
        <w:t>Halm</w:t>
      </w:r>
      <w:r w:rsidRPr="006C3C8B">
        <w:rPr>
          <w:lang w:val="de-DE"/>
        </w:rPr>
        <w:t xml:space="preserve"> 1866, Karl (Vorwort): Die deutschen Handschriften der K. Hof- und Staatsbibliothek zu München nach J. A. Schmellers kürzerem Verzeichniss. 1. Teil. München (= Catalogus codicum manu scriptorum Bibliothecae Regiae Monacensis), S. 7 [</w:t>
      </w:r>
      <w:hyperlink r:id="rId363"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M</w:t>
      </w:r>
    </w:p>
    <w:p w14:paraId="19DD6199" w14:textId="77777777" w:rsidR="005B133D" w:rsidRPr="006C3C8B" w:rsidRDefault="005B133D" w:rsidP="005B133D">
      <w:pPr>
        <w:pStyle w:val="NormalWeb"/>
        <w:numPr>
          <w:ilvl w:val="0"/>
          <w:numId w:val="3"/>
        </w:numPr>
        <w:spacing w:before="0" w:beforeAutospacing="0" w:after="0" w:afterAutospacing="0"/>
        <w:ind w:left="851" w:hanging="491"/>
        <w:jc w:val="both"/>
        <w:rPr>
          <w:lang w:val="de-DE"/>
        </w:rPr>
      </w:pPr>
      <w:r w:rsidRPr="006C3C8B">
        <w:rPr>
          <w:smallCaps/>
          <w:lang w:val="de-DE"/>
        </w:rPr>
        <w:t>Lindemann</w:t>
      </w:r>
      <w:r w:rsidRPr="006C3C8B">
        <w:rPr>
          <w:lang w:val="de-DE"/>
        </w:rPr>
        <w:t xml:space="preserve"> 1866, Wilhelm: Geschichte der deutschen Literatur. Freiburg/Br., S. 42 [</w:t>
      </w:r>
      <w:hyperlink r:id="rId364" w:history="1">
        <w:r w:rsidRPr="006C3C8B">
          <w:rPr>
            <w:rStyle w:val="Hyperlink"/>
            <w:lang w:val="de-DE"/>
          </w:rPr>
          <w:t>abrufbar</w:t>
        </w:r>
      </w:hyperlink>
      <w:r w:rsidRPr="006C3C8B">
        <w:rPr>
          <w:lang w:val="de-DE"/>
        </w:rPr>
        <w:t>], 57 [</w:t>
      </w:r>
      <w:hyperlink r:id="rId365" w:history="1">
        <w:r w:rsidRPr="006C3C8B">
          <w:rPr>
            <w:rStyle w:val="Hyperlink"/>
            <w:lang w:val="de-DE"/>
          </w:rPr>
          <w:t>abrufbar</w:t>
        </w:r>
      </w:hyperlink>
      <w:r w:rsidRPr="006C3C8B">
        <w:rPr>
          <w:lang w:val="de-DE"/>
        </w:rPr>
        <w:t>], 139 [</w:t>
      </w:r>
      <w:hyperlink r:id="rId366" w:history="1">
        <w:r w:rsidRPr="006C3C8B">
          <w:rPr>
            <w:rStyle w:val="Hyperlink"/>
            <w:lang w:val="de-DE"/>
          </w:rPr>
          <w:t>abrufbar</w:t>
        </w:r>
      </w:hyperlink>
      <w:r w:rsidRPr="006C3C8B">
        <w:rPr>
          <w:lang w:val="de-DE"/>
        </w:rPr>
        <w:t xml:space="preserve">]; </w:t>
      </w:r>
      <w:r w:rsidRPr="006C3C8B">
        <w:rPr>
          <w:vertAlign w:val="superscript"/>
          <w:lang w:val="de-DE"/>
        </w:rPr>
        <w:t>10</w:t>
      </w:r>
      <w:r w:rsidRPr="006C3C8B">
        <w:rPr>
          <w:lang w:val="de-DE"/>
        </w:rPr>
        <w:t>1915, S. 88, 113ff, 213–216, 261, 271 [</w:t>
      </w:r>
      <w:hyperlink r:id="rId367" w:history="1">
        <w:r w:rsidRPr="006C3C8B">
          <w:rPr>
            <w:rStyle w:val="Hyperlink"/>
            <w:lang w:val="de-DE"/>
          </w:rPr>
          <w:t>GVK</w:t>
        </w:r>
      </w:hyperlink>
      <w:r w:rsidRPr="006C3C8B">
        <w:rPr>
          <w:lang w:val="de-DE"/>
        </w:rPr>
        <w:t>]</w:t>
      </w:r>
    </w:p>
    <w:p w14:paraId="5CF5E52D" w14:textId="77777777" w:rsidR="000201E1" w:rsidRPr="006C3C8B" w:rsidRDefault="00391880" w:rsidP="000201E1">
      <w:pPr>
        <w:pStyle w:val="NormalWeb"/>
        <w:numPr>
          <w:ilvl w:val="0"/>
          <w:numId w:val="3"/>
        </w:numPr>
        <w:spacing w:before="0" w:beforeAutospacing="0" w:after="0" w:afterAutospacing="0"/>
        <w:ind w:left="851" w:hanging="491"/>
        <w:jc w:val="both"/>
        <w:rPr>
          <w:lang w:val="de-DE"/>
        </w:rPr>
      </w:pPr>
      <w:r w:rsidRPr="006C3C8B">
        <w:rPr>
          <w:smallCaps/>
          <w:lang w:val="de-DE"/>
        </w:rPr>
        <w:t>Schade</w:t>
      </w:r>
      <w:r w:rsidRPr="006C3C8B">
        <w:rPr>
          <w:lang w:val="de-DE"/>
        </w:rPr>
        <w:t xml:space="preserve"> 1866, Oscar (Hrsg.): </w:t>
      </w:r>
      <w:r w:rsidR="00A22EB2" w:rsidRPr="006C3C8B">
        <w:rPr>
          <w:lang w:val="de-DE"/>
        </w:rPr>
        <w:t>Altdeutsches Lesebuch. Gothisch altsächsisch</w:t>
      </w:r>
      <w:r w:rsidRPr="006C3C8B">
        <w:rPr>
          <w:lang w:val="de-DE"/>
        </w:rPr>
        <w:t xml:space="preserve"> alt und mittelhochdeutsch mit literarischen Nachweisen und einem Wörterbuche. Hrsg. von </w:t>
      </w:r>
      <w:r w:rsidRPr="006C3C8B">
        <w:rPr>
          <w:smallCaps/>
          <w:lang w:val="de-DE"/>
        </w:rPr>
        <w:t>dems</w:t>
      </w:r>
      <w:r w:rsidRPr="006C3C8B">
        <w:rPr>
          <w:lang w:val="de-DE"/>
        </w:rPr>
        <w:t>. 2. Teil. Halle, S. 108 [</w:t>
      </w:r>
      <w:hyperlink r:id="rId368"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1872–1888</w:t>
      </w:r>
      <w:r w:rsidR="00A22EB2" w:rsidRPr="006C3C8B">
        <w:rPr>
          <w:lang w:val="de-DE"/>
        </w:rPr>
        <w:t>.</w:t>
      </w:r>
      <w:r w:rsidRPr="006C3C8B">
        <w:rPr>
          <w:lang w:val="de-DE"/>
        </w:rPr>
        <w:t xml:space="preserve"> Bd. 1, S. 176 [</w:t>
      </w:r>
      <w:hyperlink r:id="rId369" w:anchor="v=onepage&amp;q&amp;f=false" w:history="1">
        <w:r w:rsidRPr="006C3C8B">
          <w:rPr>
            <w:rStyle w:val="Hyperlink"/>
            <w:lang w:val="de-DE"/>
          </w:rPr>
          <w:t>abrufbar</w:t>
        </w:r>
      </w:hyperlink>
      <w:r w:rsidRPr="006C3C8B">
        <w:rPr>
          <w:lang w:val="de-DE"/>
        </w:rPr>
        <w:t>]</w:t>
      </w:r>
    </w:p>
    <w:p w14:paraId="6065CAD5" w14:textId="77777777" w:rsidR="000201E1" w:rsidRPr="006C3C8B" w:rsidRDefault="000201E1" w:rsidP="000201E1">
      <w:pPr>
        <w:pStyle w:val="NormalWeb"/>
        <w:numPr>
          <w:ilvl w:val="0"/>
          <w:numId w:val="3"/>
        </w:numPr>
        <w:spacing w:before="0" w:beforeAutospacing="0" w:after="0" w:afterAutospacing="0"/>
        <w:ind w:left="851" w:hanging="491"/>
        <w:jc w:val="both"/>
        <w:rPr>
          <w:lang w:val="de-DE"/>
        </w:rPr>
      </w:pPr>
      <w:r w:rsidRPr="006C3C8B">
        <w:rPr>
          <w:smallCaps/>
          <w:lang w:val="de-DE"/>
        </w:rPr>
        <w:t>Snellaert</w:t>
      </w:r>
      <w:r w:rsidRPr="006C3C8B">
        <w:rPr>
          <w:lang w:val="de-DE"/>
        </w:rPr>
        <w:t xml:space="preserve"> 1866, Ferdinand Augustijn: Eerste tijdvak. In: </w:t>
      </w:r>
      <w:r w:rsidRPr="006C3C8B">
        <w:rPr>
          <w:smallCaps/>
          <w:lang w:val="de-DE"/>
        </w:rPr>
        <w:t>ders</w:t>
      </w:r>
      <w:r w:rsidRPr="006C3C8B">
        <w:rPr>
          <w:lang w:val="de-DE"/>
        </w:rPr>
        <w:t xml:space="preserve">.: Schets eener geschiedenis der Nederlandsche letterkunde. 4. uitgave. Gent </w:t>
      </w:r>
      <w:r w:rsidR="00A22EB2" w:rsidRPr="006C3C8B">
        <w:rPr>
          <w:lang w:val="de-DE"/>
        </w:rPr>
        <w:t>/</w:t>
      </w:r>
      <w:r w:rsidRPr="006C3C8B">
        <w:rPr>
          <w:lang w:val="de-DE"/>
        </w:rPr>
        <w:t xml:space="preserve"> Utrecht, S. 11–41, hier S. 40f [</w:t>
      </w:r>
      <w:hyperlink r:id="rId370" w:history="1">
        <w:r w:rsidRPr="006C3C8B">
          <w:rPr>
            <w:rStyle w:val="Hyperlink"/>
            <w:lang w:val="de-DE"/>
          </w:rPr>
          <w:t>abrufbar</w:t>
        </w:r>
      </w:hyperlink>
      <w:r w:rsidRPr="006C3C8B">
        <w:rPr>
          <w:lang w:val="de-DE"/>
        </w:rPr>
        <w:t xml:space="preserve">, PDF und Transkription] → Hinweis auf Veldeke als Autor des </w:t>
      </w:r>
      <w:r w:rsidRPr="006C3C8B">
        <w:rPr>
          <w:i/>
          <w:lang w:val="de-DE"/>
        </w:rPr>
        <w:t>Servatius</w:t>
      </w:r>
      <w:r w:rsidRPr="006C3C8B">
        <w:rPr>
          <w:lang w:val="de-DE"/>
        </w:rPr>
        <w:t xml:space="preserve"> (fehlt in der vorigen Ausgabe von </w:t>
      </w:r>
      <w:r w:rsidR="00197CCB" w:rsidRPr="006C3C8B">
        <w:rPr>
          <w:vertAlign w:val="superscript"/>
          <w:lang w:val="de-DE"/>
        </w:rPr>
        <w:t>3</w:t>
      </w:r>
      <w:r w:rsidRPr="006C3C8B">
        <w:rPr>
          <w:lang w:val="de-DE"/>
        </w:rPr>
        <w:t>1855 [</w:t>
      </w:r>
      <w:hyperlink r:id="rId371" w:history="1">
        <w:r w:rsidR="00EB44FE" w:rsidRPr="006C3C8B">
          <w:rPr>
            <w:rStyle w:val="Hyperlink"/>
            <w:lang w:val="de-DE"/>
          </w:rPr>
          <w:t>abrufbar</w:t>
        </w:r>
      </w:hyperlink>
      <w:r w:rsidRPr="006C3C8B">
        <w:rPr>
          <w:lang w:val="de-DE"/>
        </w:rPr>
        <w:t>])</w:t>
      </w:r>
    </w:p>
    <w:p w14:paraId="3C234544" w14:textId="77777777" w:rsidR="00572588" w:rsidRPr="006C3C8B" w:rsidRDefault="005F3937" w:rsidP="00572588">
      <w:pPr>
        <w:pStyle w:val="NormalWeb"/>
        <w:numPr>
          <w:ilvl w:val="0"/>
          <w:numId w:val="3"/>
        </w:numPr>
        <w:spacing w:before="0" w:beforeAutospacing="0" w:after="0" w:afterAutospacing="0"/>
        <w:ind w:left="851" w:hanging="491"/>
        <w:jc w:val="both"/>
        <w:rPr>
          <w:lang w:val="de-DE"/>
        </w:rPr>
      </w:pPr>
      <w:r w:rsidRPr="006C3C8B">
        <w:rPr>
          <w:smallCaps/>
          <w:lang w:val="de-DE"/>
        </w:rPr>
        <w:t>Wackernagel</w:t>
      </w:r>
      <w:r w:rsidRPr="006C3C8B">
        <w:rPr>
          <w:lang w:val="de-DE"/>
        </w:rPr>
        <w:t xml:space="preserve"> 1867</w:t>
      </w:r>
      <w:r w:rsidR="00AE4781" w:rsidRPr="006C3C8B">
        <w:rPr>
          <w:lang w:val="de-DE"/>
        </w:rPr>
        <w:t>,</w:t>
      </w:r>
      <w:r w:rsidRPr="006C3C8B">
        <w:rPr>
          <w:lang w:val="de-DE"/>
        </w:rPr>
        <w:t xml:space="preserve"> Philipp (Hrsg.): Das deutsche Kirchenlied von der ältesten Zeit bis zu Anfang des XVII. Jahrhunderts. 2. Teil. Leipzig, S. 1078 (Nr. 1311) [</w:t>
      </w:r>
      <w:hyperlink r:id="rId372" w:history="1">
        <w:r w:rsidRPr="006C3C8B">
          <w:rPr>
            <w:rStyle w:val="Hyperlink"/>
            <w:lang w:val="de-DE"/>
          </w:rPr>
          <w:t>abrufbar</w:t>
        </w:r>
      </w:hyperlink>
      <w:r w:rsidRPr="006C3C8B">
        <w:rPr>
          <w:lang w:val="de-DE"/>
        </w:rPr>
        <w:t>] → Abdruck von Konrad Nachtigalls Lied</w:t>
      </w:r>
      <w:r w:rsidRPr="006C3C8B">
        <w:rPr>
          <w:i/>
          <w:lang w:val="de-DE"/>
        </w:rPr>
        <w:t xml:space="preserve"> Vil menger hy</w:t>
      </w:r>
      <w:r w:rsidRPr="006C3C8B">
        <w:rPr>
          <w:lang w:val="de-DE"/>
        </w:rPr>
        <w:t xml:space="preserve"> mit Hinweis auf einen Grafen von ‚Veldeneck‘, vielleicht Veldeke</w:t>
      </w:r>
    </w:p>
    <w:p w14:paraId="30250D28" w14:textId="77777777" w:rsidR="00AE4781" w:rsidRPr="006C3C8B" w:rsidRDefault="0035555B" w:rsidP="00572588">
      <w:pPr>
        <w:pStyle w:val="NormalWeb"/>
        <w:numPr>
          <w:ilvl w:val="0"/>
          <w:numId w:val="3"/>
        </w:numPr>
        <w:spacing w:before="0" w:beforeAutospacing="0" w:after="0" w:afterAutospacing="0"/>
        <w:ind w:left="851" w:hanging="491"/>
        <w:jc w:val="both"/>
        <w:rPr>
          <w:lang w:val="de-DE"/>
        </w:rPr>
      </w:pPr>
      <w:r w:rsidRPr="006C3C8B">
        <w:rPr>
          <w:smallCaps/>
          <w:lang w:val="de-DE"/>
        </w:rPr>
        <w:t>Zingerle</w:t>
      </w:r>
      <w:r w:rsidRPr="006C3C8B">
        <w:rPr>
          <w:lang w:val="de-DE"/>
        </w:rPr>
        <w:t xml:space="preserve"> 1867</w:t>
      </w:r>
      <w:r w:rsidR="00AE4781" w:rsidRPr="006C3C8B">
        <w:rPr>
          <w:lang w:val="de-DE"/>
        </w:rPr>
        <w:t>,</w:t>
      </w:r>
      <w:r w:rsidRPr="006C3C8B">
        <w:rPr>
          <w:lang w:val="de-DE"/>
        </w:rPr>
        <w:t xml:space="preserve"> </w:t>
      </w:r>
      <w:r w:rsidR="00572588" w:rsidRPr="006C3C8B">
        <w:rPr>
          <w:lang w:val="de-DE"/>
        </w:rPr>
        <w:t>I</w:t>
      </w:r>
      <w:r w:rsidR="00B34622" w:rsidRPr="006C3C8B">
        <w:rPr>
          <w:lang w:val="de-DE"/>
        </w:rPr>
        <w:t>[</w:t>
      </w:r>
      <w:r w:rsidR="00572588" w:rsidRPr="006C3C8B">
        <w:rPr>
          <w:lang w:val="de-DE"/>
        </w:rPr>
        <w:t>gnaz Vinzenz</w:t>
      </w:r>
      <w:r w:rsidR="00B34622" w:rsidRPr="006C3C8B">
        <w:rPr>
          <w:lang w:val="de-DE"/>
        </w:rPr>
        <w:t>]</w:t>
      </w:r>
      <w:r w:rsidRPr="006C3C8B">
        <w:rPr>
          <w:lang w:val="de-DE"/>
        </w:rPr>
        <w:t xml:space="preserve">: </w:t>
      </w:r>
      <w:r w:rsidR="00B34622" w:rsidRPr="006C3C8B">
        <w:rPr>
          <w:lang w:val="de-DE"/>
        </w:rPr>
        <w:t>Meraner Fragmente der</w:t>
      </w:r>
      <w:r w:rsidRPr="006C3C8B">
        <w:rPr>
          <w:lang w:val="de-DE"/>
        </w:rPr>
        <w:t xml:space="preserve"> Eneide </w:t>
      </w:r>
      <w:r w:rsidR="00B34622" w:rsidRPr="006C3C8B">
        <w:rPr>
          <w:lang w:val="de-DE"/>
        </w:rPr>
        <w:t>von Heinrich</w:t>
      </w:r>
      <w:r w:rsidRPr="006C3C8B">
        <w:rPr>
          <w:lang w:val="de-DE"/>
        </w:rPr>
        <w:t xml:space="preserve"> von Veldeken</w:t>
      </w:r>
      <w:r w:rsidR="00B34622" w:rsidRPr="006C3C8B">
        <w:rPr>
          <w:lang w:val="de-DE"/>
        </w:rPr>
        <w:t>, jetzt in der Münchner Staatsbibliothek</w:t>
      </w:r>
      <w:r w:rsidRPr="006C3C8B">
        <w:rPr>
          <w:lang w:val="de-DE"/>
        </w:rPr>
        <w:t>. In: Sitzungsberichte der Königl. Bayerischen Akademie der Wissenschaften zu München</w:t>
      </w:r>
      <w:r w:rsidR="00517880" w:rsidRPr="006C3C8B">
        <w:rPr>
          <w:lang w:val="de-DE"/>
        </w:rPr>
        <w:t>. Bd.</w:t>
      </w:r>
      <w:r w:rsidRPr="006C3C8B">
        <w:rPr>
          <w:lang w:val="de-DE"/>
        </w:rPr>
        <w:t xml:space="preserve"> 2, S. 471–48</w:t>
      </w:r>
      <w:r w:rsidR="00B34622" w:rsidRPr="006C3C8B">
        <w:rPr>
          <w:lang w:val="de-DE"/>
        </w:rPr>
        <w:t>5</w:t>
      </w:r>
      <w:r w:rsidRPr="006C3C8B">
        <w:rPr>
          <w:lang w:val="de-DE"/>
        </w:rPr>
        <w:t xml:space="preserve"> [</w:t>
      </w:r>
      <w:hyperlink r:id="rId373" w:history="1">
        <w:r w:rsidRPr="006C3C8B">
          <w:rPr>
            <w:rStyle w:val="Hyperlink"/>
            <w:lang w:val="de-DE"/>
          </w:rPr>
          <w:t>abrufbar</w:t>
        </w:r>
      </w:hyperlink>
      <w:r w:rsidRPr="006C3C8B">
        <w:rPr>
          <w:lang w:val="de-DE"/>
        </w:rPr>
        <w:t xml:space="preserve">] → Abdruck des </w:t>
      </w:r>
      <w:r w:rsidRPr="006C3C8B">
        <w:rPr>
          <w:i/>
          <w:lang w:val="de-DE"/>
        </w:rPr>
        <w:t>Eneas</w:t>
      </w:r>
      <w:r w:rsidRPr="006C3C8B">
        <w:rPr>
          <w:lang w:val="de-DE"/>
        </w:rPr>
        <w:t>-Fragments Me</w:t>
      </w:r>
    </w:p>
    <w:p w14:paraId="18768E00" w14:textId="77777777" w:rsidR="00A22EB2" w:rsidRPr="006C3C8B" w:rsidRDefault="00A22EB2" w:rsidP="00A22EB2">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Pr="006C3C8B">
        <w:rPr>
          <w:lang w:val="de-DE"/>
        </w:rPr>
        <w:t xml:space="preserve"> 1868: Tabulae codicum manu scriptorum praeter Graecos et orientales in bibliotheca Palatina Vindobonensi asservatorum. Hrsg. von </w:t>
      </w:r>
      <w:r w:rsidRPr="006C3C8B">
        <w:rPr>
          <w:smallCaps/>
          <w:lang w:val="de-DE"/>
        </w:rPr>
        <w:t>Academia Caesarea Vindobonensis</w:t>
      </w:r>
      <w:r w:rsidRPr="006C3C8B">
        <w:rPr>
          <w:lang w:val="de-DE"/>
        </w:rPr>
        <w:t>. Bd. 2. Wien, S. 145f [</w:t>
      </w:r>
      <w:hyperlink r:id="rId374"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w</w:t>
      </w:r>
    </w:p>
    <w:p w14:paraId="17326102" w14:textId="77777777" w:rsidR="00B028F1" w:rsidRPr="006C3C8B" w:rsidRDefault="00B028F1" w:rsidP="00B028F1">
      <w:pPr>
        <w:pStyle w:val="NormalWeb"/>
        <w:numPr>
          <w:ilvl w:val="0"/>
          <w:numId w:val="3"/>
        </w:numPr>
        <w:spacing w:before="0" w:beforeAutospacing="0" w:after="0" w:afterAutospacing="0"/>
        <w:ind w:left="851" w:hanging="491"/>
        <w:jc w:val="both"/>
        <w:rPr>
          <w:lang w:val="de-DE"/>
        </w:rPr>
      </w:pPr>
      <w:r w:rsidRPr="006C3C8B">
        <w:rPr>
          <w:smallCaps/>
          <w:lang w:val="de-DE"/>
        </w:rPr>
        <w:t>Everts</w:t>
      </w:r>
      <w:r w:rsidRPr="006C3C8B">
        <w:rPr>
          <w:lang w:val="de-DE"/>
        </w:rPr>
        <w:t xml:space="preserve"> 1868, W[illem: Geschiedenis der Nederlandsche letteren. Een handboek voor gymnasiën en hoogere burgerscholen. Amsterdam, S. 55f [</w:t>
      </w:r>
      <w:hyperlink r:id="rId375"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[1873]</w:t>
      </w:r>
      <w:r w:rsidR="007B78D6" w:rsidRPr="006C3C8B">
        <w:rPr>
          <w:lang w:val="de-DE"/>
        </w:rPr>
        <w:t>, S. 43f [</w:t>
      </w:r>
      <w:hyperlink r:id="rId376" w:anchor="page//38/89/72/38897292944552327802196531855853282902.jpg/mode/1up" w:history="1">
        <w:r w:rsidR="007B78D6" w:rsidRPr="006C3C8B">
          <w:rPr>
            <w:rStyle w:val="Hyperlink"/>
            <w:lang w:val="de-DE"/>
          </w:rPr>
          <w:t>abrufbar</w:t>
        </w:r>
      </w:hyperlink>
      <w:r w:rsidR="007B78D6" w:rsidRPr="006C3C8B">
        <w:rPr>
          <w:lang w:val="de-DE"/>
        </w:rPr>
        <w:t>];</w:t>
      </w:r>
      <w:r w:rsidRPr="006C3C8B">
        <w:rPr>
          <w:lang w:val="de-DE"/>
        </w:rPr>
        <w:t xml:space="preserve"> </w:t>
      </w:r>
      <w:r w:rsidRPr="006C3C8B">
        <w:rPr>
          <w:vertAlign w:val="superscript"/>
          <w:lang w:val="de-DE"/>
        </w:rPr>
        <w:t>3</w:t>
      </w:r>
      <w:r w:rsidRPr="006C3C8B">
        <w:rPr>
          <w:lang w:val="de-DE"/>
        </w:rPr>
        <w:t>[1885] [</w:t>
      </w:r>
      <w:hyperlink r:id="rId377" w:history="1">
        <w:r w:rsidRPr="006C3C8B">
          <w:rPr>
            <w:rStyle w:val="Hyperlink"/>
            <w:lang w:val="de-DE"/>
          </w:rPr>
          <w:t>WorldCat</w:t>
        </w:r>
      </w:hyperlink>
      <w:r w:rsidRPr="006C3C8B">
        <w:rPr>
          <w:lang w:val="de-DE"/>
        </w:rPr>
        <w:t xml:space="preserve">]; </w:t>
      </w:r>
      <w:r w:rsidRPr="006C3C8B">
        <w:rPr>
          <w:vertAlign w:val="superscript"/>
          <w:lang w:val="de-DE"/>
        </w:rPr>
        <w:t>4</w:t>
      </w:r>
      <w:r w:rsidRPr="006C3C8B">
        <w:rPr>
          <w:lang w:val="de-DE"/>
        </w:rPr>
        <w:t>[1890], S. 23–26 [</w:t>
      </w:r>
      <w:hyperlink r:id="rId378" w:history="1">
        <w:r w:rsidRPr="006C3C8B">
          <w:rPr>
            <w:rStyle w:val="Hyperlink"/>
            <w:lang w:val="de-DE"/>
          </w:rPr>
          <w:t>WorldCat</w:t>
        </w:r>
      </w:hyperlink>
      <w:r w:rsidRPr="006C3C8B">
        <w:rPr>
          <w:lang w:val="de-DE"/>
        </w:rPr>
        <w:t xml:space="preserve">]; </w:t>
      </w:r>
      <w:r w:rsidRPr="006C3C8B">
        <w:rPr>
          <w:vertAlign w:val="superscript"/>
          <w:lang w:val="de-DE"/>
        </w:rPr>
        <w:t>5</w:t>
      </w:r>
      <w:r w:rsidRPr="006C3C8B">
        <w:rPr>
          <w:lang w:val="de-DE"/>
        </w:rPr>
        <w:t>[1895] [</w:t>
      </w:r>
      <w:hyperlink r:id="rId379" w:history="1">
        <w:r w:rsidRPr="006C3C8B">
          <w:rPr>
            <w:rStyle w:val="Hyperlink"/>
            <w:lang w:val="de-DE"/>
          </w:rPr>
          <w:t>WorldCat</w:t>
        </w:r>
      </w:hyperlink>
      <w:r w:rsidRPr="006C3C8B">
        <w:rPr>
          <w:lang w:val="de-DE"/>
        </w:rPr>
        <w:t xml:space="preserve">]; </w:t>
      </w:r>
      <w:r w:rsidRPr="006C3C8B">
        <w:rPr>
          <w:vertAlign w:val="superscript"/>
          <w:lang w:val="de-DE"/>
        </w:rPr>
        <w:t>6</w:t>
      </w:r>
      <w:r w:rsidRPr="006C3C8B">
        <w:rPr>
          <w:lang w:val="de-DE"/>
        </w:rPr>
        <w:t>[1901] [</w:t>
      </w:r>
      <w:hyperlink r:id="rId380" w:history="1">
        <w:r w:rsidRPr="006C3C8B">
          <w:rPr>
            <w:rStyle w:val="Hyperlink"/>
            <w:lang w:val="de-DE"/>
          </w:rPr>
          <w:t>WorldCat</w:t>
        </w:r>
      </w:hyperlink>
      <w:r w:rsidRPr="006C3C8B">
        <w:rPr>
          <w:lang w:val="de-DE"/>
        </w:rPr>
        <w:t xml:space="preserve">]; </w:t>
      </w:r>
      <w:r w:rsidRPr="006C3C8B">
        <w:rPr>
          <w:vertAlign w:val="superscript"/>
          <w:lang w:val="de-DE"/>
        </w:rPr>
        <w:t>7</w:t>
      </w:r>
      <w:r w:rsidRPr="006C3C8B">
        <w:rPr>
          <w:lang w:val="de-DE"/>
        </w:rPr>
        <w:t>[1914], S. 21–24 [</w:t>
      </w:r>
      <w:hyperlink r:id="rId381" w:history="1">
        <w:r w:rsidRPr="006C3C8B">
          <w:rPr>
            <w:rStyle w:val="Hyperlink"/>
            <w:lang w:val="de-DE"/>
          </w:rPr>
          <w:t>abrufbar</w:t>
        </w:r>
      </w:hyperlink>
      <w:r w:rsidRPr="006C3C8B">
        <w:rPr>
          <w:lang w:val="de-DE"/>
        </w:rPr>
        <w:t xml:space="preserve">] → kurze Notiz in der Erstausgabe mit </w:t>
      </w:r>
      <w:r w:rsidRPr="006C3C8B">
        <w:rPr>
          <w:lang w:val="de-DE"/>
        </w:rPr>
        <w:lastRenderedPageBreak/>
        <w:t xml:space="preserve">einem Auszug aus dem </w:t>
      </w:r>
      <w:r w:rsidRPr="006C3C8B">
        <w:rPr>
          <w:i/>
          <w:lang w:val="de-DE"/>
        </w:rPr>
        <w:t>Servatius</w:t>
      </w:r>
      <w:r w:rsidRPr="006C3C8B">
        <w:rPr>
          <w:lang w:val="de-DE"/>
        </w:rPr>
        <w:t xml:space="preserve"> (v. 958–982), längere Biographie in den jüngeren Ausgaben</w:t>
      </w:r>
    </w:p>
    <w:p w14:paraId="02C03663" w14:textId="77777777" w:rsidR="00AE4781" w:rsidRPr="006C3C8B" w:rsidRDefault="00D75AB5" w:rsidP="00AE4781">
      <w:pPr>
        <w:pStyle w:val="NormalWeb"/>
        <w:numPr>
          <w:ilvl w:val="0"/>
          <w:numId w:val="3"/>
        </w:numPr>
        <w:spacing w:before="0" w:beforeAutospacing="0" w:after="0" w:afterAutospacing="0"/>
        <w:ind w:left="851" w:hanging="491"/>
        <w:jc w:val="both"/>
        <w:rPr>
          <w:lang w:val="de-DE"/>
        </w:rPr>
      </w:pPr>
      <w:r w:rsidRPr="006C3C8B">
        <w:rPr>
          <w:smallCaps/>
          <w:lang w:val="de-DE"/>
        </w:rPr>
        <w:t>Jonckbloet</w:t>
      </w:r>
      <w:r w:rsidRPr="006C3C8B">
        <w:rPr>
          <w:lang w:val="de-DE"/>
        </w:rPr>
        <w:t xml:space="preserve"> 1868</w:t>
      </w:r>
      <w:r w:rsidR="00AE4781" w:rsidRPr="006C3C8B">
        <w:rPr>
          <w:lang w:val="de-DE"/>
        </w:rPr>
        <w:t>,</w:t>
      </w:r>
      <w:r w:rsidRPr="006C3C8B">
        <w:rPr>
          <w:lang w:val="de-DE"/>
        </w:rPr>
        <w:t xml:space="preserve"> W[illem] J[ozef] A[ndries]: Geschiedenis der Nederlandsche letterkunde. 1. Deel</w:t>
      </w:r>
      <w:r w:rsidR="00795F4A" w:rsidRPr="006C3C8B">
        <w:rPr>
          <w:lang w:val="de-DE"/>
        </w:rPr>
        <w:t>.</w:t>
      </w:r>
      <w:r w:rsidRPr="006C3C8B">
        <w:rPr>
          <w:lang w:val="de-DE"/>
        </w:rPr>
        <w:t xml:space="preserve"> Groningen, S. 99–108 [</w:t>
      </w:r>
      <w:hyperlink r:id="rId382"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1873, S. 65–71 [</w:t>
      </w:r>
      <w:hyperlink r:id="rId383" w:anchor="v=onepage&amp;q&amp;f=false" w:history="1">
        <w:r w:rsidRPr="006C3C8B">
          <w:rPr>
            <w:rStyle w:val="Hyperlink"/>
            <w:lang w:val="de-DE"/>
          </w:rPr>
          <w:t>abrufbar</w:t>
        </w:r>
      </w:hyperlink>
      <w:r w:rsidRPr="006C3C8B">
        <w:rPr>
          <w:lang w:val="de-DE"/>
        </w:rPr>
        <w:t xml:space="preserve">]; </w:t>
      </w:r>
      <w:r w:rsidR="001B3485" w:rsidRPr="006C3C8B">
        <w:rPr>
          <w:vertAlign w:val="superscript"/>
          <w:lang w:val="de-DE"/>
        </w:rPr>
        <w:t>3</w:t>
      </w:r>
      <w:r w:rsidR="001B3485" w:rsidRPr="006C3C8B">
        <w:rPr>
          <w:lang w:val="de-DE"/>
        </w:rPr>
        <w:t>1884, S. 125–138, 408–410 [</w:t>
      </w:r>
      <w:hyperlink r:id="rId384" w:history="1">
        <w:r w:rsidR="001B3485" w:rsidRPr="006C3C8B">
          <w:rPr>
            <w:rStyle w:val="Hyperlink"/>
            <w:lang w:val="de-DE"/>
          </w:rPr>
          <w:t>GVK</w:t>
        </w:r>
      </w:hyperlink>
      <w:r w:rsidR="001B3485" w:rsidRPr="006C3C8B">
        <w:rPr>
          <w:lang w:val="de-DE"/>
        </w:rPr>
        <w:t xml:space="preserve">]; </w:t>
      </w:r>
      <w:r w:rsidRPr="006C3C8B">
        <w:rPr>
          <w:lang w:val="de-DE"/>
        </w:rPr>
        <w:t xml:space="preserve">bearbeitet durch Cornelis </w:t>
      </w:r>
      <w:r w:rsidRPr="006C3C8B">
        <w:rPr>
          <w:smallCaps/>
          <w:lang w:val="de-DE"/>
        </w:rPr>
        <w:t>Honigh</w:t>
      </w:r>
      <w:r w:rsidRPr="006C3C8B">
        <w:rPr>
          <w:lang w:val="de-DE"/>
        </w:rPr>
        <w:t xml:space="preserve"> </w:t>
      </w:r>
      <w:r w:rsidRPr="006C3C8B">
        <w:rPr>
          <w:vertAlign w:val="superscript"/>
          <w:lang w:val="de-DE"/>
        </w:rPr>
        <w:t>4</w:t>
      </w:r>
      <w:r w:rsidRPr="006C3C8B">
        <w:rPr>
          <w:lang w:val="de-DE"/>
        </w:rPr>
        <w:t>1888, S. 128–146 [</w:t>
      </w:r>
      <w:hyperlink r:id="rId385" w:history="1">
        <w:r w:rsidRPr="006C3C8B">
          <w:rPr>
            <w:rStyle w:val="Hyperlink"/>
            <w:lang w:val="de-DE"/>
          </w:rPr>
          <w:t>abrufbar</w:t>
        </w:r>
      </w:hyperlink>
      <w:r w:rsidRPr="006C3C8B">
        <w:rPr>
          <w:lang w:val="de-DE"/>
        </w:rPr>
        <w:t xml:space="preserve">, PDF und Transkription]; deutsch durch Wilhelm </w:t>
      </w:r>
      <w:r w:rsidRPr="006C3C8B">
        <w:rPr>
          <w:smallCaps/>
          <w:lang w:val="de-DE"/>
        </w:rPr>
        <w:t>Berg</w:t>
      </w:r>
      <w:r w:rsidRPr="006C3C8B">
        <w:rPr>
          <w:lang w:val="de-DE"/>
        </w:rPr>
        <w:t xml:space="preserve"> Leipzig 1870 [</w:t>
      </w:r>
      <w:hyperlink r:id="rId386" w:history="1">
        <w:r w:rsidRPr="006C3C8B">
          <w:rPr>
            <w:rStyle w:val="Hyperlink"/>
            <w:lang w:val="de-DE"/>
          </w:rPr>
          <w:t>GVK</w:t>
        </w:r>
      </w:hyperlink>
      <w:r w:rsidRPr="006C3C8B">
        <w:rPr>
          <w:lang w:val="de-DE"/>
        </w:rPr>
        <w:t xml:space="preserve">] → </w:t>
      </w:r>
      <w:r w:rsidR="00795F4A" w:rsidRPr="006C3C8B">
        <w:rPr>
          <w:lang w:val="de-DE"/>
        </w:rPr>
        <w:t xml:space="preserve">der Autor des </w:t>
      </w:r>
      <w:r w:rsidR="00795F4A" w:rsidRPr="006C3C8B">
        <w:rPr>
          <w:i/>
          <w:lang w:val="de-DE"/>
        </w:rPr>
        <w:t>Eneas</w:t>
      </w:r>
      <w:r w:rsidR="00795F4A" w:rsidRPr="006C3C8B">
        <w:rPr>
          <w:lang w:val="de-DE"/>
        </w:rPr>
        <w:t xml:space="preserve"> und derjenige des </w:t>
      </w:r>
      <w:r w:rsidR="00795F4A" w:rsidRPr="006C3C8B">
        <w:rPr>
          <w:i/>
          <w:lang w:val="de-DE"/>
        </w:rPr>
        <w:t>Servatius</w:t>
      </w:r>
      <w:r w:rsidR="00795F4A" w:rsidRPr="006C3C8B">
        <w:rPr>
          <w:lang w:val="de-DE"/>
        </w:rPr>
        <w:t xml:space="preserve"> zwei verschiedene Personen (S. 102), </w:t>
      </w:r>
      <w:r w:rsidRPr="006C3C8B">
        <w:rPr>
          <w:lang w:val="de-DE"/>
        </w:rPr>
        <w:t xml:space="preserve">Rezension: </w:t>
      </w:r>
      <w:r w:rsidRPr="006C3C8B">
        <w:rPr>
          <w:smallCaps/>
          <w:lang w:val="de-DE"/>
        </w:rPr>
        <w:t>Martin</w:t>
      </w:r>
      <w:r w:rsidRPr="006C3C8B">
        <w:rPr>
          <w:lang w:val="de-DE"/>
        </w:rPr>
        <w:t xml:space="preserve"> 1876</w:t>
      </w:r>
    </w:p>
    <w:p w14:paraId="22F33155" w14:textId="77777777" w:rsidR="00894C2E" w:rsidRPr="006C3C8B" w:rsidRDefault="00894C2E" w:rsidP="00894C2E">
      <w:pPr>
        <w:pStyle w:val="NormalWeb"/>
        <w:numPr>
          <w:ilvl w:val="0"/>
          <w:numId w:val="3"/>
        </w:numPr>
        <w:spacing w:before="0" w:beforeAutospacing="0" w:after="0" w:afterAutospacing="0"/>
        <w:ind w:left="851" w:hanging="491"/>
        <w:jc w:val="both"/>
        <w:rPr>
          <w:lang w:val="de-DE"/>
        </w:rPr>
      </w:pPr>
      <w:r w:rsidRPr="006C3C8B">
        <w:rPr>
          <w:smallCaps/>
          <w:lang w:val="de-DE"/>
        </w:rPr>
        <w:t xml:space="preserve">Spach </w:t>
      </w:r>
      <w:r w:rsidRPr="006C3C8B">
        <w:rPr>
          <w:lang w:val="de-DE"/>
        </w:rPr>
        <w:t>1868, Louis: Les Minnesinger. Henri de Veldegke (1150-1189). Straßburg [</w:t>
      </w:r>
      <w:hyperlink r:id="rId387" w:history="1">
        <w:r w:rsidRPr="006C3C8B">
          <w:rPr>
            <w:rStyle w:val="Hyperlink"/>
            <w:lang w:val="de-DE"/>
          </w:rPr>
          <w:t>WorldCat</w:t>
        </w:r>
      </w:hyperlink>
      <w:r w:rsidRPr="006C3C8B">
        <w:rPr>
          <w:lang w:val="de-DE"/>
        </w:rPr>
        <w:t>] → Heft von 16 S.</w:t>
      </w:r>
    </w:p>
    <w:p w14:paraId="66B85AA7" w14:textId="77777777" w:rsidR="00AE4781" w:rsidRPr="006C3C8B" w:rsidRDefault="009147EF" w:rsidP="007E1E14">
      <w:pPr>
        <w:pStyle w:val="NormalWeb"/>
        <w:numPr>
          <w:ilvl w:val="0"/>
          <w:numId w:val="3"/>
        </w:numPr>
        <w:spacing w:before="0" w:beforeAutospacing="0" w:after="0" w:afterAutospacing="0"/>
        <w:ind w:left="851" w:hanging="491"/>
        <w:jc w:val="both"/>
        <w:rPr>
          <w:lang w:val="de-DE"/>
        </w:rPr>
      </w:pPr>
      <w:r w:rsidRPr="006C3C8B">
        <w:rPr>
          <w:smallCaps/>
          <w:lang w:val="de-DE"/>
        </w:rPr>
        <w:t>Bartsch</w:t>
      </w:r>
      <w:r w:rsidRPr="006C3C8B">
        <w:rPr>
          <w:lang w:val="de-DE"/>
        </w:rPr>
        <w:t xml:space="preserve"> 1869</w:t>
      </w:r>
      <w:r w:rsidR="00AE4781" w:rsidRPr="006C3C8B">
        <w:rPr>
          <w:lang w:val="de-DE"/>
        </w:rPr>
        <w:t>,</w:t>
      </w:r>
      <w:r w:rsidRPr="006C3C8B">
        <w:rPr>
          <w:lang w:val="de-DE"/>
        </w:rPr>
        <w:t xml:space="preserve"> Karl</w:t>
      </w:r>
      <w:r w:rsidR="00F14FD7" w:rsidRPr="006C3C8B">
        <w:rPr>
          <w:lang w:val="de-DE"/>
        </w:rPr>
        <w:t xml:space="preserve"> (Hrsg.)</w:t>
      </w:r>
      <w:r w:rsidRPr="006C3C8B">
        <w:rPr>
          <w:lang w:val="de-DE"/>
        </w:rPr>
        <w:t>: Herzog Ernst</w:t>
      </w:r>
      <w:r w:rsidR="00F14FD7" w:rsidRPr="006C3C8B">
        <w:rPr>
          <w:lang w:val="de-DE"/>
        </w:rPr>
        <w:t>. Wien</w:t>
      </w:r>
      <w:r w:rsidRPr="006C3C8B">
        <w:rPr>
          <w:lang w:val="de-DE"/>
        </w:rPr>
        <w:t>, S. liv [</w:t>
      </w:r>
      <w:hyperlink r:id="rId388" w:anchor="v=onepage&amp;q&amp;f=false" w:history="1">
        <w:r w:rsidRPr="006C3C8B">
          <w:rPr>
            <w:rStyle w:val="Hyperlink"/>
            <w:lang w:val="de-DE"/>
          </w:rPr>
          <w:t>abrufbar</w:t>
        </w:r>
      </w:hyperlink>
      <w:r w:rsidRPr="006C3C8B">
        <w:rPr>
          <w:lang w:val="de-DE"/>
        </w:rPr>
        <w:t>], cxxix [</w:t>
      </w:r>
      <w:hyperlink r:id="rId389" w:anchor="v=onepage&amp;q&amp;f=false" w:history="1">
        <w:r w:rsidRPr="006C3C8B">
          <w:rPr>
            <w:rStyle w:val="Hyperlink"/>
            <w:lang w:val="de-DE"/>
          </w:rPr>
          <w:t>abrufbar</w:t>
        </w:r>
      </w:hyperlink>
      <w:r w:rsidRPr="006C3C8B">
        <w:rPr>
          <w:lang w:val="de-DE"/>
        </w:rPr>
        <w:t>] → kritische Edition de</w:t>
      </w:r>
      <w:r w:rsidR="0019755E" w:rsidRPr="006C3C8B">
        <w:rPr>
          <w:lang w:val="de-DE"/>
        </w:rPr>
        <w:t xml:space="preserve">r Fassungen </w:t>
      </w:r>
      <w:r w:rsidRPr="006C3C8B">
        <w:rPr>
          <w:i/>
          <w:lang w:val="de-DE"/>
        </w:rPr>
        <w:t>Herzog Ernst</w:t>
      </w:r>
      <w:r w:rsidR="0019755E" w:rsidRPr="006C3C8B">
        <w:rPr>
          <w:i/>
          <w:lang w:val="de-DE"/>
        </w:rPr>
        <w:t xml:space="preserve"> A, B </w:t>
      </w:r>
      <w:r w:rsidR="0019755E" w:rsidRPr="006C3C8B">
        <w:rPr>
          <w:lang w:val="de-DE"/>
        </w:rPr>
        <w:t xml:space="preserve">und </w:t>
      </w:r>
      <w:r w:rsidR="0019755E" w:rsidRPr="006C3C8B">
        <w:rPr>
          <w:i/>
          <w:lang w:val="de-DE"/>
        </w:rPr>
        <w:t>F</w:t>
      </w:r>
      <w:r w:rsidRPr="006C3C8B">
        <w:rPr>
          <w:lang w:val="de-DE"/>
        </w:rPr>
        <w:t xml:space="preserve">, Veldeke Autor keiner </w:t>
      </w:r>
      <w:r w:rsidR="00F14FD7" w:rsidRPr="006C3C8B">
        <w:rPr>
          <w:lang w:val="de-DE"/>
        </w:rPr>
        <w:t>davon</w:t>
      </w:r>
      <w:r w:rsidRPr="006C3C8B">
        <w:rPr>
          <w:lang w:val="de-DE"/>
        </w:rPr>
        <w:t xml:space="preserve"> (S. liv)</w:t>
      </w:r>
    </w:p>
    <w:p w14:paraId="497AA22B" w14:textId="77777777" w:rsidR="00AE4781" w:rsidRPr="006C3C8B" w:rsidRDefault="00C41D35" w:rsidP="00AE4781">
      <w:pPr>
        <w:pStyle w:val="NormalWeb"/>
        <w:numPr>
          <w:ilvl w:val="0"/>
          <w:numId w:val="3"/>
        </w:numPr>
        <w:spacing w:before="0" w:beforeAutospacing="0" w:after="0" w:afterAutospacing="0"/>
        <w:ind w:left="851" w:hanging="491"/>
        <w:jc w:val="both"/>
        <w:rPr>
          <w:lang w:val="de-DE"/>
        </w:rPr>
      </w:pPr>
      <w:r w:rsidRPr="006C3C8B">
        <w:rPr>
          <w:smallCaps/>
          <w:color w:val="000000"/>
          <w:lang w:val="de-DE"/>
        </w:rPr>
        <w:t>Bechstein</w:t>
      </w:r>
      <w:r w:rsidRPr="006C3C8B">
        <w:rPr>
          <w:color w:val="000000"/>
          <w:lang w:val="de-DE"/>
        </w:rPr>
        <w:t xml:space="preserve"> 1869</w:t>
      </w:r>
      <w:r w:rsidR="00AE4781" w:rsidRPr="006C3C8B">
        <w:rPr>
          <w:color w:val="000000"/>
          <w:lang w:val="de-DE"/>
        </w:rPr>
        <w:t>,</w:t>
      </w:r>
      <w:r w:rsidRPr="006C3C8B">
        <w:rPr>
          <w:rStyle w:val="Strk"/>
          <w:b w:val="0"/>
          <w:bCs w:val="0"/>
          <w:lang w:val="de-DE"/>
        </w:rPr>
        <w:t xml:space="preserve"> </w:t>
      </w:r>
      <w:r w:rsidRPr="006C3C8B">
        <w:rPr>
          <w:color w:val="000000"/>
          <w:lang w:val="de-DE"/>
        </w:rPr>
        <w:t xml:space="preserve">Reinhold (Hrsg.): Gottfried’s von Straßburg Tristan. 2 Bde. Leipzig (= Deutsche Classiker des Mittelalters 7), I, S. 1–328, hier S. 166 </w:t>
      </w:r>
      <w:r w:rsidRPr="006C3C8B">
        <w:rPr>
          <w:lang w:val="de-DE"/>
        </w:rPr>
        <w:t>[</w:t>
      </w:r>
      <w:hyperlink r:id="rId390" w:anchor="page/n218/mode/2up" w:history="1">
        <w:r w:rsidRPr="006C3C8B">
          <w:rPr>
            <w:rStyle w:val="Hyperlink"/>
            <w:lang w:val="de-DE"/>
          </w:rPr>
          <w:t>abrufbar</w:t>
        </w:r>
      </w:hyperlink>
      <w:r w:rsidRPr="006C3C8B">
        <w:rPr>
          <w:lang w:val="de-DE"/>
        </w:rPr>
        <w:t>]</w:t>
      </w:r>
      <w:r w:rsidRPr="006C3C8B">
        <w:rPr>
          <w:color w:val="000000"/>
          <w:lang w:val="de-DE"/>
        </w:rPr>
        <w:t xml:space="preserve">, II, S. 1–299; </w:t>
      </w:r>
      <w:r w:rsidRPr="006C3C8B">
        <w:rPr>
          <w:color w:val="000000"/>
          <w:vertAlign w:val="superscript"/>
          <w:lang w:val="de-DE"/>
        </w:rPr>
        <w:t>2</w:t>
      </w:r>
      <w:r w:rsidRPr="006C3C8B">
        <w:rPr>
          <w:color w:val="000000"/>
          <w:lang w:val="de-DE"/>
        </w:rPr>
        <w:t xml:space="preserve">1873 </w:t>
      </w:r>
      <w:r w:rsidRPr="006C3C8B">
        <w:rPr>
          <w:lang w:val="de-DE"/>
        </w:rPr>
        <w:t>[</w:t>
      </w:r>
      <w:hyperlink r:id="rId391" w:history="1">
        <w:r w:rsidRPr="006C3C8B">
          <w:rPr>
            <w:rStyle w:val="Hyperlink"/>
            <w:lang w:val="de-DE"/>
          </w:rPr>
          <w:t>abrufbar</w:t>
        </w:r>
      </w:hyperlink>
      <w:r w:rsidRPr="006C3C8B">
        <w:rPr>
          <w:lang w:val="de-DE"/>
        </w:rPr>
        <w:t xml:space="preserve">]; </w:t>
      </w:r>
      <w:r w:rsidRPr="006C3C8B">
        <w:rPr>
          <w:color w:val="000000"/>
          <w:vertAlign w:val="superscript"/>
          <w:lang w:val="de-DE"/>
        </w:rPr>
        <w:t>3</w:t>
      </w:r>
      <w:r w:rsidRPr="006C3C8B">
        <w:rPr>
          <w:color w:val="000000"/>
          <w:lang w:val="de-DE"/>
        </w:rPr>
        <w:t xml:space="preserve">1890, S. 173 </w:t>
      </w:r>
      <w:r w:rsidRPr="006C3C8B">
        <w:rPr>
          <w:lang w:val="de-DE"/>
        </w:rPr>
        <w:t>[</w:t>
      </w:r>
      <w:hyperlink r:id="rId392" w:anchor="page/n226/mode/2up" w:history="1">
        <w:r w:rsidRPr="006C3C8B">
          <w:rPr>
            <w:rStyle w:val="Hyperlink"/>
            <w:lang w:val="de-DE"/>
          </w:rPr>
          <w:t>abrufbar</w:t>
        </w:r>
      </w:hyperlink>
      <w:r w:rsidRPr="006C3C8B">
        <w:rPr>
          <w:lang w:val="de-DE"/>
        </w:rPr>
        <w:t>];</w:t>
      </w:r>
      <w:r w:rsidRPr="006C3C8B">
        <w:rPr>
          <w:color w:val="000000"/>
          <w:vertAlign w:val="superscript"/>
          <w:lang w:val="de-DE"/>
        </w:rPr>
        <w:t xml:space="preserve"> 4</w:t>
      </w:r>
      <w:r w:rsidRPr="006C3C8B">
        <w:rPr>
          <w:color w:val="000000"/>
          <w:lang w:val="de-DE"/>
        </w:rPr>
        <w:t xml:space="preserve">1923 </w:t>
      </w:r>
      <w:r w:rsidRPr="006C3C8B">
        <w:rPr>
          <w:lang w:val="de-DE"/>
        </w:rPr>
        <w:t>[</w:t>
      </w:r>
      <w:hyperlink r:id="rId393" w:history="1">
        <w:r w:rsidRPr="006C3C8B">
          <w:rPr>
            <w:rStyle w:val="Hyperlink"/>
            <w:lang w:val="de-DE"/>
          </w:rPr>
          <w:t>GVK</w:t>
        </w:r>
      </w:hyperlink>
      <w:r w:rsidRPr="006C3C8B">
        <w:rPr>
          <w:lang w:val="de-DE"/>
        </w:rPr>
        <w:t>];</w:t>
      </w:r>
      <w:r w:rsidRPr="006C3C8B">
        <w:rPr>
          <w:color w:val="000000"/>
          <w:vertAlign w:val="superscript"/>
          <w:lang w:val="de-DE"/>
        </w:rPr>
        <w:t xml:space="preserve"> 5</w:t>
      </w:r>
      <w:r w:rsidRPr="006C3C8B">
        <w:rPr>
          <w:color w:val="000000"/>
          <w:lang w:val="de-DE"/>
        </w:rPr>
        <w:t xml:space="preserve">1930 </w:t>
      </w:r>
      <w:r w:rsidRPr="006C3C8B">
        <w:rPr>
          <w:lang w:val="de-DE"/>
        </w:rPr>
        <w:t>[</w:t>
      </w:r>
      <w:hyperlink r:id="rId394" w:history="1">
        <w:r w:rsidRPr="006C3C8B">
          <w:rPr>
            <w:rStyle w:val="Hyperlink"/>
            <w:lang w:val="de-DE"/>
          </w:rPr>
          <w:t>GVK</w:t>
        </w:r>
      </w:hyperlink>
      <w:r w:rsidRPr="006C3C8B">
        <w:rPr>
          <w:lang w:val="de-DE"/>
        </w:rPr>
        <w:t>]; Wiesbaden 1978 [</w:t>
      </w:r>
      <w:hyperlink r:id="rId395" w:history="1">
        <w:r w:rsidRPr="006C3C8B">
          <w:rPr>
            <w:rStyle w:val="Hyperlink"/>
            <w:lang w:val="de-DE"/>
          </w:rPr>
          <w:t>GVK</w:t>
        </w:r>
      </w:hyperlink>
      <w:r w:rsidRPr="006C3C8B">
        <w:rPr>
          <w:lang w:val="de-DE"/>
        </w:rPr>
        <w:t xml:space="preserve">] → fünfte Ausgabe des </w:t>
      </w:r>
      <w:r w:rsidRPr="006C3C8B">
        <w:rPr>
          <w:i/>
          <w:lang w:val="de-DE"/>
        </w:rPr>
        <w:t>Tristan</w:t>
      </w:r>
      <w:r w:rsidRPr="006C3C8B">
        <w:rPr>
          <w:lang w:val="de-DE"/>
        </w:rPr>
        <w:t xml:space="preserve"> mit Hinweis auf Veldeke (v. 4724)</w:t>
      </w:r>
    </w:p>
    <w:p w14:paraId="00AC1BE0" w14:textId="77777777" w:rsidR="00EC27EF" w:rsidRPr="006C3C8B" w:rsidRDefault="00EC27EF" w:rsidP="00EC27EF">
      <w:pPr>
        <w:pStyle w:val="NormalWeb"/>
        <w:numPr>
          <w:ilvl w:val="0"/>
          <w:numId w:val="3"/>
        </w:numPr>
        <w:spacing w:before="0" w:beforeAutospacing="0" w:after="0" w:afterAutospacing="0"/>
        <w:ind w:left="851" w:hanging="491"/>
        <w:jc w:val="both"/>
        <w:rPr>
          <w:lang w:val="de-DE"/>
        </w:rPr>
      </w:pPr>
      <w:r w:rsidRPr="006C3C8B">
        <w:rPr>
          <w:smallCaps/>
          <w:lang w:val="de-DE"/>
        </w:rPr>
        <w:t xml:space="preserve">Kluge </w:t>
      </w:r>
      <w:r w:rsidRPr="006C3C8B">
        <w:rPr>
          <w:lang w:val="de-DE"/>
        </w:rPr>
        <w:t>1869, Hermann: Geschichte der deutschen National-Literatur. Zum Gebrauch an höheren Unterrichtsanstalten und zum Selbststudium. Altenburg, S. 31 [</w:t>
      </w:r>
      <w:hyperlink r:id="rId396" w:anchor="v=onepage&amp;q&amp;f=false" w:history="1">
        <w:r w:rsidRPr="006C3C8B">
          <w:rPr>
            <w:rStyle w:val="Hyperlink"/>
            <w:lang w:val="de-DE"/>
          </w:rPr>
          <w:t>abrufbar</w:t>
        </w:r>
      </w:hyperlink>
      <w:r w:rsidRPr="006C3C8B">
        <w:rPr>
          <w:lang w:val="de-DE"/>
        </w:rPr>
        <w:t xml:space="preserve">]; </w:t>
      </w:r>
      <w:r w:rsidRPr="006C3C8B">
        <w:rPr>
          <w:vertAlign w:val="superscript"/>
          <w:lang w:val="de-DE"/>
        </w:rPr>
        <w:t>6</w:t>
      </w:r>
      <w:r w:rsidRPr="006C3C8B">
        <w:rPr>
          <w:lang w:val="de-DE"/>
        </w:rPr>
        <w:t>1875 [</w:t>
      </w:r>
      <w:hyperlink r:id="rId397" w:history="1">
        <w:r w:rsidRPr="006C3C8B">
          <w:rPr>
            <w:rStyle w:val="Hyperlink"/>
            <w:lang w:val="de-DE"/>
          </w:rPr>
          <w:t>GVK</w:t>
        </w:r>
      </w:hyperlink>
      <w:r w:rsidRPr="006C3C8B">
        <w:rPr>
          <w:lang w:val="de-DE"/>
        </w:rPr>
        <w:t xml:space="preserve">]; </w:t>
      </w:r>
      <w:r w:rsidRPr="006C3C8B">
        <w:rPr>
          <w:vertAlign w:val="superscript"/>
          <w:lang w:val="de-DE"/>
        </w:rPr>
        <w:t>33</w:t>
      </w:r>
      <w:r w:rsidRPr="006C3C8B">
        <w:rPr>
          <w:lang w:val="de-DE"/>
        </w:rPr>
        <w:t>1902, S. 46, 58 [</w:t>
      </w:r>
      <w:hyperlink r:id="rId398" w:anchor="v=onepage&amp;q&amp;f=false" w:history="1">
        <w:r w:rsidRPr="006C3C8B">
          <w:rPr>
            <w:rStyle w:val="Hyperlink"/>
            <w:lang w:val="de-DE"/>
          </w:rPr>
          <w:t>abrufbar</w:t>
        </w:r>
      </w:hyperlink>
      <w:r w:rsidRPr="006C3C8B">
        <w:rPr>
          <w:lang w:val="de-DE"/>
        </w:rPr>
        <w:t xml:space="preserve">]; </w:t>
      </w:r>
      <w:r w:rsidRPr="006C3C8B">
        <w:rPr>
          <w:vertAlign w:val="superscript"/>
          <w:lang w:val="de-DE"/>
        </w:rPr>
        <w:t>58</w:t>
      </w:r>
      <w:r w:rsidRPr="006C3C8B">
        <w:rPr>
          <w:lang w:val="de-DE"/>
        </w:rPr>
        <w:t>1937 [</w:t>
      </w:r>
      <w:hyperlink r:id="rId399" w:history="1">
        <w:r w:rsidRPr="006C3C8B">
          <w:rPr>
            <w:rStyle w:val="Hyperlink"/>
            <w:lang w:val="de-DE"/>
          </w:rPr>
          <w:t>GVK</w:t>
        </w:r>
      </w:hyperlink>
      <w:r w:rsidRPr="006C3C8B">
        <w:rPr>
          <w:lang w:val="de-DE"/>
        </w:rPr>
        <w:t>]</w:t>
      </w:r>
    </w:p>
    <w:p w14:paraId="65B60217" w14:textId="77777777" w:rsidR="00F43973" w:rsidRPr="006C3C8B" w:rsidRDefault="00736D89" w:rsidP="00F43973">
      <w:pPr>
        <w:pStyle w:val="NormalWeb"/>
        <w:numPr>
          <w:ilvl w:val="0"/>
          <w:numId w:val="3"/>
        </w:numPr>
        <w:spacing w:before="0" w:beforeAutospacing="0" w:after="0" w:afterAutospacing="0"/>
        <w:ind w:left="851" w:hanging="491"/>
        <w:jc w:val="both"/>
        <w:rPr>
          <w:lang w:val="de-DE"/>
        </w:rPr>
      </w:pPr>
      <w:r w:rsidRPr="006C3C8B">
        <w:rPr>
          <w:smallCaps/>
          <w:lang w:val="de-DE"/>
        </w:rPr>
        <w:t>Martin</w:t>
      </w:r>
      <w:r w:rsidRPr="006C3C8B">
        <w:rPr>
          <w:lang w:val="de-DE"/>
        </w:rPr>
        <w:t xml:space="preserve"> 1869</w:t>
      </w:r>
      <w:r w:rsidR="00AE4781" w:rsidRPr="006C3C8B">
        <w:rPr>
          <w:lang w:val="de-DE"/>
        </w:rPr>
        <w:t>,</w:t>
      </w:r>
      <w:r w:rsidRPr="006C3C8B">
        <w:rPr>
          <w:lang w:val="de-DE"/>
        </w:rPr>
        <w:t xml:space="preserve"> Ernst: Übersicht der mittelniederländischen Litteratur in ihrer geschiichtlichen Entwicklung. In:</w:t>
      </w:r>
      <w:r w:rsidR="00C7341F" w:rsidRPr="006C3C8B">
        <w:rPr>
          <w:lang w:val="de-DE"/>
        </w:rPr>
        <w:t xml:space="preserve"> </w:t>
      </w:r>
      <w:r w:rsidR="00CB0AD1" w:rsidRPr="006C3C8B">
        <w:rPr>
          <w:lang w:val="de-DE"/>
        </w:rPr>
        <w:t>Zeitschrift für deutsche Philologie</w:t>
      </w:r>
      <w:r w:rsidRPr="006C3C8B">
        <w:rPr>
          <w:lang w:val="de-DE"/>
        </w:rPr>
        <w:t xml:space="preserve"> 1, S. 157–177, hier S. 160f [</w:t>
      </w:r>
      <w:hyperlink r:id="rId400" w:history="1">
        <w:r w:rsidRPr="006C3C8B">
          <w:rPr>
            <w:rStyle w:val="Hyperlink"/>
            <w:lang w:val="de-DE"/>
          </w:rPr>
          <w:t>abrufbar</w:t>
        </w:r>
      </w:hyperlink>
      <w:r w:rsidRPr="006C3C8B">
        <w:rPr>
          <w:lang w:val="de-DE"/>
        </w:rPr>
        <w:t xml:space="preserve">] → erster Hinweis auf die Rezeption des </w:t>
      </w:r>
      <w:r w:rsidRPr="006C3C8B">
        <w:rPr>
          <w:i/>
          <w:lang w:val="de-DE"/>
        </w:rPr>
        <w:t>Servatius</w:t>
      </w:r>
      <w:r w:rsidRPr="006C3C8B">
        <w:rPr>
          <w:lang w:val="de-DE"/>
        </w:rPr>
        <w:t xml:space="preserve"> durch Maerlant im </w:t>
      </w:r>
      <w:r w:rsidRPr="006C3C8B">
        <w:rPr>
          <w:i/>
          <w:lang w:val="de-DE"/>
        </w:rPr>
        <w:t>Spiegel historiael</w:t>
      </w:r>
    </w:p>
    <w:p w14:paraId="127B2286" w14:textId="77777777" w:rsidR="00F43973" w:rsidRPr="006C3C8B" w:rsidRDefault="00F43973" w:rsidP="002756C4">
      <w:pPr>
        <w:pStyle w:val="NormalWeb"/>
        <w:numPr>
          <w:ilvl w:val="0"/>
          <w:numId w:val="3"/>
        </w:numPr>
        <w:spacing w:before="0" w:beforeAutospacing="0" w:after="0" w:afterAutospacing="0"/>
        <w:ind w:left="851" w:hanging="491"/>
        <w:jc w:val="both"/>
        <w:rPr>
          <w:lang w:val="de-DE"/>
        </w:rPr>
      </w:pPr>
      <w:r w:rsidRPr="006C3C8B">
        <w:rPr>
          <w:smallCaps/>
          <w:lang w:val="de-DE"/>
        </w:rPr>
        <w:t>Müllenhoff</w:t>
      </w:r>
      <w:r w:rsidRPr="006C3C8B">
        <w:rPr>
          <w:lang w:val="de-DE"/>
        </w:rPr>
        <w:t xml:space="preserve"> 1869, Karl: Zu Friedrich von Hausen. In: Zeitschrift für deutsches Alterthum 14, S. 136–143, hier S. </w:t>
      </w:r>
      <w:r w:rsidR="00207A37" w:rsidRPr="006C3C8B">
        <w:rPr>
          <w:lang w:val="de-DE"/>
        </w:rPr>
        <w:t xml:space="preserve">136, 142f </w:t>
      </w:r>
      <w:r w:rsidRPr="006C3C8B">
        <w:rPr>
          <w:lang w:val="de-DE"/>
        </w:rPr>
        <w:t>[</w:t>
      </w:r>
      <w:hyperlink r:id="rId401" w:anchor="navi" w:history="1">
        <w:r w:rsidRPr="006C3C8B">
          <w:rPr>
            <w:rStyle w:val="Hyperlink"/>
            <w:lang w:val="de-DE"/>
          </w:rPr>
          <w:t>abrufbar</w:t>
        </w:r>
      </w:hyperlink>
      <w:r w:rsidRPr="006C3C8B">
        <w:rPr>
          <w:lang w:val="de-DE"/>
        </w:rPr>
        <w:t>]</w:t>
      </w:r>
      <w:r w:rsidR="004276DB" w:rsidRPr="006C3C8B">
        <w:rPr>
          <w:lang w:val="de-DE"/>
        </w:rPr>
        <w:t xml:space="preserve"> → </w:t>
      </w:r>
      <w:r w:rsidR="00690E05" w:rsidRPr="006C3C8B">
        <w:rPr>
          <w:lang w:val="de-DE"/>
        </w:rPr>
        <w:t xml:space="preserve">Friedrich von Hausen vor der Vollendung des </w:t>
      </w:r>
      <w:r w:rsidR="00690E05" w:rsidRPr="006C3C8B">
        <w:rPr>
          <w:i/>
          <w:lang w:val="de-DE"/>
        </w:rPr>
        <w:t>Eneas</w:t>
      </w:r>
      <w:r w:rsidR="00690E05" w:rsidRPr="006C3C8B">
        <w:rPr>
          <w:lang w:val="de-DE"/>
        </w:rPr>
        <w:t xml:space="preserve"> da</w:t>
      </w:r>
      <w:r w:rsidR="004276DB" w:rsidRPr="006C3C8B">
        <w:rPr>
          <w:lang w:val="de-DE"/>
        </w:rPr>
        <w:t>von beeinflusst</w:t>
      </w:r>
    </w:p>
    <w:p w14:paraId="18E8186B" w14:textId="77777777" w:rsidR="00AE4781" w:rsidRPr="006C3C8B" w:rsidRDefault="00FA7D5E" w:rsidP="00AE4781">
      <w:pPr>
        <w:pStyle w:val="NormalWeb"/>
        <w:numPr>
          <w:ilvl w:val="0"/>
          <w:numId w:val="3"/>
        </w:numPr>
        <w:spacing w:before="0" w:beforeAutospacing="0" w:after="0" w:afterAutospacing="0"/>
        <w:ind w:left="851" w:hanging="491"/>
        <w:jc w:val="both"/>
        <w:rPr>
          <w:lang w:val="de-DE"/>
        </w:rPr>
      </w:pPr>
      <w:r w:rsidRPr="006C3C8B">
        <w:rPr>
          <w:smallCaps/>
          <w:lang w:val="de-DE"/>
        </w:rPr>
        <w:t>Pfeiffer</w:t>
      </w:r>
      <w:r w:rsidRPr="006C3C8B">
        <w:rPr>
          <w:lang w:val="de-DE"/>
        </w:rPr>
        <w:t xml:space="preserve"> 1869</w:t>
      </w:r>
      <w:r w:rsidR="00AE4781" w:rsidRPr="006C3C8B">
        <w:rPr>
          <w:lang w:val="de-DE"/>
        </w:rPr>
        <w:t>,</w:t>
      </w:r>
      <w:r w:rsidRPr="006C3C8B">
        <w:rPr>
          <w:lang w:val="de-DE"/>
        </w:rPr>
        <w:t xml:space="preserve"> Franz: Quellenmaterial zu altdeutschen Dichtungen</w:t>
      </w:r>
      <w:r w:rsidR="00F1555D" w:rsidRPr="006C3C8B">
        <w:rPr>
          <w:lang w:val="de-DE"/>
        </w:rPr>
        <w:t>. In: Denkschriften der Kaiserlichen Akademie der Wissenschaften, Philosophisch-historische Classe 16</w:t>
      </w:r>
      <w:r w:rsidR="00C06DDF" w:rsidRPr="006C3C8B">
        <w:rPr>
          <w:lang w:val="de-DE"/>
        </w:rPr>
        <w:t>/</w:t>
      </w:r>
      <w:r w:rsidR="00F1555D" w:rsidRPr="006C3C8B">
        <w:rPr>
          <w:lang w:val="de-DE"/>
        </w:rPr>
        <w:t>1</w:t>
      </w:r>
      <w:r w:rsidRPr="006C3C8B">
        <w:rPr>
          <w:lang w:val="de-DE"/>
        </w:rPr>
        <w:t xml:space="preserve">, S. </w:t>
      </w:r>
      <w:r w:rsidR="00F1555D" w:rsidRPr="006C3C8B">
        <w:rPr>
          <w:lang w:val="de-DE"/>
        </w:rPr>
        <w:t>157–228, hier S. 159</w:t>
      </w:r>
      <w:r w:rsidRPr="006C3C8B">
        <w:rPr>
          <w:lang w:val="de-DE"/>
        </w:rPr>
        <w:t>–17</w:t>
      </w:r>
      <w:r w:rsidR="00F1555D" w:rsidRPr="006C3C8B">
        <w:rPr>
          <w:lang w:val="de-DE"/>
        </w:rPr>
        <w:t>6</w:t>
      </w:r>
      <w:r w:rsidRPr="006C3C8B">
        <w:rPr>
          <w:lang w:val="de-DE"/>
        </w:rPr>
        <w:t xml:space="preserve"> [</w:t>
      </w:r>
      <w:hyperlink r:id="rId402" w:anchor="v=onepage&amp;q&amp;f=false" w:history="1">
        <w:r w:rsidRPr="006C3C8B">
          <w:rPr>
            <w:rStyle w:val="Hyperlink"/>
            <w:lang w:val="de-DE"/>
          </w:rPr>
          <w:t>abrufbar</w:t>
        </w:r>
      </w:hyperlink>
      <w:r w:rsidRPr="006C3C8B">
        <w:rPr>
          <w:lang w:val="de-DE"/>
        </w:rPr>
        <w:t xml:space="preserve">] → Abdruck der </w:t>
      </w:r>
      <w:r w:rsidRPr="006C3C8B">
        <w:rPr>
          <w:i/>
          <w:lang w:val="de-DE"/>
        </w:rPr>
        <w:t>Eneas</w:t>
      </w:r>
      <w:r w:rsidRPr="006C3C8B">
        <w:rPr>
          <w:lang w:val="de-DE"/>
        </w:rPr>
        <w:t>-Fragmente R</w:t>
      </w:r>
      <w:r w:rsidR="00572588" w:rsidRPr="006C3C8B">
        <w:rPr>
          <w:lang w:val="de-DE"/>
        </w:rPr>
        <w:t xml:space="preserve"> und</w:t>
      </w:r>
      <w:r w:rsidRPr="006C3C8B">
        <w:rPr>
          <w:lang w:val="de-DE"/>
        </w:rPr>
        <w:t xml:space="preserve"> P</w:t>
      </w:r>
    </w:p>
    <w:p w14:paraId="1AFD7B05" w14:textId="77777777" w:rsidR="00FC5329" w:rsidRPr="006C3C8B" w:rsidRDefault="00FC5329" w:rsidP="00FC5329">
      <w:pPr>
        <w:pStyle w:val="NormalWeb"/>
        <w:numPr>
          <w:ilvl w:val="0"/>
          <w:numId w:val="3"/>
        </w:numPr>
        <w:spacing w:before="0" w:beforeAutospacing="0" w:after="0" w:afterAutospacing="0"/>
        <w:ind w:left="851" w:hanging="491"/>
        <w:jc w:val="both"/>
        <w:rPr>
          <w:lang w:val="de-DE"/>
        </w:rPr>
      </w:pPr>
      <w:r w:rsidRPr="006C3C8B">
        <w:rPr>
          <w:smallCaps/>
          <w:lang w:val="de-DE"/>
        </w:rPr>
        <w:t>Bossert 1870</w:t>
      </w:r>
      <w:r w:rsidRPr="006C3C8B">
        <w:rPr>
          <w:lang w:val="de-DE"/>
        </w:rPr>
        <w:t>, A[dolphe]: La littérature allemande au Moyen Âge et les origines de l’épopée germanique. Paris, S. 211–219 [</w:t>
      </w:r>
      <w:hyperlink r:id="rId403"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1882, S. 236–245 [</w:t>
      </w:r>
      <w:hyperlink r:id="rId404" w:history="1">
        <w:r w:rsidRPr="006C3C8B">
          <w:rPr>
            <w:rStyle w:val="Hyperlink"/>
            <w:lang w:val="de-DE"/>
          </w:rPr>
          <w:t>GVK</w:t>
        </w:r>
      </w:hyperlink>
      <w:r w:rsidRPr="006C3C8B">
        <w:rPr>
          <w:lang w:val="de-DE"/>
        </w:rPr>
        <w:t xml:space="preserve">]; </w:t>
      </w:r>
      <w:r w:rsidRPr="006C3C8B">
        <w:rPr>
          <w:vertAlign w:val="superscript"/>
          <w:lang w:val="de-DE"/>
        </w:rPr>
        <w:t>3</w:t>
      </w:r>
      <w:r w:rsidRPr="006C3C8B">
        <w:rPr>
          <w:lang w:val="de-DE"/>
        </w:rPr>
        <w:t>1893, S. 236–245 [</w:t>
      </w:r>
      <w:hyperlink r:id="rId405" w:history="1">
        <w:r w:rsidRPr="006C3C8B">
          <w:rPr>
            <w:rStyle w:val="Hyperlink"/>
            <w:lang w:val="de-DE"/>
          </w:rPr>
          <w:t>abrufbar</w:t>
        </w:r>
      </w:hyperlink>
      <w:r w:rsidRPr="006C3C8B">
        <w:rPr>
          <w:lang w:val="de-DE"/>
        </w:rPr>
        <w:t xml:space="preserve">] </w:t>
      </w:r>
    </w:p>
    <w:p w14:paraId="0965207F" w14:textId="77777777" w:rsidR="007979A8" w:rsidRPr="006C3C8B" w:rsidRDefault="007979A8" w:rsidP="007979A8">
      <w:pPr>
        <w:pStyle w:val="NormalWeb"/>
        <w:numPr>
          <w:ilvl w:val="0"/>
          <w:numId w:val="3"/>
        </w:numPr>
        <w:spacing w:before="0" w:beforeAutospacing="0" w:after="0" w:afterAutospacing="0"/>
        <w:ind w:left="851" w:hanging="491"/>
        <w:jc w:val="both"/>
        <w:rPr>
          <w:lang w:val="de-DE"/>
        </w:rPr>
      </w:pPr>
      <w:r w:rsidRPr="006C3C8B">
        <w:rPr>
          <w:smallCaps/>
          <w:lang w:val="de-DE"/>
        </w:rPr>
        <w:t>Hofmann</w:t>
      </w:r>
      <w:r w:rsidRPr="006C3C8B">
        <w:rPr>
          <w:lang w:val="de-DE"/>
        </w:rPr>
        <w:t xml:space="preserve"> 1870, [Conrad]: Ueber ein niederdeutsches Lancelotfragment und einige daran sich knüpfende literargeschichtliche Fragen. In: Sitzungsberichte der Königl. Bayerischen Akademie der Wissenschaften zu München. Bd. 2, 39–52, hier S. 51 [</w:t>
      </w:r>
      <w:hyperlink r:id="rId406" w:history="1">
        <w:r w:rsidRPr="006C3C8B">
          <w:rPr>
            <w:rStyle w:val="Hyperlink"/>
            <w:lang w:val="de-DE"/>
          </w:rPr>
          <w:t>abrufbar</w:t>
        </w:r>
      </w:hyperlink>
      <w:r w:rsidRPr="006C3C8B">
        <w:rPr>
          <w:lang w:val="de-DE"/>
        </w:rPr>
        <w:t xml:space="preserve">] → Veldeke nicht Autor des </w:t>
      </w:r>
      <w:r w:rsidRPr="006C3C8B">
        <w:rPr>
          <w:i/>
          <w:lang w:val="de-DE"/>
        </w:rPr>
        <w:t>Servatius</w:t>
      </w:r>
    </w:p>
    <w:p w14:paraId="079C6C07" w14:textId="77777777" w:rsidR="00035F5F" w:rsidRPr="006C3C8B" w:rsidRDefault="00035F5F" w:rsidP="00035F5F">
      <w:pPr>
        <w:pStyle w:val="NormalWeb"/>
        <w:numPr>
          <w:ilvl w:val="0"/>
          <w:numId w:val="3"/>
        </w:numPr>
        <w:spacing w:before="0" w:beforeAutospacing="0" w:after="0" w:afterAutospacing="0"/>
        <w:ind w:left="851" w:hanging="491"/>
        <w:jc w:val="both"/>
        <w:rPr>
          <w:lang w:val="de-DE"/>
        </w:rPr>
      </w:pPr>
      <w:r w:rsidRPr="006C3C8B">
        <w:rPr>
          <w:smallCaps/>
          <w:lang w:val="de-DE"/>
        </w:rPr>
        <w:t>Scherer</w:t>
      </w:r>
      <w:r w:rsidRPr="006C3C8B">
        <w:rPr>
          <w:lang w:val="de-DE"/>
        </w:rPr>
        <w:t xml:space="preserve"> 1870, Wilhelm: Deutsche Studien. I. Spervogel. In: Sitzungsberichte der Philosophisch-Historischen Classe der Kaiserlichen Akademie der Wissenschaften 64, S. 283–355, hier S. 335 [</w:t>
      </w:r>
      <w:hyperlink r:id="rId407" w:history="1">
        <w:r w:rsidRPr="006C3C8B">
          <w:rPr>
            <w:rStyle w:val="Hyperlink"/>
            <w:lang w:val="de-DE"/>
          </w:rPr>
          <w:t>abrufbar</w:t>
        </w:r>
      </w:hyperlink>
      <w:r w:rsidRPr="006C3C8B">
        <w:rPr>
          <w:lang w:val="de-DE"/>
        </w:rPr>
        <w:t>]. Sonderdruck Wien, S. 53 [</w:t>
      </w:r>
      <w:hyperlink r:id="rId408" w:anchor="v=onepage&amp;q&amp;f=false" w:history="1">
        <w:r w:rsidRPr="006C3C8B">
          <w:rPr>
            <w:rStyle w:val="Hyperlink"/>
            <w:lang w:val="de-DE"/>
          </w:rPr>
          <w:t>abrufbar</w:t>
        </w:r>
      </w:hyperlink>
      <w:r w:rsidRPr="006C3C8B">
        <w:rPr>
          <w:lang w:val="de-DE"/>
        </w:rPr>
        <w:t xml:space="preserve">] </w:t>
      </w:r>
    </w:p>
    <w:p w14:paraId="16E8EB63"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Uhland</w:t>
      </w:r>
      <w:r w:rsidRPr="006C3C8B">
        <w:rPr>
          <w:lang w:val="de-DE"/>
        </w:rPr>
        <w:t xml:space="preserve"> 1870, Ludwig: Der Minnesang. In: Uhlands Schriften zur Geschichte der Dichtung und Sage. Hrsg. Wilhelm Ludwig </w:t>
      </w:r>
      <w:r w:rsidRPr="006C3C8B">
        <w:rPr>
          <w:smallCaps/>
          <w:lang w:val="de-DE"/>
        </w:rPr>
        <w:t>Holland</w:t>
      </w:r>
      <w:r w:rsidRPr="006C3C8B">
        <w:rPr>
          <w:lang w:val="de-DE"/>
        </w:rPr>
        <w:t>. Bd. 5. Stuttgart, S. 113–282, hier S. 204f</w:t>
      </w:r>
      <w:r w:rsidR="00CE2487" w:rsidRPr="006C3C8B">
        <w:rPr>
          <w:lang w:val="de-DE"/>
        </w:rPr>
        <w:t xml:space="preserve"> </w:t>
      </w:r>
      <w:r w:rsidRPr="006C3C8B">
        <w:rPr>
          <w:lang w:val="de-DE"/>
        </w:rPr>
        <w:t>[</w:t>
      </w:r>
      <w:hyperlink r:id="rId409" w:anchor="v=onepage&amp;q&amp;f=false" w:history="1">
        <w:r w:rsidRPr="006C3C8B">
          <w:rPr>
            <w:rStyle w:val="Hyperlink"/>
            <w:lang w:val="de-DE"/>
          </w:rPr>
          <w:t>abrufbar</w:t>
        </w:r>
      </w:hyperlink>
      <w:r w:rsidRPr="006C3C8B">
        <w:rPr>
          <w:lang w:val="de-DE"/>
        </w:rPr>
        <w:t>]; Hildesheim 1972 [</w:t>
      </w:r>
      <w:hyperlink r:id="rId410" w:history="1">
        <w:r w:rsidRPr="006C3C8B">
          <w:rPr>
            <w:rStyle w:val="Hyperlink"/>
            <w:lang w:val="de-DE"/>
          </w:rPr>
          <w:t>GVK</w:t>
        </w:r>
      </w:hyperlink>
      <w:r w:rsidRPr="006C3C8B">
        <w:rPr>
          <w:lang w:val="de-DE"/>
        </w:rPr>
        <w:t>] → posthume Ausgabe</w:t>
      </w:r>
    </w:p>
    <w:p w14:paraId="009AFA34" w14:textId="77777777" w:rsidR="00AE4781" w:rsidRPr="006C3C8B" w:rsidRDefault="00911000" w:rsidP="00AE4781">
      <w:pPr>
        <w:pStyle w:val="NormalWeb"/>
        <w:numPr>
          <w:ilvl w:val="0"/>
          <w:numId w:val="3"/>
        </w:numPr>
        <w:spacing w:before="0" w:beforeAutospacing="0" w:after="0" w:afterAutospacing="0"/>
        <w:ind w:left="851" w:hanging="491"/>
        <w:jc w:val="both"/>
        <w:rPr>
          <w:lang w:val="de-DE"/>
        </w:rPr>
      </w:pPr>
      <w:r w:rsidRPr="006C3C8B">
        <w:rPr>
          <w:smallCaps/>
          <w:lang w:val="de-DE"/>
        </w:rPr>
        <w:t>Bartsch</w:t>
      </w:r>
      <w:r w:rsidRPr="006C3C8B">
        <w:rPr>
          <w:lang w:val="de-DE"/>
        </w:rPr>
        <w:t xml:space="preserve"> 1871</w:t>
      </w:r>
      <w:r w:rsidR="00AE4781" w:rsidRPr="006C3C8B">
        <w:rPr>
          <w:lang w:val="de-DE"/>
        </w:rPr>
        <w:t>,</w:t>
      </w:r>
      <w:r w:rsidRPr="006C3C8B">
        <w:rPr>
          <w:lang w:val="de-DE"/>
        </w:rPr>
        <w:t xml:space="preserve"> Karl (Hrsg.): Wolframs von Eschenbach Parzival und Titurel. 3 Teile. Leipzig </w:t>
      </w:r>
      <w:r w:rsidR="00AE4781" w:rsidRPr="006C3C8B">
        <w:rPr>
          <w:lang w:val="de-DE"/>
        </w:rPr>
        <w:t xml:space="preserve">1870–1871 </w:t>
      </w:r>
      <w:r w:rsidRPr="006C3C8B">
        <w:rPr>
          <w:lang w:val="de-DE"/>
        </w:rPr>
        <w:t>(= Deutsche Klassiker des Mittelalters</w:t>
      </w:r>
      <w:r w:rsidR="00FC79E4" w:rsidRPr="006C3C8B">
        <w:rPr>
          <w:lang w:val="de-DE"/>
        </w:rPr>
        <w:t xml:space="preserve"> </w:t>
      </w:r>
      <w:r w:rsidRPr="006C3C8B">
        <w:rPr>
          <w:lang w:val="de-DE"/>
        </w:rPr>
        <w:t>9–11), I, S. 1–362, hier S. 313 [</w:t>
      </w:r>
      <w:hyperlink r:id="rId411" w:history="1">
        <w:r w:rsidRPr="006C3C8B">
          <w:rPr>
            <w:rStyle w:val="Hyperlink"/>
            <w:lang w:val="de-DE"/>
          </w:rPr>
          <w:t>abrufbar</w:t>
        </w:r>
      </w:hyperlink>
      <w:r w:rsidRPr="006C3C8B">
        <w:rPr>
          <w:lang w:val="de-DE"/>
        </w:rPr>
        <w:t>], II, S. 1–324, hier S. 75 [</w:t>
      </w:r>
      <w:hyperlink r:id="rId412" w:history="1">
        <w:r w:rsidRPr="006C3C8B">
          <w:rPr>
            <w:rStyle w:val="Hyperlink"/>
            <w:lang w:val="de-DE"/>
          </w:rPr>
          <w:t>abrufbar</w:t>
        </w:r>
      </w:hyperlink>
      <w:r w:rsidRPr="006C3C8B">
        <w:rPr>
          <w:lang w:val="de-DE"/>
        </w:rPr>
        <w:t xml:space="preserve">], III, S. 1–207; </w:t>
      </w:r>
      <w:r w:rsidRPr="006C3C8B">
        <w:rPr>
          <w:vertAlign w:val="superscript"/>
          <w:lang w:val="de-DE"/>
        </w:rPr>
        <w:t>2</w:t>
      </w:r>
      <w:r w:rsidRPr="006C3C8B">
        <w:rPr>
          <w:lang w:val="de-DE"/>
        </w:rPr>
        <w:t>1875–1877 [</w:t>
      </w:r>
      <w:hyperlink r:id="rId413" w:history="1">
        <w:r w:rsidRPr="006C3C8B">
          <w:rPr>
            <w:rStyle w:val="Hyperlink"/>
            <w:lang w:val="de-DE"/>
          </w:rPr>
          <w:t>abrufbar</w:t>
        </w:r>
      </w:hyperlink>
      <w:r w:rsidRPr="006C3C8B">
        <w:rPr>
          <w:lang w:val="de-DE"/>
        </w:rPr>
        <w:t xml:space="preserve"> + </w:t>
      </w:r>
      <w:hyperlink r:id="rId414" w:history="1">
        <w:r w:rsidRPr="006C3C8B">
          <w:rPr>
            <w:rStyle w:val="Hyperlink"/>
            <w:lang w:val="de-DE"/>
          </w:rPr>
          <w:t>abrufbar</w:t>
        </w:r>
      </w:hyperlink>
      <w:r w:rsidRPr="006C3C8B">
        <w:rPr>
          <w:lang w:val="de-DE"/>
        </w:rPr>
        <w:t xml:space="preserve">], </w:t>
      </w:r>
      <w:r w:rsidRPr="006C3C8B">
        <w:rPr>
          <w:vertAlign w:val="superscript"/>
          <w:lang w:val="de-DE"/>
        </w:rPr>
        <w:t>4</w:t>
      </w:r>
      <w:r w:rsidRPr="006C3C8B">
        <w:rPr>
          <w:lang w:val="de-DE"/>
        </w:rPr>
        <w:t>1927–1929 [</w:t>
      </w:r>
      <w:hyperlink r:id="rId415" w:history="1">
        <w:r w:rsidRPr="006C3C8B">
          <w:rPr>
            <w:rStyle w:val="Hyperlink"/>
            <w:lang w:val="de-DE"/>
          </w:rPr>
          <w:t>GVK</w:t>
        </w:r>
      </w:hyperlink>
      <w:r w:rsidRPr="006C3C8B">
        <w:rPr>
          <w:lang w:val="de-DE"/>
        </w:rPr>
        <w:t xml:space="preserve">] → vierte Ausgabe des </w:t>
      </w:r>
      <w:r w:rsidRPr="006C3C8B">
        <w:rPr>
          <w:i/>
          <w:lang w:val="de-DE"/>
        </w:rPr>
        <w:t>Parzival</w:t>
      </w:r>
      <w:r w:rsidRPr="006C3C8B">
        <w:rPr>
          <w:lang w:val="de-DE"/>
        </w:rPr>
        <w:t xml:space="preserve"> mit zwei Hinweisen auf Veldeke</w:t>
      </w:r>
    </w:p>
    <w:p w14:paraId="547D4A12" w14:textId="77777777" w:rsidR="00AE4781" w:rsidRPr="006C3C8B" w:rsidRDefault="005B76B0" w:rsidP="00AE4781">
      <w:pPr>
        <w:pStyle w:val="NormalWeb"/>
        <w:numPr>
          <w:ilvl w:val="0"/>
          <w:numId w:val="3"/>
        </w:numPr>
        <w:spacing w:before="0" w:beforeAutospacing="0" w:after="0" w:afterAutospacing="0"/>
        <w:ind w:left="851" w:hanging="491"/>
        <w:jc w:val="both"/>
        <w:rPr>
          <w:lang w:val="de-DE"/>
        </w:rPr>
      </w:pPr>
      <w:r w:rsidRPr="006C3C8B">
        <w:rPr>
          <w:smallCaps/>
          <w:color w:val="000000" w:themeColor="text1"/>
          <w:lang w:val="de-DE"/>
        </w:rPr>
        <w:t xml:space="preserve">Haupt </w:t>
      </w:r>
      <w:r w:rsidRPr="006C3C8B">
        <w:rPr>
          <w:color w:val="000000" w:themeColor="text1"/>
          <w:lang w:val="de-DE"/>
        </w:rPr>
        <w:t>1871</w:t>
      </w:r>
      <w:r w:rsidR="00AE4781" w:rsidRPr="006C3C8B">
        <w:rPr>
          <w:color w:val="000000" w:themeColor="text1"/>
          <w:lang w:val="de-DE"/>
        </w:rPr>
        <w:t>,</w:t>
      </w:r>
      <w:r w:rsidRPr="006C3C8B">
        <w:rPr>
          <w:color w:val="000000" w:themeColor="text1"/>
          <w:lang w:val="de-DE"/>
        </w:rPr>
        <w:t xml:space="preserve"> Moriz (Hrsg.): Eine altdeutsche Erzählung. In: Festgaben für Gustav Homeyer zum XXVIII Juli MDCCCLXXI. Hrsg. von Georg </w:t>
      </w:r>
      <w:r w:rsidRPr="006C3C8B">
        <w:rPr>
          <w:smallCaps/>
          <w:color w:val="000000" w:themeColor="text1"/>
          <w:lang w:val="de-DE"/>
        </w:rPr>
        <w:t>Beseler</w:t>
      </w:r>
      <w:r w:rsidRPr="006C3C8B">
        <w:rPr>
          <w:color w:val="000000" w:themeColor="text1"/>
          <w:lang w:val="de-DE"/>
        </w:rPr>
        <w:t xml:space="preserve"> </w:t>
      </w:r>
      <w:r w:rsidR="00C553C7" w:rsidRPr="006C3C8B">
        <w:rPr>
          <w:color w:val="000000" w:themeColor="text1"/>
          <w:lang w:val="de-DE"/>
        </w:rPr>
        <w:t>[u.a.]</w:t>
      </w:r>
      <w:r w:rsidR="00085EC9" w:rsidRPr="006C3C8B">
        <w:rPr>
          <w:color w:val="000000" w:themeColor="text1"/>
          <w:lang w:val="de-DE"/>
        </w:rPr>
        <w:t>.</w:t>
      </w:r>
      <w:r w:rsidRPr="006C3C8B">
        <w:rPr>
          <w:color w:val="000000" w:themeColor="text1"/>
          <w:lang w:val="de-DE"/>
        </w:rPr>
        <w:t xml:space="preserve"> Berlin, S. 27</w:t>
      </w:r>
      <w:r w:rsidRPr="006C3C8B">
        <w:rPr>
          <w:lang w:val="de-DE"/>
        </w:rPr>
        <w:t>–</w:t>
      </w:r>
      <w:r w:rsidRPr="006C3C8B">
        <w:rPr>
          <w:color w:val="000000" w:themeColor="text1"/>
          <w:lang w:val="de-DE"/>
        </w:rPr>
        <w:t xml:space="preserve">89, hier S. 69 </w:t>
      </w:r>
      <w:r w:rsidRPr="006C3C8B">
        <w:rPr>
          <w:lang w:val="de-DE"/>
        </w:rPr>
        <w:t>[</w:t>
      </w:r>
      <w:hyperlink r:id="rId416" w:history="1">
        <w:r w:rsidRPr="006C3C8B">
          <w:rPr>
            <w:rStyle w:val="Hyperlink"/>
            <w:lang w:val="de-DE"/>
          </w:rPr>
          <w:t>abrufbar</w:t>
        </w:r>
      </w:hyperlink>
      <w:r w:rsidRPr="006C3C8B">
        <w:rPr>
          <w:lang w:val="de-DE"/>
        </w:rPr>
        <w:t xml:space="preserve">] → zweite Ausgabe des </w:t>
      </w:r>
      <w:r w:rsidRPr="006C3C8B">
        <w:rPr>
          <w:i/>
          <w:lang w:val="de-DE"/>
        </w:rPr>
        <w:t>Mauritius</w:t>
      </w:r>
      <w:r w:rsidRPr="006C3C8B">
        <w:rPr>
          <w:lang w:val="de-DE"/>
        </w:rPr>
        <w:t xml:space="preserve"> mit Hinweis auf </w:t>
      </w:r>
      <w:r w:rsidR="00632F3F" w:rsidRPr="006C3C8B">
        <w:rPr>
          <w:lang w:val="de-DE"/>
        </w:rPr>
        <w:t xml:space="preserve">ein Gedicht von Veldeke </w:t>
      </w:r>
      <w:r w:rsidRPr="006C3C8B">
        <w:rPr>
          <w:lang w:val="de-DE"/>
        </w:rPr>
        <w:t>über König Salomo (v. 1160)</w:t>
      </w:r>
    </w:p>
    <w:p w14:paraId="658F82AF" w14:textId="77777777" w:rsidR="00AE4781" w:rsidRPr="006C3C8B" w:rsidRDefault="00E74FD6" w:rsidP="00AE4781">
      <w:pPr>
        <w:pStyle w:val="NormalWeb"/>
        <w:numPr>
          <w:ilvl w:val="0"/>
          <w:numId w:val="3"/>
        </w:numPr>
        <w:spacing w:before="0" w:beforeAutospacing="0" w:after="0" w:afterAutospacing="0"/>
        <w:ind w:left="851" w:hanging="491"/>
        <w:jc w:val="both"/>
        <w:rPr>
          <w:lang w:val="de-DE"/>
        </w:rPr>
      </w:pPr>
      <w:r w:rsidRPr="006C3C8B">
        <w:rPr>
          <w:smallCaps/>
          <w:color w:val="000000" w:themeColor="text1"/>
          <w:lang w:val="de-DE"/>
        </w:rPr>
        <w:lastRenderedPageBreak/>
        <w:t xml:space="preserve">Wörner </w:t>
      </w:r>
      <w:r w:rsidRPr="006C3C8B">
        <w:rPr>
          <w:color w:val="000000" w:themeColor="text1"/>
          <w:lang w:val="de-DE"/>
        </w:rPr>
        <w:t>1871</w:t>
      </w:r>
      <w:r w:rsidR="00AE4781" w:rsidRPr="006C3C8B">
        <w:rPr>
          <w:color w:val="000000" w:themeColor="text1"/>
          <w:lang w:val="de-DE"/>
        </w:rPr>
        <w:t>,</w:t>
      </w:r>
      <w:r w:rsidRPr="006C3C8B">
        <w:rPr>
          <w:lang w:val="de-DE"/>
        </w:rPr>
        <w:t xml:space="preserve"> E[mil]: Virgil und Heinrich von Veldeke. In:</w:t>
      </w:r>
      <w:r w:rsidR="00C7341F" w:rsidRPr="006C3C8B">
        <w:rPr>
          <w:lang w:val="de-DE"/>
        </w:rPr>
        <w:t xml:space="preserve"> </w:t>
      </w:r>
      <w:r w:rsidR="00CB0AD1" w:rsidRPr="006C3C8B">
        <w:rPr>
          <w:lang w:val="de-DE"/>
        </w:rPr>
        <w:t>Zeitschrift für deutsche Philologie</w:t>
      </w:r>
      <w:r w:rsidRPr="006C3C8B">
        <w:rPr>
          <w:lang w:val="de-DE"/>
        </w:rPr>
        <w:t xml:space="preserve"> 3, S. 106–160 [</w:t>
      </w:r>
      <w:hyperlink r:id="rId417" w:history="1">
        <w:r w:rsidRPr="006C3C8B">
          <w:rPr>
            <w:rStyle w:val="Hyperlink"/>
            <w:lang w:val="de-DE"/>
          </w:rPr>
          <w:t>abrufbar</w:t>
        </w:r>
      </w:hyperlink>
      <w:r w:rsidRPr="006C3C8B">
        <w:rPr>
          <w:lang w:val="de-DE"/>
        </w:rPr>
        <w:t>]</w:t>
      </w:r>
    </w:p>
    <w:p w14:paraId="4D955954" w14:textId="77777777" w:rsidR="00AE4781" w:rsidRPr="006C3C8B" w:rsidRDefault="00650455" w:rsidP="00AE4781">
      <w:pPr>
        <w:pStyle w:val="NormalWeb"/>
        <w:numPr>
          <w:ilvl w:val="0"/>
          <w:numId w:val="3"/>
        </w:numPr>
        <w:spacing w:before="0" w:beforeAutospacing="0" w:after="0" w:afterAutospacing="0"/>
        <w:ind w:left="851" w:hanging="491"/>
        <w:jc w:val="both"/>
        <w:rPr>
          <w:lang w:val="de-DE"/>
        </w:rPr>
      </w:pPr>
      <w:r w:rsidRPr="006C3C8B">
        <w:rPr>
          <w:smallCaps/>
          <w:lang w:val="de-DE"/>
        </w:rPr>
        <w:t>Carolsfeld</w:t>
      </w:r>
      <w:r w:rsidRPr="006C3C8B">
        <w:rPr>
          <w:lang w:val="de-DE"/>
        </w:rPr>
        <w:t xml:space="preserve"> 1872</w:t>
      </w:r>
      <w:r w:rsidR="00AE4781" w:rsidRPr="006C3C8B">
        <w:rPr>
          <w:lang w:val="de-DE"/>
        </w:rPr>
        <w:t>,</w:t>
      </w:r>
      <w:r w:rsidRPr="006C3C8B">
        <w:rPr>
          <w:lang w:val="de-DE"/>
        </w:rPr>
        <w:t xml:space="preserve"> Franz Schnorr </w:t>
      </w:r>
      <w:r w:rsidRPr="006C3C8B">
        <w:rPr>
          <w:smallCaps/>
          <w:lang w:val="de-DE"/>
        </w:rPr>
        <w:t>von</w:t>
      </w:r>
      <w:r w:rsidRPr="006C3C8B">
        <w:rPr>
          <w:lang w:val="de-DE"/>
        </w:rPr>
        <w:t xml:space="preserve"> (Hrsg.): Zur Geschichte des deutschen Meistergesangs […]. Berlin, S. 37 [</w:t>
      </w:r>
      <w:hyperlink r:id="rId418" w:history="1">
        <w:r w:rsidRPr="006C3C8B">
          <w:rPr>
            <w:rStyle w:val="Hyperlink"/>
            <w:lang w:val="de-DE"/>
          </w:rPr>
          <w:t>abrufbar</w:t>
        </w:r>
      </w:hyperlink>
      <w:r w:rsidRPr="006C3C8B">
        <w:rPr>
          <w:lang w:val="de-DE"/>
        </w:rPr>
        <w:t xml:space="preserve">] → </w:t>
      </w:r>
      <w:r w:rsidR="0083414F" w:rsidRPr="006C3C8B">
        <w:rPr>
          <w:lang w:val="de-DE"/>
        </w:rPr>
        <w:t xml:space="preserve">erste </w:t>
      </w:r>
      <w:r w:rsidRPr="006C3C8B">
        <w:rPr>
          <w:lang w:val="de-DE"/>
        </w:rPr>
        <w:t>A</w:t>
      </w:r>
      <w:r w:rsidR="0083414F" w:rsidRPr="006C3C8B">
        <w:rPr>
          <w:lang w:val="de-DE"/>
        </w:rPr>
        <w:t>usgabe</w:t>
      </w:r>
      <w:r w:rsidRPr="006C3C8B">
        <w:rPr>
          <w:lang w:val="de-DE"/>
        </w:rPr>
        <w:t xml:space="preserve"> von Hans Folzʼ Lied</w:t>
      </w:r>
      <w:r w:rsidRPr="006C3C8B">
        <w:rPr>
          <w:i/>
          <w:lang w:val="de-DE"/>
        </w:rPr>
        <w:t xml:space="preserve"> M</w:t>
      </w:r>
      <w:r w:rsidR="0083414F" w:rsidRPr="006C3C8B">
        <w:rPr>
          <w:i/>
          <w:lang w:val="de-DE"/>
        </w:rPr>
        <w:t>e</w:t>
      </w:r>
      <w:r w:rsidRPr="006C3C8B">
        <w:rPr>
          <w:i/>
          <w:lang w:val="de-DE"/>
        </w:rPr>
        <w:t>in si</w:t>
      </w:r>
      <w:r w:rsidR="0083414F" w:rsidRPr="006C3C8B">
        <w:rPr>
          <w:i/>
          <w:lang w:val="de-DE"/>
        </w:rPr>
        <w:t>n</w:t>
      </w:r>
      <w:r w:rsidRPr="006C3C8B">
        <w:rPr>
          <w:i/>
          <w:lang w:val="de-DE"/>
        </w:rPr>
        <w:t xml:space="preserve"> wil ich bewegen</w:t>
      </w:r>
      <w:r w:rsidRPr="006C3C8B">
        <w:rPr>
          <w:lang w:val="de-DE"/>
        </w:rPr>
        <w:t xml:space="preserve"> mit Hinweis auf einen Grafen von</w:t>
      </w:r>
      <w:r w:rsidR="00085EC9" w:rsidRPr="006C3C8B">
        <w:rPr>
          <w:lang w:val="de-DE"/>
        </w:rPr>
        <w:t xml:space="preserve"> ‚Seldneck‘, vielleicht Veldeke</w:t>
      </w:r>
    </w:p>
    <w:p w14:paraId="7590B89D" w14:textId="77777777" w:rsidR="00A60776" w:rsidRPr="006C3C8B" w:rsidRDefault="00A60776" w:rsidP="00A60776">
      <w:pPr>
        <w:pStyle w:val="NormalWeb"/>
        <w:numPr>
          <w:ilvl w:val="0"/>
          <w:numId w:val="3"/>
        </w:numPr>
        <w:spacing w:before="0" w:beforeAutospacing="0" w:after="0" w:afterAutospacing="0"/>
        <w:ind w:left="851" w:hanging="491"/>
        <w:jc w:val="both"/>
        <w:rPr>
          <w:lang w:val="de-DE"/>
        </w:rPr>
      </w:pPr>
      <w:r w:rsidRPr="006C3C8B">
        <w:rPr>
          <w:smallCaps/>
          <w:lang w:val="de-DE"/>
        </w:rPr>
        <w:t>Wackernagel</w:t>
      </w:r>
      <w:r w:rsidRPr="006C3C8B">
        <w:rPr>
          <w:lang w:val="de-DE"/>
        </w:rPr>
        <w:t xml:space="preserve"> 1872, Wilhelm (†): Geschichte der deutschen Litteratur bis zum dreissigjährigen Kriege. Ein Handbuch. Hrsg. von Ernst </w:t>
      </w:r>
      <w:r w:rsidRPr="006C3C8B">
        <w:rPr>
          <w:smallCaps/>
          <w:lang w:val="de-DE"/>
        </w:rPr>
        <w:t>Martin</w:t>
      </w:r>
      <w:r w:rsidRPr="006C3C8B">
        <w:rPr>
          <w:lang w:val="de-DE"/>
        </w:rPr>
        <w:t>. Basel, S. 95f, 105, 109, 112, 123f, 131–135, 149, 152, 164, 172f, 178, 182–184, 193 [</w:t>
      </w:r>
      <w:hyperlink r:id="rId419"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 xml:space="preserve">1879, S. 125 </w:t>
      </w:r>
      <w:r w:rsidRPr="006C3C8B">
        <w:rPr>
          <w:i/>
          <w:lang w:val="de-DE"/>
        </w:rPr>
        <w:t xml:space="preserve">et passim </w:t>
      </w:r>
      <w:r w:rsidRPr="006C3C8B">
        <w:rPr>
          <w:lang w:val="de-DE"/>
        </w:rPr>
        <w:t>[</w:t>
      </w:r>
      <w:hyperlink r:id="rId420" w:anchor="v=onepage&amp;q&amp;f=false" w:history="1">
        <w:r w:rsidRPr="006C3C8B">
          <w:rPr>
            <w:rStyle w:val="Hyperlink"/>
            <w:lang w:val="de-DE"/>
          </w:rPr>
          <w:t>abrufbar</w:t>
        </w:r>
      </w:hyperlink>
      <w:r w:rsidRPr="006C3C8B">
        <w:rPr>
          <w:lang w:val="de-DE"/>
        </w:rPr>
        <w:t>]</w:t>
      </w:r>
    </w:p>
    <w:p w14:paraId="4C075BB7" w14:textId="77777777" w:rsidR="00AE4781" w:rsidRPr="006C3C8B" w:rsidRDefault="00D629A3" w:rsidP="00AE4781">
      <w:pPr>
        <w:pStyle w:val="NormalWeb"/>
        <w:numPr>
          <w:ilvl w:val="0"/>
          <w:numId w:val="3"/>
        </w:numPr>
        <w:spacing w:before="0" w:beforeAutospacing="0" w:after="0" w:afterAutospacing="0"/>
        <w:ind w:left="851" w:hanging="491"/>
        <w:jc w:val="both"/>
        <w:rPr>
          <w:lang w:val="de-DE"/>
        </w:rPr>
      </w:pPr>
      <w:r w:rsidRPr="006C3C8B">
        <w:rPr>
          <w:smallCaps/>
          <w:lang w:val="de-DE"/>
        </w:rPr>
        <w:t>Braune</w:t>
      </w:r>
      <w:r w:rsidRPr="006C3C8B">
        <w:rPr>
          <w:lang w:val="de-DE"/>
        </w:rPr>
        <w:t xml:space="preserve"> 1873</w:t>
      </w:r>
      <w:r w:rsidR="006C1FF2" w:rsidRPr="006C3C8B">
        <w:rPr>
          <w:lang w:val="de-DE"/>
        </w:rPr>
        <w:t>a</w:t>
      </w:r>
      <w:r w:rsidR="00AE4781" w:rsidRPr="006C3C8B">
        <w:rPr>
          <w:lang w:val="de-DE"/>
        </w:rPr>
        <w:t>,</w:t>
      </w:r>
      <w:r w:rsidRPr="006C3C8B">
        <w:rPr>
          <w:lang w:val="de-DE"/>
        </w:rPr>
        <w:t xml:space="preserve"> Wilhelm: Untersuchungen über Heinrich von Veldeke</w:t>
      </w:r>
      <w:r w:rsidR="00085EC9" w:rsidRPr="006C3C8B">
        <w:rPr>
          <w:lang w:val="de-DE"/>
        </w:rPr>
        <w:t>.</w:t>
      </w:r>
      <w:r w:rsidRPr="006C3C8B">
        <w:rPr>
          <w:lang w:val="de-DE"/>
        </w:rPr>
        <w:t xml:space="preserve"> In:</w:t>
      </w:r>
      <w:r w:rsidR="00C7341F" w:rsidRPr="006C3C8B">
        <w:rPr>
          <w:lang w:val="de-DE"/>
        </w:rPr>
        <w:t xml:space="preserve"> </w:t>
      </w:r>
      <w:r w:rsidR="00CB0AD1" w:rsidRPr="006C3C8B">
        <w:rPr>
          <w:lang w:val="de-DE"/>
        </w:rPr>
        <w:t>Zeitschrift für deutsche Philologie</w:t>
      </w:r>
      <w:r w:rsidRPr="006C3C8B">
        <w:rPr>
          <w:lang w:val="de-DE"/>
        </w:rPr>
        <w:t xml:space="preserve"> 4, S. 249–304 [</w:t>
      </w:r>
      <w:hyperlink r:id="rId421" w:history="1">
        <w:r w:rsidRPr="006C3C8B">
          <w:rPr>
            <w:rStyle w:val="Hyperlink"/>
            <w:lang w:val="de-DE"/>
          </w:rPr>
          <w:t>abrufbar</w:t>
        </w:r>
      </w:hyperlink>
      <w:r w:rsidRPr="006C3C8B">
        <w:rPr>
          <w:smallCaps/>
          <w:lang w:val="de-DE"/>
        </w:rPr>
        <w:t xml:space="preserve">] → </w:t>
      </w:r>
      <w:r w:rsidRPr="006C3C8B">
        <w:rPr>
          <w:lang w:val="de-DE"/>
        </w:rPr>
        <w:t xml:space="preserve">der </w:t>
      </w:r>
      <w:r w:rsidRPr="006C3C8B">
        <w:rPr>
          <w:i/>
          <w:lang w:val="de-DE"/>
        </w:rPr>
        <w:t>Eneas</w:t>
      </w:r>
      <w:r w:rsidRPr="006C3C8B">
        <w:rPr>
          <w:lang w:val="de-DE"/>
        </w:rPr>
        <w:t xml:space="preserve"> ursprünglich im Maastrich</w:t>
      </w:r>
      <w:r w:rsidR="00085EC9" w:rsidRPr="006C3C8B">
        <w:rPr>
          <w:lang w:val="de-DE"/>
        </w:rPr>
        <w:t>t</w:t>
      </w:r>
      <w:r w:rsidRPr="006C3C8B">
        <w:rPr>
          <w:lang w:val="de-DE"/>
        </w:rPr>
        <w:t>er Dialekt verfasst und künftig auch so zu edieren (S. 304)</w:t>
      </w:r>
    </w:p>
    <w:p w14:paraId="51565EE9" w14:textId="77777777" w:rsidR="00AE4781" w:rsidRPr="006C3C8B" w:rsidRDefault="006C1FF2" w:rsidP="00AE4781">
      <w:pPr>
        <w:pStyle w:val="NormalWeb"/>
        <w:numPr>
          <w:ilvl w:val="0"/>
          <w:numId w:val="3"/>
        </w:numPr>
        <w:spacing w:before="0" w:beforeAutospacing="0" w:after="0" w:afterAutospacing="0"/>
        <w:ind w:left="851" w:hanging="491"/>
        <w:jc w:val="both"/>
        <w:rPr>
          <w:lang w:val="de-DE"/>
        </w:rPr>
      </w:pPr>
      <w:r w:rsidRPr="006C3C8B">
        <w:rPr>
          <w:smallCaps/>
          <w:lang w:val="de-DE"/>
        </w:rPr>
        <w:t>Braune</w:t>
      </w:r>
      <w:r w:rsidRPr="006C3C8B">
        <w:rPr>
          <w:lang w:val="de-DE"/>
        </w:rPr>
        <w:t xml:space="preserve"> 1873b</w:t>
      </w:r>
      <w:r w:rsidR="00AE4781" w:rsidRPr="006C3C8B">
        <w:rPr>
          <w:lang w:val="de-DE"/>
        </w:rPr>
        <w:t>,</w:t>
      </w:r>
      <w:r w:rsidRPr="006C3C8B">
        <w:rPr>
          <w:lang w:val="de-DE"/>
        </w:rPr>
        <w:t xml:space="preserve"> Wilhelm: Zur Kritik der Eneide. In: Zeitschrift für deutsches Altertum 16, </w:t>
      </w:r>
      <w:r w:rsidR="009A7BB8" w:rsidRPr="006C3C8B">
        <w:rPr>
          <w:lang w:val="de-DE"/>
        </w:rPr>
        <w:t xml:space="preserve">S. </w:t>
      </w:r>
      <w:r w:rsidRPr="006C3C8B">
        <w:rPr>
          <w:lang w:val="de-DE"/>
        </w:rPr>
        <w:t>420–436 [</w:t>
      </w:r>
      <w:hyperlink r:id="rId422" w:history="1">
        <w:r w:rsidRPr="006C3C8B">
          <w:rPr>
            <w:rStyle w:val="Hyperlink"/>
            <w:lang w:val="de-DE"/>
          </w:rPr>
          <w:t>abrufbar</w:t>
        </w:r>
      </w:hyperlink>
      <w:r w:rsidRPr="006C3C8B">
        <w:rPr>
          <w:lang w:val="de-DE"/>
        </w:rPr>
        <w:t>]</w:t>
      </w:r>
    </w:p>
    <w:p w14:paraId="7983EBE7"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 xml:space="preserve">Harczyk </w:t>
      </w:r>
      <w:r w:rsidRPr="006C3C8B">
        <w:rPr>
          <w:lang w:val="de-DE"/>
        </w:rPr>
        <w:t>1873, Ignaz: Zu Lamprechts Alexander. In: Zeitschrift für deutsche Philologie 4, S. 1–30, hier S. 29f [</w:t>
      </w:r>
      <w:hyperlink r:id="rId423" w:history="1">
        <w:r w:rsidRPr="006C3C8B">
          <w:rPr>
            <w:rStyle w:val="Hyperlink"/>
            <w:lang w:val="de-DE"/>
          </w:rPr>
          <w:t>abrufbar</w:t>
        </w:r>
      </w:hyperlink>
      <w:r w:rsidRPr="006C3C8B">
        <w:rPr>
          <w:lang w:val="de-DE"/>
        </w:rPr>
        <w:t xml:space="preserve">] → drei Verse des </w:t>
      </w:r>
      <w:r w:rsidRPr="006C3C8B">
        <w:rPr>
          <w:i/>
          <w:lang w:val="de-DE"/>
        </w:rPr>
        <w:t xml:space="preserve">Straßburger Alexander </w:t>
      </w:r>
      <w:r w:rsidRPr="006C3C8B">
        <w:rPr>
          <w:lang w:val="de-DE"/>
        </w:rPr>
        <w:t xml:space="preserve">aus dem </w:t>
      </w:r>
      <w:r w:rsidRPr="006C3C8B">
        <w:rPr>
          <w:i/>
          <w:lang w:val="de-DE"/>
        </w:rPr>
        <w:t>Eneas</w:t>
      </w:r>
      <w:r w:rsidRPr="006C3C8B">
        <w:rPr>
          <w:lang w:val="de-DE"/>
        </w:rPr>
        <w:t xml:space="preserve"> entnommen</w:t>
      </w:r>
    </w:p>
    <w:p w14:paraId="54FE0643" w14:textId="77777777" w:rsidR="0069392C" w:rsidRPr="006C3C8B" w:rsidRDefault="0069392C" w:rsidP="0069392C">
      <w:pPr>
        <w:pStyle w:val="NormalWeb"/>
        <w:numPr>
          <w:ilvl w:val="0"/>
          <w:numId w:val="3"/>
        </w:numPr>
        <w:spacing w:before="0" w:beforeAutospacing="0" w:after="0" w:afterAutospacing="0"/>
        <w:ind w:left="851" w:hanging="491"/>
        <w:jc w:val="both"/>
        <w:rPr>
          <w:lang w:val="de-DE"/>
        </w:rPr>
      </w:pPr>
      <w:r w:rsidRPr="006C3C8B">
        <w:rPr>
          <w:smallCaps/>
          <w:lang w:val="de-DE"/>
        </w:rPr>
        <w:t>Braune</w:t>
      </w:r>
      <w:r w:rsidRPr="006C3C8B">
        <w:rPr>
          <w:lang w:val="de-DE"/>
        </w:rPr>
        <w:t xml:space="preserve"> 1874, Wilhelm: Zur kenntnis des fränkischen und zur hochdeutschen Lautverschiebung. In: Beiträge zur Geschichte der deutschen Sprache und Literatur1, S. 1–56, hier S. 6, 21 [</w:t>
      </w:r>
      <w:hyperlink r:id="rId424" w:history="1">
        <w:r w:rsidRPr="006C3C8B">
          <w:rPr>
            <w:rStyle w:val="Hyperlink"/>
            <w:lang w:val="de-DE"/>
          </w:rPr>
          <w:t>abrufbar</w:t>
        </w:r>
      </w:hyperlink>
      <w:r w:rsidRPr="006C3C8B">
        <w:rPr>
          <w:smallCaps/>
          <w:lang w:val="de-DE"/>
        </w:rPr>
        <w:t>]</w:t>
      </w:r>
    </w:p>
    <w:p w14:paraId="3043103B" w14:textId="77777777" w:rsidR="002419DC" w:rsidRPr="006C3C8B" w:rsidRDefault="002419DC" w:rsidP="002419DC">
      <w:pPr>
        <w:pStyle w:val="NormalWeb"/>
        <w:numPr>
          <w:ilvl w:val="0"/>
          <w:numId w:val="3"/>
        </w:numPr>
        <w:spacing w:before="0" w:beforeAutospacing="0" w:after="0" w:afterAutospacing="0"/>
        <w:ind w:left="851" w:hanging="491"/>
        <w:jc w:val="both"/>
        <w:rPr>
          <w:lang w:val="de-DE"/>
        </w:rPr>
      </w:pPr>
      <w:r w:rsidRPr="006C3C8B">
        <w:rPr>
          <w:smallCaps/>
          <w:lang w:val="de-DE"/>
        </w:rPr>
        <w:t>Cosijn</w:t>
      </w:r>
      <w:r w:rsidRPr="006C3C8B">
        <w:rPr>
          <w:lang w:val="de-DE"/>
        </w:rPr>
        <w:t xml:space="preserve"> 1874, P[eter] J[acob]: De grammatische vormen der Limburgsche Sermoenen. In: De taal- en letterbode 5, S. 169–185, hier S. 169 [</w:t>
      </w:r>
      <w:hyperlink r:id="rId425" w:history="1">
        <w:r w:rsidRPr="006C3C8B">
          <w:rPr>
            <w:rStyle w:val="Hyperlink"/>
            <w:lang w:val="de-DE"/>
          </w:rPr>
          <w:t>abrufbar</w:t>
        </w:r>
      </w:hyperlink>
      <w:r w:rsidRPr="006C3C8B">
        <w:rPr>
          <w:smallCaps/>
          <w:lang w:val="de-DE"/>
        </w:rPr>
        <w:t xml:space="preserve">, PDF </w:t>
      </w:r>
      <w:r w:rsidRPr="006C3C8B">
        <w:rPr>
          <w:lang w:val="de-DE"/>
        </w:rPr>
        <w:t>und Transkription]</w:t>
      </w:r>
    </w:p>
    <w:p w14:paraId="17D283BF"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Scherer</w:t>
      </w:r>
      <w:r w:rsidRPr="006C3C8B">
        <w:rPr>
          <w:lang w:val="de-DE"/>
        </w:rPr>
        <w:t xml:space="preserve"> 1874, Wilhelm: Deutsche Studien. II. Die Anfänge des Minnesanges. In: Sitzungsberichte der Philosophisch-Historischen Classe der Kaiserlichen Akademie der Wissenschaften 77, S. 437–516, hier S. 505–510 [</w:t>
      </w:r>
      <w:hyperlink r:id="rId426" w:history="1">
        <w:r w:rsidRPr="006C3C8B">
          <w:rPr>
            <w:rStyle w:val="Hyperlink"/>
            <w:lang w:val="de-DE"/>
          </w:rPr>
          <w:t>abrufbar</w:t>
        </w:r>
      </w:hyperlink>
      <w:r w:rsidRPr="006C3C8B">
        <w:rPr>
          <w:lang w:val="de-DE"/>
        </w:rPr>
        <w:t>]; Sonderdruck Wien</w:t>
      </w:r>
      <w:r w:rsidR="00E04416" w:rsidRPr="006C3C8B">
        <w:rPr>
          <w:lang w:val="de-DE"/>
        </w:rPr>
        <w:t xml:space="preserve">, S. </w:t>
      </w:r>
      <w:r w:rsidR="00035F5F" w:rsidRPr="006C3C8B">
        <w:rPr>
          <w:lang w:val="de-DE"/>
        </w:rPr>
        <w:t>71</w:t>
      </w:r>
      <w:r w:rsidR="00E04416" w:rsidRPr="006C3C8B">
        <w:rPr>
          <w:lang w:val="de-DE"/>
        </w:rPr>
        <w:t>–</w:t>
      </w:r>
      <w:r w:rsidR="00035F5F" w:rsidRPr="006C3C8B">
        <w:rPr>
          <w:lang w:val="de-DE"/>
        </w:rPr>
        <w:t>76</w:t>
      </w:r>
      <w:r w:rsidRPr="006C3C8B">
        <w:rPr>
          <w:lang w:val="de-DE"/>
        </w:rPr>
        <w:t xml:space="preserve"> [</w:t>
      </w:r>
      <w:hyperlink r:id="rId427" w:anchor="v=onepage&amp;q&amp;f=false" w:history="1">
        <w:r w:rsidR="00035F5F"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1891 [</w:t>
      </w:r>
      <w:hyperlink r:id="rId428" w:history="1">
        <w:r w:rsidRPr="006C3C8B">
          <w:rPr>
            <w:rStyle w:val="Hyperlink"/>
            <w:lang w:val="de-DE"/>
          </w:rPr>
          <w:t>GVK</w:t>
        </w:r>
      </w:hyperlink>
      <w:r w:rsidRPr="006C3C8B">
        <w:rPr>
          <w:lang w:val="de-DE"/>
        </w:rPr>
        <w:t>]</w:t>
      </w:r>
      <w:r w:rsidR="00426290" w:rsidRPr="006C3C8B">
        <w:rPr>
          <w:lang w:val="de-DE"/>
        </w:rPr>
        <w:t xml:space="preserve"> → </w:t>
      </w:r>
      <w:r w:rsidR="007501A0" w:rsidRPr="006C3C8B">
        <w:rPr>
          <w:lang w:val="de-DE"/>
        </w:rPr>
        <w:t xml:space="preserve">die </w:t>
      </w:r>
      <w:r w:rsidR="00426290" w:rsidRPr="006C3C8B">
        <w:rPr>
          <w:lang w:val="de-DE"/>
        </w:rPr>
        <w:t>Lieder in den Sammlungen chronologisch geordnet</w:t>
      </w:r>
    </w:p>
    <w:p w14:paraId="021507D6"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Scherer</w:t>
      </w:r>
      <w:r w:rsidRPr="006C3C8B">
        <w:rPr>
          <w:lang w:val="de-DE"/>
        </w:rPr>
        <w:t xml:space="preserve"> 1875, Wilhelm: Geistliche Poeten der Deutschen Kaiserzeit. Studien 2. Straßburg 1875 (=</w:t>
      </w:r>
      <w:r w:rsidR="00CE2487" w:rsidRPr="006C3C8B">
        <w:rPr>
          <w:lang w:val="de-DE"/>
        </w:rPr>
        <w:t xml:space="preserve"> </w:t>
      </w:r>
      <w:r w:rsidRPr="006C3C8B">
        <w:rPr>
          <w:lang w:val="de-DE"/>
        </w:rPr>
        <w:t xml:space="preserve">Quellen und Forschungen Zur Sprach- und Culturgeschichte der Germanischen Völker 7), S. 60 </w:t>
      </w:r>
      <w:r w:rsidRPr="006C3C8B">
        <w:rPr>
          <w:i/>
          <w:lang w:val="de-DE"/>
        </w:rPr>
        <w:t>et passim</w:t>
      </w:r>
      <w:r w:rsidRPr="006C3C8B">
        <w:rPr>
          <w:lang w:val="de-DE"/>
        </w:rPr>
        <w:t xml:space="preserve"> [</w:t>
      </w:r>
      <w:hyperlink r:id="rId429" w:anchor="v=onepage&amp;q&amp;f=false" w:history="1">
        <w:r w:rsidRPr="006C3C8B">
          <w:rPr>
            <w:rStyle w:val="Hyperlink"/>
            <w:lang w:val="de-DE"/>
          </w:rPr>
          <w:t>abrufbar</w:t>
        </w:r>
      </w:hyperlink>
      <w:r w:rsidRPr="006C3C8B">
        <w:rPr>
          <w:lang w:val="de-DE"/>
        </w:rPr>
        <w:t xml:space="preserve">]; Berlin / Boston 2018 [bedingt </w:t>
      </w:r>
      <w:hyperlink r:id="rId430" w:history="1">
        <w:r w:rsidRPr="006C3C8B">
          <w:rPr>
            <w:rStyle w:val="Hyperlink"/>
            <w:lang w:val="de-DE"/>
          </w:rPr>
          <w:t>abrufbar</w:t>
        </w:r>
      </w:hyperlink>
      <w:r w:rsidRPr="006C3C8B">
        <w:rPr>
          <w:lang w:val="de-DE"/>
        </w:rPr>
        <w:t xml:space="preserve">] → kein Einfluss des </w:t>
      </w:r>
      <w:r w:rsidRPr="006C3C8B">
        <w:rPr>
          <w:i/>
          <w:lang w:val="de-DE"/>
        </w:rPr>
        <w:t>Eneas</w:t>
      </w:r>
      <w:r w:rsidRPr="006C3C8B">
        <w:rPr>
          <w:lang w:val="de-DE"/>
        </w:rPr>
        <w:t xml:space="preserve"> auf den </w:t>
      </w:r>
      <w:r w:rsidRPr="006C3C8B">
        <w:rPr>
          <w:i/>
          <w:lang w:val="de-DE"/>
        </w:rPr>
        <w:t>Straßburger Alexander</w:t>
      </w:r>
      <w:r w:rsidRPr="006C3C8B">
        <w:rPr>
          <w:lang w:val="de-DE"/>
        </w:rPr>
        <w:t xml:space="preserve">, Rezension: </w:t>
      </w:r>
      <w:r w:rsidRPr="006C3C8B">
        <w:rPr>
          <w:smallCaps/>
          <w:lang w:val="de-DE"/>
        </w:rPr>
        <w:t>Roediger</w:t>
      </w:r>
      <w:r w:rsidRPr="006C3C8B">
        <w:rPr>
          <w:lang w:val="de-DE"/>
        </w:rPr>
        <w:t xml:space="preserve"> 1876</w:t>
      </w:r>
    </w:p>
    <w:p w14:paraId="7BDA6139" w14:textId="77777777" w:rsidR="00207A37" w:rsidRPr="006C3C8B" w:rsidRDefault="00207A37" w:rsidP="00207A37">
      <w:pPr>
        <w:pStyle w:val="NormalWeb"/>
        <w:numPr>
          <w:ilvl w:val="0"/>
          <w:numId w:val="3"/>
        </w:numPr>
        <w:spacing w:before="0" w:beforeAutospacing="0" w:after="0" w:afterAutospacing="0"/>
        <w:ind w:left="851" w:hanging="491"/>
        <w:jc w:val="both"/>
        <w:rPr>
          <w:lang w:val="de-DE"/>
        </w:rPr>
      </w:pPr>
      <w:r w:rsidRPr="006C3C8B">
        <w:rPr>
          <w:smallCaps/>
          <w:lang w:val="de-DE"/>
        </w:rPr>
        <w:t>Lehfeld 1876</w:t>
      </w:r>
      <w:r w:rsidRPr="006C3C8B">
        <w:rPr>
          <w:lang w:val="de-DE"/>
        </w:rPr>
        <w:t>, Richard: Ueber Friedrich von Hausen. In: Beiträge zur Geschichte der deutschen Sprache und Literatur 2, S. 345–405, hier S. 355f</w:t>
      </w:r>
      <w:r w:rsidR="00CE2487" w:rsidRPr="006C3C8B">
        <w:rPr>
          <w:lang w:val="de-DE"/>
        </w:rPr>
        <w:t xml:space="preserve"> </w:t>
      </w:r>
      <w:r w:rsidRPr="006C3C8B">
        <w:rPr>
          <w:lang w:val="de-DE"/>
        </w:rPr>
        <w:t>[</w:t>
      </w:r>
      <w:hyperlink r:id="rId431" w:anchor="navi" w:history="1">
        <w:r w:rsidRPr="006C3C8B">
          <w:rPr>
            <w:rStyle w:val="Hyperlink"/>
            <w:lang w:val="de-DE"/>
          </w:rPr>
          <w:t>abrufbar</w:t>
        </w:r>
      </w:hyperlink>
      <w:r w:rsidRPr="006C3C8B">
        <w:rPr>
          <w:lang w:val="de-DE"/>
        </w:rPr>
        <w:t xml:space="preserve">] → Friedrich von Hausen nicht vom </w:t>
      </w:r>
      <w:r w:rsidRPr="006C3C8B">
        <w:rPr>
          <w:i/>
          <w:lang w:val="de-DE"/>
        </w:rPr>
        <w:t>Eneas</w:t>
      </w:r>
      <w:r w:rsidRPr="006C3C8B">
        <w:rPr>
          <w:lang w:val="de-DE"/>
        </w:rPr>
        <w:t xml:space="preserve"> beeinflusst</w:t>
      </w:r>
    </w:p>
    <w:p w14:paraId="03D0C8AA" w14:textId="77777777" w:rsidR="00AE4781" w:rsidRPr="006C3C8B" w:rsidRDefault="00D75AB5" w:rsidP="00AE4781">
      <w:pPr>
        <w:pStyle w:val="NormalWeb"/>
        <w:numPr>
          <w:ilvl w:val="0"/>
          <w:numId w:val="3"/>
        </w:numPr>
        <w:spacing w:before="0" w:beforeAutospacing="0" w:after="0" w:afterAutospacing="0"/>
        <w:ind w:left="851" w:hanging="491"/>
        <w:jc w:val="both"/>
        <w:rPr>
          <w:lang w:val="de-DE"/>
        </w:rPr>
      </w:pPr>
      <w:r w:rsidRPr="006C3C8B">
        <w:rPr>
          <w:smallCaps/>
          <w:lang w:val="de-DE"/>
        </w:rPr>
        <w:t>Martin</w:t>
      </w:r>
      <w:r w:rsidRPr="006C3C8B">
        <w:rPr>
          <w:lang w:val="de-DE"/>
        </w:rPr>
        <w:t xml:space="preserve"> 1876</w:t>
      </w:r>
      <w:r w:rsidR="00AE4781" w:rsidRPr="006C3C8B">
        <w:rPr>
          <w:lang w:val="de-DE"/>
        </w:rPr>
        <w:t>,</w:t>
      </w:r>
      <w:r w:rsidRPr="006C3C8B">
        <w:rPr>
          <w:lang w:val="de-DE"/>
        </w:rPr>
        <w:t xml:space="preserve"> Ernst: Rezension zu </w:t>
      </w:r>
      <w:r w:rsidRPr="006C3C8B">
        <w:rPr>
          <w:smallCaps/>
          <w:lang w:val="de-DE"/>
        </w:rPr>
        <w:t>Jonckbloet</w:t>
      </w:r>
      <w:r w:rsidRPr="006C3C8B">
        <w:rPr>
          <w:lang w:val="de-DE"/>
        </w:rPr>
        <w:t xml:space="preserve"> </w:t>
      </w:r>
      <w:r w:rsidRPr="006C3C8B">
        <w:rPr>
          <w:vertAlign w:val="superscript"/>
          <w:lang w:val="de-DE"/>
        </w:rPr>
        <w:t>2</w:t>
      </w:r>
      <w:r w:rsidRPr="006C3C8B">
        <w:rPr>
          <w:lang w:val="de-DE"/>
        </w:rPr>
        <w:t>1873. In: Anzeiger für deutsches Altertum</w:t>
      </w:r>
      <w:r w:rsidR="00C7341F" w:rsidRPr="006C3C8B">
        <w:rPr>
          <w:lang w:val="de-DE"/>
        </w:rPr>
        <w:t xml:space="preserve"> </w:t>
      </w:r>
      <w:r w:rsidRPr="006C3C8B">
        <w:rPr>
          <w:lang w:val="de-DE"/>
        </w:rPr>
        <w:t>1, S. 222–227 [</w:t>
      </w:r>
      <w:hyperlink r:id="rId432" w:history="1">
        <w:r w:rsidRPr="006C3C8B">
          <w:rPr>
            <w:rStyle w:val="Hyperlink"/>
            <w:lang w:val="de-DE"/>
          </w:rPr>
          <w:t>abrufbar</w:t>
        </w:r>
      </w:hyperlink>
      <w:r w:rsidRPr="006C3C8B">
        <w:rPr>
          <w:lang w:val="de-DE"/>
        </w:rPr>
        <w:t>]</w:t>
      </w:r>
      <w:r w:rsidR="00795F4A" w:rsidRPr="006C3C8B">
        <w:rPr>
          <w:lang w:val="de-DE"/>
        </w:rPr>
        <w:t xml:space="preserve"> → Veldeke auch Autor des </w:t>
      </w:r>
      <w:r w:rsidR="00795F4A" w:rsidRPr="006C3C8B">
        <w:rPr>
          <w:i/>
          <w:lang w:val="de-DE"/>
        </w:rPr>
        <w:t>Servatius</w:t>
      </w:r>
    </w:p>
    <w:p w14:paraId="7BAEDD06" w14:textId="77777777" w:rsidR="00426290" w:rsidRPr="006C3C8B" w:rsidRDefault="00426290" w:rsidP="00426290">
      <w:pPr>
        <w:pStyle w:val="NormalWeb"/>
        <w:numPr>
          <w:ilvl w:val="0"/>
          <w:numId w:val="3"/>
        </w:numPr>
        <w:spacing w:before="0" w:beforeAutospacing="0" w:after="0" w:afterAutospacing="0"/>
        <w:ind w:left="851" w:hanging="491"/>
        <w:jc w:val="both"/>
        <w:rPr>
          <w:lang w:val="de-DE"/>
        </w:rPr>
      </w:pPr>
      <w:r w:rsidRPr="006C3C8B">
        <w:rPr>
          <w:smallCaps/>
          <w:lang w:val="de-DE"/>
        </w:rPr>
        <w:t>Paul 1876</w:t>
      </w:r>
      <w:r w:rsidRPr="006C3C8B">
        <w:rPr>
          <w:lang w:val="de-DE"/>
        </w:rPr>
        <w:t>, H[ermann]: Kritische beiträge zu den minnesingern. In: Beiträge zur Geschichte der deutschen Sprache und Literatur 2, S. 406–560, hier S. 421f [</w:t>
      </w:r>
      <w:hyperlink r:id="rId433" w:anchor="navi" w:history="1">
        <w:r w:rsidRPr="006C3C8B">
          <w:rPr>
            <w:rStyle w:val="Hyperlink"/>
            <w:lang w:val="de-DE"/>
          </w:rPr>
          <w:t>abrufbar</w:t>
        </w:r>
      </w:hyperlink>
      <w:r w:rsidRPr="006C3C8B">
        <w:rPr>
          <w:lang w:val="de-DE"/>
        </w:rPr>
        <w:t>], S. 471–475 [</w:t>
      </w:r>
      <w:hyperlink r:id="rId434" w:anchor="navi" w:history="1">
        <w:r w:rsidRPr="006C3C8B">
          <w:rPr>
            <w:rStyle w:val="Hyperlink"/>
            <w:lang w:val="de-DE"/>
          </w:rPr>
          <w:t>abrufbar</w:t>
        </w:r>
      </w:hyperlink>
      <w:r w:rsidRPr="006C3C8B">
        <w:rPr>
          <w:lang w:val="de-DE"/>
        </w:rPr>
        <w:t xml:space="preserve">] → </w:t>
      </w:r>
      <w:r w:rsidR="007501A0" w:rsidRPr="006C3C8B">
        <w:rPr>
          <w:lang w:val="de-DE"/>
        </w:rPr>
        <w:t xml:space="preserve">die </w:t>
      </w:r>
      <w:r w:rsidRPr="006C3C8B">
        <w:rPr>
          <w:lang w:val="de-DE"/>
        </w:rPr>
        <w:t>Lieder in den Sammlungen nicht chronologisch geordnet</w:t>
      </w:r>
    </w:p>
    <w:p w14:paraId="7E622304"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Roediger</w:t>
      </w:r>
      <w:r w:rsidRPr="006C3C8B">
        <w:rPr>
          <w:lang w:val="de-DE"/>
        </w:rPr>
        <w:t xml:space="preserve"> 1876, Max: Rezension zu </w:t>
      </w:r>
      <w:r w:rsidRPr="006C3C8B">
        <w:rPr>
          <w:smallCaps/>
          <w:lang w:val="de-DE"/>
        </w:rPr>
        <w:t>Scherer</w:t>
      </w:r>
      <w:r w:rsidRPr="006C3C8B">
        <w:rPr>
          <w:lang w:val="de-DE"/>
        </w:rPr>
        <w:t xml:space="preserve"> 1875.</w:t>
      </w:r>
      <w:r w:rsidR="00CE2487" w:rsidRPr="006C3C8B">
        <w:rPr>
          <w:lang w:val="de-DE"/>
        </w:rPr>
        <w:t xml:space="preserve"> </w:t>
      </w:r>
      <w:r w:rsidRPr="006C3C8B">
        <w:rPr>
          <w:lang w:val="de-DE"/>
        </w:rPr>
        <w:t>In: Anzeiger</w:t>
      </w:r>
      <w:r w:rsidR="00CE2487" w:rsidRPr="006C3C8B">
        <w:rPr>
          <w:lang w:val="de-DE"/>
        </w:rPr>
        <w:t xml:space="preserve"> </w:t>
      </w:r>
      <w:r w:rsidRPr="006C3C8B">
        <w:rPr>
          <w:lang w:val="de-DE"/>
        </w:rPr>
        <w:t>für deutsches Altertum, S. 65–87, hier S. 78 [</w:t>
      </w:r>
      <w:hyperlink r:id="rId435" w:anchor="navi" w:history="1">
        <w:r w:rsidRPr="006C3C8B">
          <w:rPr>
            <w:rStyle w:val="Hyperlink"/>
            <w:lang w:val="de-DE"/>
          </w:rPr>
          <w:t>online</w:t>
        </w:r>
      </w:hyperlink>
      <w:r w:rsidRPr="006C3C8B">
        <w:rPr>
          <w:lang w:val="de-DE"/>
        </w:rPr>
        <w:t xml:space="preserve">] → kein Einfluss des </w:t>
      </w:r>
      <w:r w:rsidRPr="006C3C8B">
        <w:rPr>
          <w:i/>
          <w:lang w:val="de-DE"/>
        </w:rPr>
        <w:t>Eneas</w:t>
      </w:r>
      <w:r w:rsidRPr="006C3C8B">
        <w:rPr>
          <w:lang w:val="de-DE"/>
        </w:rPr>
        <w:t xml:space="preserve"> auf den </w:t>
      </w:r>
      <w:r w:rsidRPr="006C3C8B">
        <w:rPr>
          <w:i/>
          <w:lang w:val="de-DE"/>
        </w:rPr>
        <w:t>Straßburger Alexander</w:t>
      </w:r>
    </w:p>
    <w:p w14:paraId="15E649C4" w14:textId="77777777" w:rsidR="00AE4781" w:rsidRPr="006C3C8B" w:rsidRDefault="007863CA" w:rsidP="00AE4781">
      <w:pPr>
        <w:pStyle w:val="NormalWeb"/>
        <w:numPr>
          <w:ilvl w:val="0"/>
          <w:numId w:val="3"/>
        </w:numPr>
        <w:spacing w:before="0" w:beforeAutospacing="0" w:after="0" w:afterAutospacing="0"/>
        <w:ind w:left="851" w:hanging="491"/>
        <w:jc w:val="both"/>
        <w:rPr>
          <w:lang w:val="de-DE"/>
        </w:rPr>
      </w:pPr>
      <w:r w:rsidRPr="006C3C8B">
        <w:rPr>
          <w:smallCaps/>
          <w:lang w:val="de-DE"/>
        </w:rPr>
        <w:t>Strauch 1876</w:t>
      </w:r>
      <w:r w:rsidR="00AE4781" w:rsidRPr="006C3C8B">
        <w:rPr>
          <w:lang w:val="de-DE"/>
        </w:rPr>
        <w:t>,</w:t>
      </w:r>
      <w:r w:rsidRPr="006C3C8B">
        <w:rPr>
          <w:lang w:val="de-DE"/>
        </w:rPr>
        <w:t xml:space="preserve"> Philipp (Hrsg.): Der Marner. Straßburg / London (= Quellen und Forschungen zur Sprach- und Kulturgeschichte der germanischen Völker 14), S. 113</w:t>
      </w:r>
      <w:r w:rsidR="005A1A69" w:rsidRPr="006C3C8B">
        <w:rPr>
          <w:lang w:val="de-DE"/>
        </w:rPr>
        <w:t xml:space="preserve"> [</w:t>
      </w:r>
      <w:hyperlink r:id="rId436" w:history="1">
        <w:r w:rsidR="005A1A69" w:rsidRPr="006C3C8B">
          <w:rPr>
            <w:rStyle w:val="Hyperlink"/>
            <w:lang w:val="de-DE"/>
          </w:rPr>
          <w:t>abrufbar</w:t>
        </w:r>
      </w:hyperlink>
      <w:r w:rsidR="005A1A69" w:rsidRPr="006C3C8B">
        <w:rPr>
          <w:lang w:val="de-DE"/>
        </w:rPr>
        <w:t>]</w:t>
      </w:r>
      <w:r w:rsidR="0070256D" w:rsidRPr="006C3C8B">
        <w:rPr>
          <w:lang w:val="de-DE"/>
        </w:rPr>
        <w:t>;</w:t>
      </w:r>
      <w:r w:rsidRPr="006C3C8B">
        <w:rPr>
          <w:lang w:val="de-DE"/>
        </w:rPr>
        <w:t xml:space="preserve"> Berlin 1965 [</w:t>
      </w:r>
      <w:r w:rsidR="00326777" w:rsidRPr="006C3C8B">
        <w:rPr>
          <w:lang w:val="de-DE"/>
        </w:rPr>
        <w:t xml:space="preserve">auszugsweise </w:t>
      </w:r>
      <w:hyperlink r:id="rId437" w:anchor="v=onepage&amp;q&amp;f=false" w:history="1">
        <w:r w:rsidRPr="006C3C8B">
          <w:rPr>
            <w:rStyle w:val="Hyperlink"/>
            <w:lang w:val="de-DE"/>
          </w:rPr>
          <w:t>abrufbar</w:t>
        </w:r>
      </w:hyperlink>
      <w:r w:rsidRPr="006C3C8B">
        <w:rPr>
          <w:lang w:val="de-DE"/>
        </w:rPr>
        <w:t xml:space="preserve">] → Abdruck des Lieds </w:t>
      </w:r>
      <w:r w:rsidRPr="006C3C8B">
        <w:rPr>
          <w:i/>
          <w:lang w:val="de-DE"/>
        </w:rPr>
        <w:t>Lebt von der Vogelweide</w:t>
      </w:r>
      <w:r w:rsidR="006106D4" w:rsidRPr="006C3C8B">
        <w:rPr>
          <w:lang w:val="de-DE"/>
        </w:rPr>
        <w:t xml:space="preserve"> mit Hinweis auf Veldeke</w:t>
      </w:r>
    </w:p>
    <w:p w14:paraId="3EA89AAD" w14:textId="77777777" w:rsidR="001C6159" w:rsidRPr="006C3C8B" w:rsidRDefault="001C6159" w:rsidP="001C6159">
      <w:pPr>
        <w:pStyle w:val="NormalWeb"/>
        <w:numPr>
          <w:ilvl w:val="0"/>
          <w:numId w:val="3"/>
        </w:numPr>
        <w:spacing w:before="0" w:beforeAutospacing="0" w:after="0" w:afterAutospacing="0"/>
        <w:ind w:left="851" w:hanging="491"/>
        <w:jc w:val="both"/>
        <w:rPr>
          <w:lang w:val="de-DE"/>
        </w:rPr>
      </w:pPr>
      <w:r w:rsidRPr="006C3C8B">
        <w:rPr>
          <w:smallCaps/>
          <w:lang w:val="de-DE"/>
        </w:rPr>
        <w:t>Vloten</w:t>
      </w:r>
      <w:r w:rsidRPr="006C3C8B">
        <w:rPr>
          <w:lang w:val="de-DE"/>
        </w:rPr>
        <w:t xml:space="preserve"> 1876, J. </w:t>
      </w:r>
      <w:r w:rsidRPr="006C3C8B">
        <w:rPr>
          <w:smallCaps/>
          <w:lang w:val="de-DE"/>
        </w:rPr>
        <w:t xml:space="preserve">van: </w:t>
      </w:r>
      <w:r w:rsidRPr="006C3C8B">
        <w:rPr>
          <w:lang w:val="de-DE"/>
        </w:rPr>
        <w:t>Over den oudsten Middelnederlandschen dichter, H. van Veldeke. In: Handelingen van het XIV Nederlandsch Taal- en Letterkundig Congres, gehouden te Maastricht [...] 1875. Maastricht, S. 57–61 [</w:t>
      </w:r>
      <w:hyperlink r:id="rId438" w:history="1">
        <w:r w:rsidRPr="006C3C8B">
          <w:rPr>
            <w:rStyle w:val="Hyperlink"/>
            <w:lang w:val="de-DE"/>
          </w:rPr>
          <w:t>WorldCat</w:t>
        </w:r>
      </w:hyperlink>
      <w:r w:rsidRPr="006C3C8B">
        <w:rPr>
          <w:lang w:val="de-DE"/>
        </w:rPr>
        <w:t>]</w:t>
      </w:r>
    </w:p>
    <w:p w14:paraId="6542BAB5" w14:textId="77777777" w:rsidR="00132FAE" w:rsidRPr="006C3C8B" w:rsidRDefault="007863CA" w:rsidP="00132FAE">
      <w:pPr>
        <w:pStyle w:val="NormalWeb"/>
        <w:numPr>
          <w:ilvl w:val="0"/>
          <w:numId w:val="3"/>
        </w:numPr>
        <w:spacing w:before="0" w:beforeAutospacing="0" w:after="0" w:afterAutospacing="0"/>
        <w:ind w:left="851" w:hanging="491"/>
        <w:jc w:val="both"/>
        <w:rPr>
          <w:lang w:val="de-DE"/>
        </w:rPr>
      </w:pPr>
      <w:r w:rsidRPr="006C3C8B">
        <w:rPr>
          <w:smallCaps/>
          <w:lang w:val="de-DE"/>
        </w:rPr>
        <w:t>Lichtenstein</w:t>
      </w:r>
      <w:r w:rsidRPr="006C3C8B">
        <w:rPr>
          <w:lang w:val="de-DE"/>
        </w:rPr>
        <w:t xml:space="preserve"> 1877</w:t>
      </w:r>
      <w:r w:rsidR="00B71FA1" w:rsidRPr="006C3C8B">
        <w:rPr>
          <w:lang w:val="de-DE"/>
        </w:rPr>
        <w:t>a</w:t>
      </w:r>
      <w:r w:rsidR="00AE4781" w:rsidRPr="006C3C8B">
        <w:rPr>
          <w:lang w:val="de-DE"/>
        </w:rPr>
        <w:t>,</w:t>
      </w:r>
      <w:r w:rsidRPr="006C3C8B">
        <w:rPr>
          <w:lang w:val="de-DE"/>
        </w:rPr>
        <w:t xml:space="preserve"> Franz </w:t>
      </w:r>
      <w:r w:rsidR="00AE4781" w:rsidRPr="006C3C8B">
        <w:rPr>
          <w:lang w:val="de-DE"/>
        </w:rPr>
        <w:t>(Hrsg.)</w:t>
      </w:r>
      <w:r w:rsidRPr="006C3C8B">
        <w:rPr>
          <w:lang w:val="de-DE"/>
        </w:rPr>
        <w:t xml:space="preserve">: Eilhart von Oberge. Straßburg (= Quellen und Forschungen zur Sprach- und Kulturgeschichte der germanischen Völker 19), S. </w:t>
      </w:r>
      <w:r w:rsidR="002877CA" w:rsidRPr="006C3C8B">
        <w:rPr>
          <w:lang w:val="de-DE"/>
        </w:rPr>
        <w:t>l, clxxii–</w:t>
      </w:r>
      <w:r w:rsidR="006106D4" w:rsidRPr="006C3C8B">
        <w:rPr>
          <w:lang w:val="de-DE"/>
        </w:rPr>
        <w:t>clxxiii, clxxxii–cxcii [</w:t>
      </w:r>
      <w:hyperlink r:id="rId439" w:anchor="v=onepage&amp;q&amp;f=false" w:history="1">
        <w:r w:rsidRPr="006C3C8B">
          <w:rPr>
            <w:rStyle w:val="Hyperlink"/>
            <w:lang w:val="de-DE"/>
          </w:rPr>
          <w:t>abrufbar</w:t>
        </w:r>
      </w:hyperlink>
      <w:r w:rsidR="006106D4" w:rsidRPr="006C3C8B">
        <w:rPr>
          <w:lang w:val="de-DE"/>
        </w:rPr>
        <w:t xml:space="preserve">] → der </w:t>
      </w:r>
      <w:r w:rsidR="006106D4" w:rsidRPr="006C3C8B">
        <w:rPr>
          <w:i/>
          <w:lang w:val="de-DE"/>
        </w:rPr>
        <w:t>Eneas</w:t>
      </w:r>
      <w:r w:rsidR="006106D4" w:rsidRPr="006C3C8B">
        <w:rPr>
          <w:lang w:val="de-DE"/>
        </w:rPr>
        <w:t xml:space="preserve"> vom </w:t>
      </w:r>
      <w:r w:rsidR="006106D4" w:rsidRPr="006C3C8B">
        <w:rPr>
          <w:i/>
          <w:lang w:val="de-DE"/>
        </w:rPr>
        <w:t>Tristrant</w:t>
      </w:r>
      <w:r w:rsidR="006106D4" w:rsidRPr="006C3C8B">
        <w:rPr>
          <w:lang w:val="de-DE"/>
        </w:rPr>
        <w:t xml:space="preserve"> beeinflusst</w:t>
      </w:r>
    </w:p>
    <w:p w14:paraId="4C01A61E" w14:textId="77777777" w:rsidR="00B71FA1" w:rsidRPr="006C3C8B" w:rsidRDefault="00B71FA1" w:rsidP="00B71FA1">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Lichtenstein</w:t>
      </w:r>
      <w:r w:rsidRPr="006C3C8B">
        <w:rPr>
          <w:lang w:val="de-DE"/>
        </w:rPr>
        <w:t xml:space="preserve"> 1877b, Franz: Zu Veldeke. In: Zeitschrift für deutsches Altertum und deutsche Literatur 21, S. 433f [</w:t>
      </w:r>
      <w:hyperlink r:id="rId440" w:history="1">
        <w:r w:rsidRPr="006C3C8B">
          <w:rPr>
            <w:rStyle w:val="Hyperlink"/>
            <w:lang w:val="de-DE"/>
          </w:rPr>
          <w:t>abrufbar</w:t>
        </w:r>
      </w:hyperlink>
      <w:r w:rsidRPr="006C3C8B">
        <w:rPr>
          <w:lang w:val="de-DE"/>
        </w:rPr>
        <w:t xml:space="preserve">] → der </w:t>
      </w:r>
      <w:r w:rsidRPr="006C3C8B">
        <w:rPr>
          <w:i/>
          <w:lang w:val="de-DE"/>
        </w:rPr>
        <w:t>Eneas</w:t>
      </w:r>
      <w:r w:rsidRPr="006C3C8B">
        <w:rPr>
          <w:lang w:val="de-DE"/>
        </w:rPr>
        <w:t xml:space="preserve"> vom </w:t>
      </w:r>
      <w:r w:rsidRPr="006C3C8B">
        <w:rPr>
          <w:i/>
          <w:lang w:val="de-DE"/>
        </w:rPr>
        <w:t>Straßburger Alexander</w:t>
      </w:r>
      <w:r w:rsidRPr="006C3C8B">
        <w:rPr>
          <w:lang w:val="de-DE"/>
        </w:rPr>
        <w:t xml:space="preserve"> beieinflusst</w:t>
      </w:r>
    </w:p>
    <w:p w14:paraId="764EAA1B" w14:textId="77777777" w:rsidR="00FA3125" w:rsidRPr="006C3C8B" w:rsidRDefault="00990A81" w:rsidP="00FA3125">
      <w:pPr>
        <w:pStyle w:val="NormalWeb"/>
        <w:numPr>
          <w:ilvl w:val="0"/>
          <w:numId w:val="3"/>
        </w:numPr>
        <w:spacing w:before="0" w:beforeAutospacing="0" w:after="0" w:afterAutospacing="0"/>
        <w:ind w:left="851" w:hanging="491"/>
        <w:jc w:val="both"/>
        <w:rPr>
          <w:lang w:val="de-DE"/>
        </w:rPr>
      </w:pPr>
      <w:r w:rsidRPr="006C3C8B">
        <w:rPr>
          <w:smallCaps/>
          <w:lang w:val="de-DE"/>
        </w:rPr>
        <w:t>Thijm</w:t>
      </w:r>
      <w:r w:rsidRPr="006C3C8B">
        <w:rPr>
          <w:lang w:val="de-DE"/>
        </w:rPr>
        <w:t xml:space="preserve"> 1877, Petrus Paul Maria </w:t>
      </w:r>
      <w:r w:rsidRPr="006C3C8B">
        <w:rPr>
          <w:smallCaps/>
          <w:lang w:val="de-DE"/>
        </w:rPr>
        <w:t>Alberdingk</w:t>
      </w:r>
      <w:r w:rsidRPr="006C3C8B">
        <w:rPr>
          <w:lang w:val="de-DE"/>
        </w:rPr>
        <w:t xml:space="preserve"> T.: Spiegel van Nederlandsche letteren bijzonder bestemd voor Belgische scholen. 3 Lettervruchten in gebonden en ongebonden stijl. Leuven, S. 32 [</w:t>
      </w:r>
      <w:hyperlink r:id="rId441" w:history="1">
        <w:r w:rsidRPr="006C3C8B">
          <w:rPr>
            <w:rStyle w:val="Hyperlink"/>
            <w:lang w:val="de-DE"/>
          </w:rPr>
          <w:t>WorldCat</w:t>
        </w:r>
      </w:hyperlink>
      <w:r w:rsidRPr="006C3C8B">
        <w:rPr>
          <w:lang w:val="de-DE"/>
        </w:rPr>
        <w:t xml:space="preserve">] → Hinweis von </w:t>
      </w:r>
      <w:r w:rsidRPr="006C3C8B">
        <w:rPr>
          <w:smallCaps/>
          <w:lang w:val="de-DE"/>
        </w:rPr>
        <w:t>Droogmans</w:t>
      </w:r>
      <w:r w:rsidRPr="006C3C8B">
        <w:rPr>
          <w:lang w:val="de-DE"/>
        </w:rPr>
        <w:t xml:space="preserve"> 1928, S. 223</w:t>
      </w:r>
    </w:p>
    <w:p w14:paraId="42E0CC83" w14:textId="77777777" w:rsidR="001C6159" w:rsidRPr="006C3C8B" w:rsidRDefault="001C6159" w:rsidP="001C6159">
      <w:pPr>
        <w:pStyle w:val="NormalWeb"/>
        <w:numPr>
          <w:ilvl w:val="0"/>
          <w:numId w:val="3"/>
        </w:numPr>
        <w:spacing w:before="0" w:beforeAutospacing="0" w:after="0" w:afterAutospacing="0"/>
        <w:ind w:left="851" w:hanging="491"/>
        <w:jc w:val="both"/>
        <w:rPr>
          <w:lang w:val="de-DE"/>
        </w:rPr>
      </w:pPr>
      <w:r w:rsidRPr="006C3C8B">
        <w:rPr>
          <w:smallCaps/>
          <w:lang w:val="de-DE"/>
        </w:rPr>
        <w:t>Vloten</w:t>
      </w:r>
      <w:r w:rsidRPr="006C3C8B">
        <w:rPr>
          <w:lang w:val="de-DE"/>
        </w:rPr>
        <w:t xml:space="preserve"> 1877, J. </w:t>
      </w:r>
      <w:r w:rsidRPr="006C3C8B">
        <w:rPr>
          <w:smallCaps/>
          <w:lang w:val="de-DE"/>
        </w:rPr>
        <w:t xml:space="preserve">van: </w:t>
      </w:r>
      <w:r w:rsidRPr="006C3C8B">
        <w:rPr>
          <w:lang w:val="de-DE"/>
        </w:rPr>
        <w:t>De midden-Nederlandsche dichter Hendrik van Veldeke. In: Publications de la Société Historique et Archéologique dans le Limbourg 14, S. 351–356 [</w:t>
      </w:r>
      <w:hyperlink r:id="rId442" w:anchor="v=onepage&amp;q&amp;f=false" w:history="1">
        <w:r w:rsidRPr="006C3C8B">
          <w:rPr>
            <w:rStyle w:val="Hyperlink"/>
            <w:lang w:val="de-DE"/>
          </w:rPr>
          <w:t>abrufbar</w:t>
        </w:r>
      </w:hyperlink>
      <w:r w:rsidRPr="006C3C8B">
        <w:rPr>
          <w:lang w:val="de-DE"/>
        </w:rPr>
        <w:t>]</w:t>
      </w:r>
    </w:p>
    <w:p w14:paraId="45129D6C" w14:textId="77777777" w:rsidR="00D84725" w:rsidRPr="006C3C8B" w:rsidRDefault="00D84725" w:rsidP="00D84725">
      <w:pPr>
        <w:pStyle w:val="NormalWeb"/>
        <w:numPr>
          <w:ilvl w:val="0"/>
          <w:numId w:val="3"/>
        </w:numPr>
        <w:spacing w:before="0" w:beforeAutospacing="0" w:after="0" w:afterAutospacing="0"/>
        <w:ind w:left="851" w:hanging="491"/>
        <w:jc w:val="both"/>
        <w:rPr>
          <w:lang w:val="de-DE"/>
        </w:rPr>
      </w:pPr>
      <w:r w:rsidRPr="006C3C8B">
        <w:rPr>
          <w:smallCaps/>
          <w:lang w:val="de-DE"/>
        </w:rPr>
        <w:t>K</w:t>
      </w:r>
      <w:r w:rsidR="00615F8C" w:rsidRPr="006C3C8B">
        <w:rPr>
          <w:smallCaps/>
          <w:lang w:val="de-DE"/>
        </w:rPr>
        <w:t>oenig</w:t>
      </w:r>
      <w:r w:rsidR="00615F8C" w:rsidRPr="006C3C8B">
        <w:rPr>
          <w:lang w:val="de-DE"/>
        </w:rPr>
        <w:t xml:space="preserve"> 1878, Robert: Deutsche Literaturgeschichte</w:t>
      </w:r>
      <w:r w:rsidRPr="006C3C8B">
        <w:rPr>
          <w:lang w:val="de-DE"/>
        </w:rPr>
        <w:t xml:space="preserve">. </w:t>
      </w:r>
      <w:r w:rsidR="00615F8C" w:rsidRPr="006C3C8B">
        <w:rPr>
          <w:lang w:val="de-DE"/>
        </w:rPr>
        <w:t xml:space="preserve">Bielefeld </w:t>
      </w:r>
      <w:r w:rsidRPr="006C3C8B">
        <w:rPr>
          <w:lang w:val="de-DE"/>
        </w:rPr>
        <w:t>/</w:t>
      </w:r>
      <w:r w:rsidR="00615F8C" w:rsidRPr="006C3C8B">
        <w:rPr>
          <w:lang w:val="de-DE"/>
        </w:rPr>
        <w:t xml:space="preserve"> Leipzig</w:t>
      </w:r>
      <w:r w:rsidRPr="006C3C8B">
        <w:rPr>
          <w:lang w:val="de-DE"/>
        </w:rPr>
        <w:t xml:space="preserve"> 1878 [</w:t>
      </w:r>
      <w:hyperlink r:id="rId443" w:history="1">
        <w:r w:rsidRPr="006C3C8B">
          <w:rPr>
            <w:rStyle w:val="Hyperlink"/>
            <w:lang w:val="de-DE"/>
          </w:rPr>
          <w:t>GVK</w:t>
        </w:r>
      </w:hyperlink>
      <w:r w:rsidRPr="006C3C8B">
        <w:rPr>
          <w:lang w:val="de-DE"/>
        </w:rPr>
        <w:t>]; 1879, S. 36, 40, 42–46, 61 [</w:t>
      </w:r>
      <w:hyperlink r:id="rId444" w:history="1">
        <w:r w:rsidRPr="006C3C8B">
          <w:rPr>
            <w:rStyle w:val="Hyperlink"/>
            <w:lang w:val="de-DE"/>
          </w:rPr>
          <w:t>abrufbar</w:t>
        </w:r>
      </w:hyperlink>
      <w:r w:rsidRPr="006C3C8B">
        <w:rPr>
          <w:lang w:val="de-DE"/>
        </w:rPr>
        <w:t xml:space="preserve">]; </w:t>
      </w:r>
      <w:r w:rsidRPr="006C3C8B">
        <w:rPr>
          <w:vertAlign w:val="superscript"/>
          <w:lang w:val="de-DE"/>
        </w:rPr>
        <w:t>7</w:t>
      </w:r>
      <w:r w:rsidRPr="006C3C8B">
        <w:rPr>
          <w:lang w:val="de-DE"/>
        </w:rPr>
        <w:t>1879 [</w:t>
      </w:r>
      <w:hyperlink r:id="rId445" w:history="1">
        <w:r w:rsidRPr="006C3C8B">
          <w:rPr>
            <w:rStyle w:val="Hyperlink"/>
            <w:lang w:val="de-DE"/>
          </w:rPr>
          <w:t>GVK</w:t>
        </w:r>
      </w:hyperlink>
      <w:r w:rsidRPr="006C3C8B">
        <w:rPr>
          <w:lang w:val="de-DE"/>
        </w:rPr>
        <w:t xml:space="preserve">]; </w:t>
      </w:r>
      <w:r w:rsidRPr="006C3C8B">
        <w:rPr>
          <w:vertAlign w:val="superscript"/>
          <w:lang w:val="de-DE"/>
        </w:rPr>
        <w:t>20</w:t>
      </w:r>
      <w:r w:rsidRPr="006C3C8B">
        <w:rPr>
          <w:lang w:val="de-DE"/>
        </w:rPr>
        <w:t>1889 [</w:t>
      </w:r>
      <w:hyperlink r:id="rId446" w:history="1">
        <w:r w:rsidRPr="006C3C8B">
          <w:rPr>
            <w:rStyle w:val="Hyperlink"/>
            <w:lang w:val="de-DE"/>
          </w:rPr>
          <w:t>GVK</w:t>
        </w:r>
      </w:hyperlink>
      <w:r w:rsidRPr="006C3C8B">
        <w:rPr>
          <w:lang w:val="de-DE"/>
        </w:rPr>
        <w:t xml:space="preserve">]; </w:t>
      </w:r>
      <w:r w:rsidRPr="006C3C8B">
        <w:rPr>
          <w:vertAlign w:val="superscript"/>
          <w:lang w:val="de-DE"/>
        </w:rPr>
        <w:t>36</w:t>
      </w:r>
      <w:r w:rsidRPr="006C3C8B">
        <w:rPr>
          <w:lang w:val="de-DE"/>
        </w:rPr>
        <w:t>1925 [</w:t>
      </w:r>
      <w:hyperlink r:id="rId447" w:history="1">
        <w:r w:rsidRPr="006C3C8B">
          <w:rPr>
            <w:rStyle w:val="Hyperlink"/>
            <w:lang w:val="de-DE"/>
          </w:rPr>
          <w:t>GVK</w:t>
        </w:r>
      </w:hyperlink>
      <w:r w:rsidRPr="006C3C8B">
        <w:rPr>
          <w:lang w:val="de-DE"/>
        </w:rPr>
        <w:t>] → allgemeine Darstellung mit e</w:t>
      </w:r>
      <w:r w:rsidR="00A73B1B" w:rsidRPr="006C3C8B">
        <w:rPr>
          <w:lang w:val="de-DE"/>
        </w:rPr>
        <w:t>iner Nachzeichnung der Miniatur</w:t>
      </w:r>
      <w:r w:rsidRPr="006C3C8B">
        <w:rPr>
          <w:lang w:val="de-DE"/>
        </w:rPr>
        <w:t xml:space="preserve"> der Liederhandschrift C</w:t>
      </w:r>
    </w:p>
    <w:p w14:paraId="762E1E49" w14:textId="77777777" w:rsidR="00132FAE" w:rsidRPr="006C3C8B" w:rsidRDefault="00D75AB5" w:rsidP="00132FAE">
      <w:pPr>
        <w:pStyle w:val="NormalWeb"/>
        <w:numPr>
          <w:ilvl w:val="0"/>
          <w:numId w:val="3"/>
        </w:numPr>
        <w:spacing w:before="0" w:beforeAutospacing="0" w:after="0" w:afterAutospacing="0"/>
        <w:ind w:left="851" w:hanging="491"/>
        <w:jc w:val="both"/>
        <w:rPr>
          <w:lang w:val="de-DE"/>
        </w:rPr>
      </w:pPr>
      <w:r w:rsidRPr="006C3C8B">
        <w:rPr>
          <w:smallCaps/>
          <w:lang w:val="de-DE"/>
        </w:rPr>
        <w:t>Lambel</w:t>
      </w:r>
      <w:r w:rsidRPr="006C3C8B">
        <w:rPr>
          <w:lang w:val="de-DE"/>
        </w:rPr>
        <w:t xml:space="preserve"> 1878</w:t>
      </w:r>
      <w:r w:rsidR="00132FAE" w:rsidRPr="006C3C8B">
        <w:rPr>
          <w:lang w:val="de-DE"/>
        </w:rPr>
        <w:t>,</w:t>
      </w:r>
      <w:r w:rsidRPr="006C3C8B">
        <w:rPr>
          <w:lang w:val="de-DE"/>
        </w:rPr>
        <w:t xml:space="preserve"> H[ans]: Zu Veldekes Servatius. In: Germania 23, S. 190f [</w:t>
      </w:r>
      <w:hyperlink r:id="rId448" w:history="1">
        <w:r w:rsidRPr="006C3C8B">
          <w:rPr>
            <w:rStyle w:val="Hyperlink"/>
            <w:lang w:val="de-DE"/>
          </w:rPr>
          <w:t>abrufbar</w:t>
        </w:r>
      </w:hyperlink>
      <w:r w:rsidRPr="006C3C8B">
        <w:rPr>
          <w:lang w:val="de-DE"/>
        </w:rPr>
        <w:t>]</w:t>
      </w:r>
    </w:p>
    <w:p w14:paraId="624CBF7E" w14:textId="77777777" w:rsidR="006C74CA" w:rsidRPr="006C3C8B" w:rsidRDefault="00F43973" w:rsidP="006C74CA">
      <w:pPr>
        <w:pStyle w:val="NormalWeb"/>
        <w:numPr>
          <w:ilvl w:val="0"/>
          <w:numId w:val="3"/>
        </w:numPr>
        <w:spacing w:before="0" w:beforeAutospacing="0" w:after="0" w:afterAutospacing="0"/>
        <w:ind w:left="851" w:hanging="491"/>
        <w:jc w:val="both"/>
        <w:rPr>
          <w:lang w:val="de-DE"/>
        </w:rPr>
      </w:pPr>
      <w:r w:rsidRPr="006C3C8B">
        <w:rPr>
          <w:smallCaps/>
          <w:lang w:val="de-DE"/>
        </w:rPr>
        <w:t xml:space="preserve">Muth 1879, </w:t>
      </w:r>
      <w:r w:rsidRPr="006C3C8B">
        <w:rPr>
          <w:lang w:val="de-DE"/>
        </w:rPr>
        <w:t xml:space="preserve">Richard </w:t>
      </w:r>
      <w:r w:rsidRPr="006C3C8B">
        <w:rPr>
          <w:smallCaps/>
          <w:lang w:val="de-DE"/>
        </w:rPr>
        <w:t>von</w:t>
      </w:r>
      <w:r w:rsidRPr="006C3C8B">
        <w:rPr>
          <w:lang w:val="de-DE"/>
        </w:rPr>
        <w:t>: Heinrich von Veldeke und die Genesis der romantischen und heroischen Zeit um 1190. Eine kritische Abhandlung. In: Sitzungsberichte der Philosophisch-Historischen Classe der Kaiserlichen Akademie der Wissenschaften 95, S. 613–672 [</w:t>
      </w:r>
      <w:hyperlink r:id="rId449" w:history="1">
        <w:r w:rsidRPr="006C3C8B">
          <w:rPr>
            <w:rStyle w:val="Hyperlink"/>
            <w:lang w:val="de-DE"/>
          </w:rPr>
          <w:t>abrufbar</w:t>
        </w:r>
      </w:hyperlink>
      <w:r w:rsidRPr="006C3C8B">
        <w:rPr>
          <w:lang w:val="de-DE"/>
        </w:rPr>
        <w:t>]. Sonderdruck Wien [ohne Jahr] [</w:t>
      </w:r>
      <w:hyperlink r:id="rId450" w:history="1">
        <w:r w:rsidRPr="006C3C8B">
          <w:rPr>
            <w:rStyle w:val="Hyperlink"/>
            <w:lang w:val="de-DE"/>
          </w:rPr>
          <w:t>GVK</w:t>
        </w:r>
      </w:hyperlink>
      <w:r w:rsidRPr="006C3C8B">
        <w:rPr>
          <w:lang w:val="de-DE"/>
        </w:rPr>
        <w:t>]</w:t>
      </w:r>
      <w:r w:rsidR="00DC6398" w:rsidRPr="006C3C8B">
        <w:rPr>
          <w:lang w:val="de-DE"/>
        </w:rPr>
        <w:t xml:space="preserve"> → Rezension: </w:t>
      </w:r>
      <w:r w:rsidR="00DC6398" w:rsidRPr="006C3C8B">
        <w:rPr>
          <w:smallCaps/>
          <w:lang w:val="de-DE"/>
        </w:rPr>
        <w:t>Behaghel 1880</w:t>
      </w:r>
      <w:r w:rsidR="00DC6398" w:rsidRPr="006C3C8B">
        <w:rPr>
          <w:lang w:val="de-DE"/>
        </w:rPr>
        <w:t>a</w:t>
      </w:r>
    </w:p>
    <w:p w14:paraId="355B310C" w14:textId="77777777" w:rsidR="00433756" w:rsidRPr="006C3C8B" w:rsidRDefault="006C74CA" w:rsidP="00433756">
      <w:pPr>
        <w:pStyle w:val="NormalWeb"/>
        <w:numPr>
          <w:ilvl w:val="0"/>
          <w:numId w:val="3"/>
        </w:numPr>
        <w:spacing w:before="0" w:beforeAutospacing="0" w:after="0" w:afterAutospacing="0"/>
        <w:ind w:left="851" w:hanging="491"/>
        <w:jc w:val="both"/>
        <w:rPr>
          <w:lang w:val="de-DE"/>
        </w:rPr>
      </w:pPr>
      <w:r w:rsidRPr="006C3C8B">
        <w:rPr>
          <w:smallCaps/>
          <w:lang w:val="de-DE"/>
        </w:rPr>
        <w:t xml:space="preserve">Schultz </w:t>
      </w:r>
      <w:r w:rsidRPr="006C3C8B">
        <w:rPr>
          <w:lang w:val="de-DE"/>
        </w:rPr>
        <w:t>1879, Alwin: Das höfische Leben zur Zeit der Minnesinger. Bd. 1. Leipzig, S. 126, 351, 440, 456, 515 [</w:t>
      </w:r>
      <w:hyperlink r:id="rId451" w:anchor="v=onepage&amp;q&amp;f=false" w:history="1">
        <w:r w:rsidRPr="006C3C8B">
          <w:rPr>
            <w:rStyle w:val="Hyperlink"/>
            <w:lang w:val="de-DE"/>
          </w:rPr>
          <w:t>abrufbar</w:t>
        </w:r>
      </w:hyperlink>
      <w:r w:rsidRPr="006C3C8B">
        <w:rPr>
          <w:lang w:val="de-DE"/>
        </w:rPr>
        <w:t xml:space="preserve">]; </w:t>
      </w:r>
      <w:r w:rsidR="00433756" w:rsidRPr="006C3C8B">
        <w:rPr>
          <w:vertAlign w:val="superscript"/>
          <w:lang w:val="de-DE"/>
        </w:rPr>
        <w:t>2</w:t>
      </w:r>
      <w:r w:rsidR="00433756" w:rsidRPr="006C3C8B">
        <w:rPr>
          <w:lang w:val="de-DE"/>
        </w:rPr>
        <w:t>1889, S. 89, 162, 344, 454, 564, 587, 648 [</w:t>
      </w:r>
      <w:hyperlink r:id="rId452" w:history="1">
        <w:r w:rsidR="00433756" w:rsidRPr="006C3C8B">
          <w:rPr>
            <w:rStyle w:val="Hyperlink"/>
            <w:lang w:val="de-DE"/>
          </w:rPr>
          <w:t>abrufbar</w:t>
        </w:r>
      </w:hyperlink>
      <w:r w:rsidR="00433756" w:rsidRPr="006C3C8B">
        <w:rPr>
          <w:lang w:val="de-DE"/>
        </w:rPr>
        <w:t>]</w:t>
      </w:r>
    </w:p>
    <w:p w14:paraId="06755EE6" w14:textId="77777777" w:rsidR="00132FAE" w:rsidRPr="006C3C8B" w:rsidRDefault="00064527" w:rsidP="00132FAE">
      <w:pPr>
        <w:pStyle w:val="NormalWeb"/>
        <w:numPr>
          <w:ilvl w:val="0"/>
          <w:numId w:val="3"/>
        </w:numPr>
        <w:spacing w:before="0" w:beforeAutospacing="0" w:after="0" w:afterAutospacing="0"/>
        <w:ind w:left="851" w:hanging="491"/>
        <w:jc w:val="both"/>
        <w:rPr>
          <w:lang w:val="de-DE"/>
        </w:rPr>
      </w:pPr>
      <w:r w:rsidRPr="006C3C8B">
        <w:rPr>
          <w:smallCaps/>
          <w:lang w:val="de-DE"/>
        </w:rPr>
        <w:t>Barack</w:t>
      </w:r>
      <w:r w:rsidRPr="006C3C8B">
        <w:rPr>
          <w:lang w:val="de-DE"/>
        </w:rPr>
        <w:t xml:space="preserve"> 1880</w:t>
      </w:r>
      <w:r w:rsidR="00132FAE" w:rsidRPr="006C3C8B">
        <w:rPr>
          <w:lang w:val="de-DE"/>
        </w:rPr>
        <w:t>,</w:t>
      </w:r>
      <w:r w:rsidRPr="006C3C8B">
        <w:rPr>
          <w:lang w:val="de-DE"/>
        </w:rPr>
        <w:t xml:space="preserve"> K[arl] A[ugust]: Bruchstücke mittelhochdeutscher Gedichte in der Universitäts- und Landesbibliothek zu Straßburg. In: Germania 25, S. 161–191, hier S. 1</w:t>
      </w:r>
      <w:r w:rsidR="00F43973" w:rsidRPr="006C3C8B">
        <w:rPr>
          <w:lang w:val="de-DE"/>
        </w:rPr>
        <w:t xml:space="preserve">6 </w:t>
      </w:r>
      <w:r w:rsidRPr="006C3C8B">
        <w:rPr>
          <w:lang w:val="de-DE"/>
        </w:rPr>
        <w:t>[</w:t>
      </w:r>
      <w:hyperlink r:id="rId453" w:history="1">
        <w:r w:rsidRPr="006C3C8B">
          <w:rPr>
            <w:rStyle w:val="Hyperlink"/>
            <w:lang w:val="de-DE"/>
          </w:rPr>
          <w:t>abrufbar</w:t>
        </w:r>
      </w:hyperlink>
      <w:r w:rsidRPr="006C3C8B">
        <w:rPr>
          <w:smallCaps/>
          <w:lang w:val="de-DE"/>
        </w:rPr>
        <w:t xml:space="preserve">] → </w:t>
      </w:r>
      <w:r w:rsidRPr="006C3C8B">
        <w:rPr>
          <w:lang w:val="de-DE"/>
        </w:rPr>
        <w:t xml:space="preserve">erste </w:t>
      </w:r>
      <w:r w:rsidR="00795F4A" w:rsidRPr="006C3C8B">
        <w:rPr>
          <w:lang w:val="de-DE"/>
        </w:rPr>
        <w:t>Nachricht über das</w:t>
      </w:r>
      <w:r w:rsidRPr="006C3C8B">
        <w:rPr>
          <w:lang w:val="de-DE"/>
        </w:rPr>
        <w:t xml:space="preserve"> Straßburg</w:t>
      </w:r>
      <w:r w:rsidR="00795F4A" w:rsidRPr="006C3C8B">
        <w:rPr>
          <w:lang w:val="de-DE"/>
        </w:rPr>
        <w:t>er</w:t>
      </w:r>
      <w:r w:rsidRPr="006C3C8B">
        <w:rPr>
          <w:lang w:val="de-DE"/>
        </w:rPr>
        <w:t xml:space="preserve"> </w:t>
      </w:r>
      <w:r w:rsidRPr="006C3C8B">
        <w:rPr>
          <w:i/>
          <w:lang w:val="de-DE"/>
        </w:rPr>
        <w:t>Willehalm</w:t>
      </w:r>
      <w:r w:rsidRPr="006C3C8B">
        <w:rPr>
          <w:lang w:val="de-DE"/>
        </w:rPr>
        <w:t>-Fr</w:t>
      </w:r>
      <w:r w:rsidR="00795F4A" w:rsidRPr="006C3C8B">
        <w:rPr>
          <w:lang w:val="de-DE"/>
        </w:rPr>
        <w:t>agment</w:t>
      </w:r>
      <w:r w:rsidRPr="006C3C8B">
        <w:rPr>
          <w:lang w:val="de-DE"/>
        </w:rPr>
        <w:t xml:space="preserve"> </w:t>
      </w:r>
      <w:r w:rsidR="00F43973" w:rsidRPr="006C3C8B">
        <w:rPr>
          <w:lang w:val="de-DE"/>
        </w:rPr>
        <w:t xml:space="preserve">ohne Angabe von dessen Herkunft, Abdruck </w:t>
      </w:r>
      <w:r w:rsidRPr="006C3C8B">
        <w:rPr>
          <w:lang w:val="de-DE"/>
        </w:rPr>
        <w:t xml:space="preserve">mit </w:t>
      </w:r>
      <w:r w:rsidR="00795F4A" w:rsidRPr="006C3C8B">
        <w:rPr>
          <w:lang w:val="de-DE"/>
        </w:rPr>
        <w:t xml:space="preserve">Hinweis auf </w:t>
      </w:r>
      <w:r w:rsidRPr="006C3C8B">
        <w:rPr>
          <w:lang w:val="de-DE"/>
        </w:rPr>
        <w:t>Velde</w:t>
      </w:r>
      <w:r w:rsidR="00795F4A" w:rsidRPr="006C3C8B">
        <w:rPr>
          <w:lang w:val="de-DE"/>
        </w:rPr>
        <w:t>ke</w:t>
      </w:r>
    </w:p>
    <w:p w14:paraId="5FC6403F" w14:textId="77777777" w:rsidR="00132FAE" w:rsidRPr="006C3C8B" w:rsidRDefault="00132FAE" w:rsidP="00132FAE">
      <w:pPr>
        <w:pStyle w:val="NormalWeb"/>
        <w:numPr>
          <w:ilvl w:val="0"/>
          <w:numId w:val="3"/>
        </w:numPr>
        <w:spacing w:before="0" w:beforeAutospacing="0" w:after="0" w:afterAutospacing="0"/>
        <w:ind w:left="851" w:hanging="491"/>
        <w:jc w:val="both"/>
        <w:rPr>
          <w:lang w:val="de-DE"/>
        </w:rPr>
      </w:pPr>
      <w:r w:rsidRPr="006C3C8B">
        <w:rPr>
          <w:smallCaps/>
          <w:lang w:val="de-DE"/>
        </w:rPr>
        <w:t>Behaghel 1880</w:t>
      </w:r>
      <w:r w:rsidRPr="006C3C8B">
        <w:rPr>
          <w:lang w:val="de-DE"/>
        </w:rPr>
        <w:t xml:space="preserve">a, Otto: Rezension zu </w:t>
      </w:r>
      <w:r w:rsidRPr="006C3C8B">
        <w:rPr>
          <w:smallCaps/>
          <w:lang w:val="de-DE"/>
        </w:rPr>
        <w:t>Muth 1879.</w:t>
      </w:r>
      <w:r w:rsidR="00DC6398" w:rsidRPr="006C3C8B">
        <w:rPr>
          <w:lang w:val="de-DE"/>
        </w:rPr>
        <w:t xml:space="preserve"> In: Literarisc</w:t>
      </w:r>
      <w:r w:rsidRPr="006C3C8B">
        <w:rPr>
          <w:lang w:val="de-DE"/>
        </w:rPr>
        <w:t>hes Zentralblatt 39, Sp. 1297–1299 [</w:t>
      </w:r>
      <w:hyperlink r:id="rId454" w:history="1">
        <w:r w:rsidRPr="006C3C8B">
          <w:rPr>
            <w:rStyle w:val="Hyperlink"/>
            <w:lang w:val="de-DE"/>
          </w:rPr>
          <w:t>abrufbar</w:t>
        </w:r>
      </w:hyperlink>
      <w:r w:rsidRPr="006C3C8B">
        <w:rPr>
          <w:lang w:val="de-DE"/>
        </w:rPr>
        <w:t>]</w:t>
      </w:r>
    </w:p>
    <w:p w14:paraId="539B8E8C" w14:textId="77777777" w:rsidR="00132FAE" w:rsidRPr="006C3C8B" w:rsidRDefault="00DC60A7" w:rsidP="00132FAE">
      <w:pPr>
        <w:pStyle w:val="NormalWeb"/>
        <w:numPr>
          <w:ilvl w:val="0"/>
          <w:numId w:val="3"/>
        </w:numPr>
        <w:spacing w:before="0" w:beforeAutospacing="0" w:after="0" w:afterAutospacing="0"/>
        <w:ind w:left="851" w:hanging="491"/>
        <w:jc w:val="both"/>
        <w:rPr>
          <w:lang w:val="de-DE"/>
        </w:rPr>
      </w:pPr>
      <w:r w:rsidRPr="006C3C8B">
        <w:rPr>
          <w:smallCaps/>
          <w:lang w:val="de-DE"/>
        </w:rPr>
        <w:t>Behaghel 1880</w:t>
      </w:r>
      <w:r w:rsidR="00C941DF" w:rsidRPr="006C3C8B">
        <w:rPr>
          <w:lang w:val="de-DE"/>
        </w:rPr>
        <w:t>b</w:t>
      </w:r>
      <w:r w:rsidR="00132FAE" w:rsidRPr="006C3C8B">
        <w:rPr>
          <w:lang w:val="de-DE"/>
        </w:rPr>
        <w:t>,</w:t>
      </w:r>
      <w:r w:rsidRPr="006C3C8B">
        <w:rPr>
          <w:lang w:val="de-DE"/>
        </w:rPr>
        <w:t xml:space="preserve"> Otto: Heinrich von Veldeke und Ulrich von Zazikhofen. In: Germania 25, S. 344–347 [</w:t>
      </w:r>
      <w:hyperlink r:id="rId455" w:history="1">
        <w:r w:rsidRPr="006C3C8B">
          <w:rPr>
            <w:rStyle w:val="Hyperlink"/>
            <w:lang w:val="de-DE"/>
          </w:rPr>
          <w:t>abrufbar</w:t>
        </w:r>
      </w:hyperlink>
      <w:r w:rsidRPr="006C3C8B">
        <w:rPr>
          <w:lang w:val="de-DE"/>
        </w:rPr>
        <w:t>]</w:t>
      </w:r>
      <w:r w:rsidR="00DC6398" w:rsidRPr="006C3C8B">
        <w:rPr>
          <w:lang w:val="de-DE"/>
        </w:rPr>
        <w:t xml:space="preserve"> → erster Hinweis auf den Einfluss des </w:t>
      </w:r>
      <w:r w:rsidR="00DC6398" w:rsidRPr="006C3C8B">
        <w:rPr>
          <w:i/>
          <w:lang w:val="de-DE"/>
        </w:rPr>
        <w:t>Eneas</w:t>
      </w:r>
      <w:r w:rsidR="00DC6398" w:rsidRPr="006C3C8B">
        <w:rPr>
          <w:lang w:val="de-DE"/>
        </w:rPr>
        <w:t xml:space="preserve"> auf den </w:t>
      </w:r>
      <w:r w:rsidR="00DC6398" w:rsidRPr="006C3C8B">
        <w:rPr>
          <w:i/>
          <w:lang w:val="de-DE"/>
        </w:rPr>
        <w:t>Lanzelet</w:t>
      </w:r>
    </w:p>
    <w:p w14:paraId="11B86CA6" w14:textId="77777777" w:rsidR="005E4DF8" w:rsidRPr="006C3C8B" w:rsidRDefault="00C06533" w:rsidP="005E4DF8">
      <w:pPr>
        <w:pStyle w:val="NormalWeb"/>
        <w:numPr>
          <w:ilvl w:val="0"/>
          <w:numId w:val="3"/>
        </w:numPr>
        <w:spacing w:before="0" w:beforeAutospacing="0" w:after="0" w:afterAutospacing="0"/>
        <w:ind w:left="851" w:hanging="491"/>
        <w:jc w:val="both"/>
        <w:rPr>
          <w:lang w:val="de-DE"/>
        </w:rPr>
      </w:pPr>
      <w:r w:rsidRPr="006C3C8B">
        <w:rPr>
          <w:smallCaps/>
          <w:lang w:val="de-DE"/>
        </w:rPr>
        <w:t>Burdach</w:t>
      </w:r>
      <w:r w:rsidRPr="006C3C8B">
        <w:rPr>
          <w:lang w:val="de-DE"/>
        </w:rPr>
        <w:t xml:space="preserve"> 1880, Konrad: Reinmar der Alte und Walther von der Vogelweide. Ein Beitrag zur Geschichte des Minnesangs. Leipzig, S. 33f, 56–60, 74, 87f, 120 [</w:t>
      </w:r>
      <w:hyperlink r:id="rId456"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1928 [</w:t>
      </w:r>
      <w:hyperlink r:id="rId457" w:history="1">
        <w:r w:rsidRPr="006C3C8B">
          <w:rPr>
            <w:rStyle w:val="Hyperlink"/>
            <w:lang w:val="de-DE"/>
          </w:rPr>
          <w:t>GVK</w:t>
        </w:r>
      </w:hyperlink>
      <w:r w:rsidRPr="006C3C8B">
        <w:rPr>
          <w:lang w:val="de-DE"/>
        </w:rPr>
        <w:t>] → zweite Auflage mit dem Anhang ‚Aufsätze über die mittelhochdeutsche Lied- und Spruchdichtung</w:t>
      </w:r>
      <w:r w:rsidR="00DC6398" w:rsidRPr="006C3C8B">
        <w:rPr>
          <w:lang w:val="de-DE"/>
        </w:rPr>
        <w:t>‘</w:t>
      </w:r>
      <w:r w:rsidRPr="006C3C8B">
        <w:rPr>
          <w:lang w:val="de-DE"/>
        </w:rPr>
        <w:t xml:space="preserve">, hier Erwähnung der </w:t>
      </w:r>
      <w:r w:rsidRPr="006C3C8B">
        <w:rPr>
          <w:i/>
          <w:lang w:val="de-DE"/>
        </w:rPr>
        <w:t>Eneas</w:t>
      </w:r>
      <w:r w:rsidRPr="006C3C8B">
        <w:rPr>
          <w:lang w:val="de-DE"/>
        </w:rPr>
        <w:t>-Handschrift M (S. 387)</w:t>
      </w:r>
    </w:p>
    <w:p w14:paraId="6B2CE356" w14:textId="77777777" w:rsidR="005E4DF8" w:rsidRPr="006C3C8B" w:rsidRDefault="005E4DF8" w:rsidP="005E4DF8">
      <w:pPr>
        <w:pStyle w:val="NormalWeb"/>
        <w:numPr>
          <w:ilvl w:val="0"/>
          <w:numId w:val="3"/>
        </w:numPr>
        <w:spacing w:before="0" w:beforeAutospacing="0" w:after="0" w:afterAutospacing="0"/>
        <w:ind w:left="851" w:hanging="491"/>
        <w:jc w:val="both"/>
        <w:rPr>
          <w:lang w:val="de-DE"/>
        </w:rPr>
      </w:pPr>
      <w:r w:rsidRPr="006C3C8B">
        <w:rPr>
          <w:smallCaps/>
          <w:lang w:val="de-DE"/>
        </w:rPr>
        <w:t>Gottschau</w:t>
      </w:r>
      <w:r w:rsidRPr="006C3C8B">
        <w:rPr>
          <w:lang w:val="de-DE"/>
        </w:rPr>
        <w:t xml:space="preserve"> 1880, Emil: Ueber Heinrich von Morungen. Anhang: Ueber die drei Perioden des Minnesangs vor Walther von der Vogelweide. In: Beiträge zur Geschichte der deutschen Sprache und Literatur 7, S. 335–430, hier S. </w:t>
      </w:r>
      <w:r w:rsidR="007501A0" w:rsidRPr="006C3C8B">
        <w:rPr>
          <w:lang w:val="de-DE"/>
        </w:rPr>
        <w:t>382f [</w:t>
      </w:r>
      <w:hyperlink r:id="rId458" w:anchor="navi" w:history="1">
        <w:r w:rsidR="007501A0" w:rsidRPr="006C3C8B">
          <w:rPr>
            <w:rStyle w:val="Hyperlink"/>
            <w:lang w:val="de-DE"/>
          </w:rPr>
          <w:t>abrufbar</w:t>
        </w:r>
      </w:hyperlink>
      <w:r w:rsidR="007501A0" w:rsidRPr="006C3C8B">
        <w:rPr>
          <w:lang w:val="de-DE"/>
        </w:rPr>
        <w:t xml:space="preserve">], </w:t>
      </w:r>
      <w:r w:rsidRPr="006C3C8B">
        <w:rPr>
          <w:lang w:val="de-DE"/>
        </w:rPr>
        <w:t>424–426</w:t>
      </w:r>
      <w:r w:rsidR="00C319E9" w:rsidRPr="006C3C8B">
        <w:rPr>
          <w:lang w:val="de-DE"/>
        </w:rPr>
        <w:t xml:space="preserve"> </w:t>
      </w:r>
      <w:r w:rsidRPr="006C3C8B">
        <w:rPr>
          <w:lang w:val="de-DE"/>
        </w:rPr>
        <w:t>[</w:t>
      </w:r>
      <w:hyperlink r:id="rId459" w:anchor="navi" w:history="1">
        <w:r w:rsidRPr="006C3C8B">
          <w:rPr>
            <w:rStyle w:val="Hyperlink"/>
            <w:lang w:val="de-DE"/>
          </w:rPr>
          <w:t>abrufbar</w:t>
        </w:r>
      </w:hyperlink>
      <w:r w:rsidRPr="006C3C8B">
        <w:rPr>
          <w:lang w:val="de-DE"/>
        </w:rPr>
        <w:t>]</w:t>
      </w:r>
    </w:p>
    <w:p w14:paraId="341A3B93" w14:textId="77777777" w:rsidR="001C6159" w:rsidRPr="006C3C8B" w:rsidRDefault="001C6159" w:rsidP="001C6159">
      <w:pPr>
        <w:pStyle w:val="NormalWeb"/>
        <w:numPr>
          <w:ilvl w:val="0"/>
          <w:numId w:val="3"/>
        </w:numPr>
        <w:spacing w:before="0" w:beforeAutospacing="0" w:after="0" w:afterAutospacing="0"/>
        <w:ind w:left="851" w:hanging="491"/>
        <w:jc w:val="both"/>
        <w:rPr>
          <w:lang w:val="de-DE"/>
        </w:rPr>
      </w:pPr>
      <w:r w:rsidRPr="006C3C8B">
        <w:rPr>
          <w:smallCaps/>
          <w:lang w:val="de-DE"/>
        </w:rPr>
        <w:t>Habets</w:t>
      </w:r>
      <w:r w:rsidRPr="006C3C8B">
        <w:rPr>
          <w:lang w:val="de-DE"/>
        </w:rPr>
        <w:t xml:space="preserve"> 1880, J</w:t>
      </w:r>
      <w:r w:rsidR="005E4DF8" w:rsidRPr="006C3C8B">
        <w:rPr>
          <w:lang w:val="de-DE"/>
        </w:rPr>
        <w:t>[oseph]</w:t>
      </w:r>
      <w:r w:rsidRPr="006C3C8B">
        <w:rPr>
          <w:smallCaps/>
          <w:lang w:val="de-DE"/>
        </w:rPr>
        <w:t xml:space="preserve">: </w:t>
      </w:r>
      <w:r w:rsidRPr="006C3C8B">
        <w:rPr>
          <w:lang w:val="de-DE"/>
        </w:rPr>
        <w:t>Armoiries et Portrait de H. van Veldeke, Poète Limbourgeois du XIIe siècle. In: Publications de la Société Historique et Archéologique dans le Limbourg 17, S. 359 [</w:t>
      </w:r>
      <w:hyperlink r:id="rId460" w:history="1">
        <w:r w:rsidRPr="006C3C8B">
          <w:rPr>
            <w:rStyle w:val="Hyperlink"/>
            <w:lang w:val="de-DE"/>
          </w:rPr>
          <w:t>GVK</w:t>
        </w:r>
      </w:hyperlink>
      <w:r w:rsidRPr="006C3C8B">
        <w:rPr>
          <w:lang w:val="de-DE"/>
        </w:rPr>
        <w:t>]</w:t>
      </w:r>
    </w:p>
    <w:p w14:paraId="6D6C4E71" w14:textId="77777777" w:rsidR="00132FAE" w:rsidRPr="006C3C8B" w:rsidRDefault="003162F7" w:rsidP="00132FAE">
      <w:pPr>
        <w:pStyle w:val="NormalWeb"/>
        <w:numPr>
          <w:ilvl w:val="0"/>
          <w:numId w:val="3"/>
        </w:numPr>
        <w:spacing w:before="0" w:beforeAutospacing="0" w:after="0" w:afterAutospacing="0"/>
        <w:ind w:left="851" w:hanging="491"/>
        <w:jc w:val="both"/>
        <w:rPr>
          <w:lang w:val="de-DE"/>
        </w:rPr>
      </w:pPr>
      <w:r w:rsidRPr="006C3C8B">
        <w:rPr>
          <w:smallCaps/>
          <w:lang w:val="de-DE"/>
        </w:rPr>
        <w:t>Kräuter 1880</w:t>
      </w:r>
      <w:r w:rsidR="00132FAE" w:rsidRPr="006C3C8B">
        <w:rPr>
          <w:lang w:val="de-DE"/>
        </w:rPr>
        <w:t xml:space="preserve">, </w:t>
      </w:r>
      <w:r w:rsidR="00DC6398" w:rsidRPr="006C3C8B">
        <w:rPr>
          <w:lang w:val="de-DE"/>
        </w:rPr>
        <w:t xml:space="preserve">J[ohann] </w:t>
      </w:r>
      <w:r w:rsidRPr="006C3C8B">
        <w:rPr>
          <w:lang w:val="de-DE"/>
        </w:rPr>
        <w:t>F</w:t>
      </w:r>
      <w:r w:rsidR="00DC6398" w:rsidRPr="006C3C8B">
        <w:rPr>
          <w:lang w:val="de-DE"/>
        </w:rPr>
        <w:t>[riedrich]</w:t>
      </w:r>
      <w:r w:rsidRPr="006C3C8B">
        <w:rPr>
          <w:lang w:val="de-DE"/>
        </w:rPr>
        <w:t>: Bericht über die Verhandlungen der deutsch-romanischen Abtheilung auf der 34. Versammlung deutscher Philologen und Schulmänner in Trier. In: Germania 25, S. 117–121, hier S. 118 [</w:t>
      </w:r>
      <w:hyperlink r:id="rId461" w:history="1">
        <w:r w:rsidRPr="006C3C8B">
          <w:rPr>
            <w:rStyle w:val="Hyperlink"/>
            <w:lang w:val="de-DE"/>
          </w:rPr>
          <w:t>abrufbar</w:t>
        </w:r>
      </w:hyperlink>
      <w:r w:rsidRPr="006C3C8B">
        <w:rPr>
          <w:lang w:val="de-DE"/>
        </w:rPr>
        <w:t xml:space="preserve">] → Mitteilung </w:t>
      </w:r>
      <w:r w:rsidR="00DC6398" w:rsidRPr="006C3C8B">
        <w:rPr>
          <w:lang w:val="de-DE"/>
        </w:rPr>
        <w:t xml:space="preserve">Otto </w:t>
      </w:r>
      <w:r w:rsidR="00DC6398" w:rsidRPr="006C3C8B">
        <w:rPr>
          <w:smallCaps/>
          <w:lang w:val="de-DE"/>
        </w:rPr>
        <w:t>Behaghels</w:t>
      </w:r>
      <w:r w:rsidR="00DC6398" w:rsidRPr="006C3C8B">
        <w:rPr>
          <w:lang w:val="de-DE"/>
        </w:rPr>
        <w:t xml:space="preserve"> </w:t>
      </w:r>
      <w:r w:rsidRPr="006C3C8B">
        <w:rPr>
          <w:lang w:val="de-DE"/>
        </w:rPr>
        <w:t>am 25. September über sein Editionsprojekt</w:t>
      </w:r>
    </w:p>
    <w:p w14:paraId="6F0A2F4C" w14:textId="77777777" w:rsidR="000B235E" w:rsidRPr="006C3C8B" w:rsidRDefault="000B235E" w:rsidP="000B235E">
      <w:pPr>
        <w:pStyle w:val="NormalWeb"/>
        <w:numPr>
          <w:ilvl w:val="0"/>
          <w:numId w:val="3"/>
        </w:numPr>
        <w:spacing w:before="0" w:beforeAutospacing="0" w:after="0" w:afterAutospacing="0"/>
        <w:ind w:left="851" w:hanging="491"/>
        <w:jc w:val="both"/>
        <w:rPr>
          <w:lang w:val="de-DE"/>
        </w:rPr>
      </w:pPr>
      <w:r w:rsidRPr="006C3C8B">
        <w:rPr>
          <w:smallCaps/>
          <w:lang w:val="de-DE"/>
        </w:rPr>
        <w:t>Leixner</w:t>
      </w:r>
      <w:r w:rsidRPr="006C3C8B">
        <w:rPr>
          <w:lang w:val="de-DE"/>
        </w:rPr>
        <w:t xml:space="preserve"> 1880, Otto </w:t>
      </w:r>
      <w:r w:rsidRPr="006C3C8B">
        <w:rPr>
          <w:smallCaps/>
          <w:lang w:val="de-DE"/>
        </w:rPr>
        <w:t>von:</w:t>
      </w:r>
      <w:r w:rsidRPr="006C3C8B">
        <w:rPr>
          <w:lang w:val="de-DE"/>
        </w:rPr>
        <w:t xml:space="preserve"> Illustrierte Geschichte des deutschen Schriftthums in volksthümlicher Darstellung. Bd. 1. Von den ersten Anfängen bis zum Ende des siebzehnten Jahrhunderts. Leipzig [</w:t>
      </w:r>
      <w:hyperlink r:id="rId462" w:history="1">
        <w:r w:rsidRPr="006C3C8B">
          <w:rPr>
            <w:rStyle w:val="Hyperlink"/>
            <w:lang w:val="de-DE"/>
          </w:rPr>
          <w:t>GVK</w:t>
        </w:r>
      </w:hyperlink>
      <w:r w:rsidRPr="006C3C8B">
        <w:rPr>
          <w:lang w:val="de-DE"/>
        </w:rPr>
        <w:t xml:space="preserve">]; danach unter dem Titel: Geschichte der Deutschen Literatur </w:t>
      </w:r>
      <w:r w:rsidRPr="006C3C8B">
        <w:rPr>
          <w:vertAlign w:val="superscript"/>
          <w:lang w:val="de-DE"/>
        </w:rPr>
        <w:t>2</w:t>
      </w:r>
      <w:r w:rsidRPr="006C3C8B">
        <w:rPr>
          <w:lang w:val="de-DE"/>
        </w:rPr>
        <w:t>1893 [</w:t>
      </w:r>
      <w:hyperlink r:id="rId463" w:history="1">
        <w:r w:rsidRPr="006C3C8B">
          <w:rPr>
            <w:rStyle w:val="Hyperlink"/>
            <w:lang w:val="de-DE"/>
          </w:rPr>
          <w:t>GVK</w:t>
        </w:r>
      </w:hyperlink>
      <w:r w:rsidRPr="006C3C8B">
        <w:rPr>
          <w:lang w:val="de-DE"/>
        </w:rPr>
        <w:t xml:space="preserve">]; </w:t>
      </w:r>
      <w:r w:rsidRPr="006C3C8B">
        <w:rPr>
          <w:vertAlign w:val="superscript"/>
          <w:lang w:val="de-DE"/>
        </w:rPr>
        <w:t>9</w:t>
      </w:r>
      <w:r w:rsidRPr="006C3C8B">
        <w:rPr>
          <w:lang w:val="de-DE"/>
        </w:rPr>
        <w:t>1916, S. 35–38 [</w:t>
      </w:r>
      <w:hyperlink r:id="rId464" w:history="1">
        <w:r w:rsidRPr="006C3C8B">
          <w:rPr>
            <w:rStyle w:val="Hyperlink"/>
            <w:lang w:val="de-DE"/>
          </w:rPr>
          <w:t>GVK</w:t>
        </w:r>
      </w:hyperlink>
      <w:r w:rsidRPr="006C3C8B">
        <w:rPr>
          <w:lang w:val="de-DE"/>
        </w:rPr>
        <w:t>]</w:t>
      </w:r>
      <w:r w:rsidR="00DF187F" w:rsidRPr="006C3C8B">
        <w:rPr>
          <w:lang w:val="de-DE"/>
        </w:rPr>
        <w:t xml:space="preserve"> → mit zwei Abbildungen aus der </w:t>
      </w:r>
      <w:r w:rsidR="00DF187F" w:rsidRPr="006C3C8B">
        <w:rPr>
          <w:i/>
          <w:lang w:val="de-DE"/>
        </w:rPr>
        <w:t>Eneas</w:t>
      </w:r>
      <w:r w:rsidR="00DF187F" w:rsidRPr="006C3C8B">
        <w:rPr>
          <w:lang w:val="de-DE"/>
        </w:rPr>
        <w:t>-Handschrift B (S. 36f)</w:t>
      </w:r>
    </w:p>
    <w:p w14:paraId="74C56653" w14:textId="77777777" w:rsidR="00433756" w:rsidRPr="006C3C8B" w:rsidRDefault="00433756" w:rsidP="00433756">
      <w:pPr>
        <w:pStyle w:val="NormalWeb"/>
        <w:numPr>
          <w:ilvl w:val="0"/>
          <w:numId w:val="3"/>
        </w:numPr>
        <w:spacing w:before="0" w:beforeAutospacing="0" w:after="0" w:afterAutospacing="0"/>
        <w:ind w:left="851" w:hanging="491"/>
        <w:jc w:val="both"/>
        <w:rPr>
          <w:lang w:val="de-DE"/>
        </w:rPr>
      </w:pPr>
      <w:r w:rsidRPr="006C3C8B">
        <w:rPr>
          <w:smallCaps/>
          <w:lang w:val="de-DE"/>
        </w:rPr>
        <w:t xml:space="preserve">Schultz </w:t>
      </w:r>
      <w:r w:rsidRPr="006C3C8B">
        <w:rPr>
          <w:lang w:val="de-DE"/>
        </w:rPr>
        <w:t>1880, Alwin: Das höfische Leben zur Zeit der Minnesinger. Bd. 2. Leipzig [</w:t>
      </w:r>
      <w:hyperlink r:id="rId465"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1889, II, S. 71, 87, 473, 481, 483 [</w:t>
      </w:r>
      <w:hyperlink r:id="rId466" w:history="1">
        <w:r w:rsidRPr="006C3C8B">
          <w:rPr>
            <w:rStyle w:val="Hyperlink"/>
            <w:lang w:val="de-DE"/>
          </w:rPr>
          <w:t>abrufbar</w:t>
        </w:r>
      </w:hyperlink>
      <w:r w:rsidRPr="006C3C8B">
        <w:rPr>
          <w:lang w:val="de-DE"/>
        </w:rPr>
        <w:t>]</w:t>
      </w:r>
    </w:p>
    <w:p w14:paraId="53F377C3" w14:textId="77777777" w:rsidR="00132FAE" w:rsidRPr="006C3C8B" w:rsidRDefault="001A1BE9" w:rsidP="00132FAE">
      <w:pPr>
        <w:pStyle w:val="NormalWeb"/>
        <w:numPr>
          <w:ilvl w:val="0"/>
          <w:numId w:val="3"/>
        </w:numPr>
        <w:spacing w:before="0" w:beforeAutospacing="0" w:after="0" w:afterAutospacing="0"/>
        <w:ind w:left="851" w:hanging="491"/>
        <w:jc w:val="both"/>
        <w:rPr>
          <w:lang w:val="de-DE"/>
        </w:rPr>
      </w:pPr>
      <w:r w:rsidRPr="006C3C8B">
        <w:rPr>
          <w:smallCaps/>
          <w:lang w:val="de-DE"/>
        </w:rPr>
        <w:t>Wendeler 1880</w:t>
      </w:r>
      <w:r w:rsidR="00132FAE" w:rsidRPr="006C3C8B">
        <w:rPr>
          <w:smallCaps/>
          <w:lang w:val="de-DE"/>
        </w:rPr>
        <w:t>,</w:t>
      </w:r>
      <w:r w:rsidRPr="006C3C8B">
        <w:rPr>
          <w:smallCaps/>
          <w:lang w:val="de-DE"/>
        </w:rPr>
        <w:t xml:space="preserve"> </w:t>
      </w:r>
      <w:r w:rsidRPr="006C3C8B">
        <w:rPr>
          <w:lang w:val="de-DE"/>
        </w:rPr>
        <w:t>Camillus (Hrsg.): Briefwechsel des Freiherrn Karl Hartwig Gregor von Meusebach mit Jacob und Wilhelm Grimm. Heilbronn, S. 5 [</w:t>
      </w:r>
      <w:hyperlink r:id="rId467" w:history="1">
        <w:r w:rsidRPr="006C3C8B">
          <w:rPr>
            <w:rStyle w:val="Hyperlink"/>
            <w:lang w:val="de-DE"/>
          </w:rPr>
          <w:t>abrufbar</w:t>
        </w:r>
      </w:hyperlink>
      <w:r w:rsidRPr="006C3C8B">
        <w:rPr>
          <w:lang w:val="de-DE"/>
        </w:rPr>
        <w:t>], 308 [</w:t>
      </w:r>
      <w:hyperlink r:id="rId468" w:history="1">
        <w:r w:rsidRPr="006C3C8B">
          <w:rPr>
            <w:rStyle w:val="Hyperlink"/>
            <w:lang w:val="de-DE"/>
          </w:rPr>
          <w:t>abrufbar</w:t>
        </w:r>
      </w:hyperlink>
      <w:r w:rsidRPr="006C3C8B">
        <w:rPr>
          <w:lang w:val="de-DE"/>
        </w:rPr>
        <w:t xml:space="preserve">] → Erwähnung der </w:t>
      </w:r>
      <w:r w:rsidRPr="006C3C8B">
        <w:rPr>
          <w:i/>
          <w:lang w:val="de-DE"/>
        </w:rPr>
        <w:t>Eneas</w:t>
      </w:r>
      <w:r w:rsidRPr="006C3C8B">
        <w:rPr>
          <w:lang w:val="de-DE"/>
        </w:rPr>
        <w:t xml:space="preserve">-Handschrift B in </w:t>
      </w:r>
      <w:r w:rsidR="00B762F7" w:rsidRPr="006C3C8B">
        <w:rPr>
          <w:lang w:val="de-DE"/>
        </w:rPr>
        <w:t>einem</w:t>
      </w:r>
      <w:r w:rsidRPr="006C3C8B">
        <w:rPr>
          <w:lang w:val="de-DE"/>
        </w:rPr>
        <w:t xml:space="preserve"> Brief K</w:t>
      </w:r>
      <w:r w:rsidR="00B762F7" w:rsidRPr="006C3C8B">
        <w:rPr>
          <w:lang w:val="de-DE"/>
        </w:rPr>
        <w:t>arl</w:t>
      </w:r>
      <w:r w:rsidRPr="006C3C8B">
        <w:rPr>
          <w:lang w:val="de-DE"/>
        </w:rPr>
        <w:t xml:space="preserve"> Lachmann</w:t>
      </w:r>
      <w:r w:rsidR="00B762F7" w:rsidRPr="006C3C8B">
        <w:rPr>
          <w:lang w:val="de-DE"/>
        </w:rPr>
        <w:t>s</w:t>
      </w:r>
      <w:r w:rsidRPr="006C3C8B">
        <w:rPr>
          <w:lang w:val="de-DE"/>
        </w:rPr>
        <w:t xml:space="preserve"> </w:t>
      </w:r>
      <w:r w:rsidR="00B762F7" w:rsidRPr="006C3C8B">
        <w:rPr>
          <w:lang w:val="de-DE"/>
        </w:rPr>
        <w:t xml:space="preserve">an Jacob Grimm </w:t>
      </w:r>
      <w:r w:rsidRPr="006C3C8B">
        <w:rPr>
          <w:lang w:val="de-DE"/>
        </w:rPr>
        <w:t xml:space="preserve">vom </w:t>
      </w:r>
      <w:r w:rsidR="00B762F7" w:rsidRPr="006C3C8B">
        <w:rPr>
          <w:lang w:val="de-DE"/>
        </w:rPr>
        <w:t>1.</w:t>
      </w:r>
      <w:r w:rsidRPr="006C3C8B">
        <w:rPr>
          <w:lang w:val="de-DE"/>
        </w:rPr>
        <w:t>1</w:t>
      </w:r>
      <w:r w:rsidR="00B762F7" w:rsidRPr="006C3C8B">
        <w:rPr>
          <w:lang w:val="de-DE"/>
        </w:rPr>
        <w:t>2</w:t>
      </w:r>
      <w:r w:rsidRPr="006C3C8B">
        <w:rPr>
          <w:lang w:val="de-DE"/>
        </w:rPr>
        <w:t>.182</w:t>
      </w:r>
      <w:r w:rsidR="00B762F7" w:rsidRPr="006C3C8B">
        <w:rPr>
          <w:lang w:val="de-DE"/>
        </w:rPr>
        <w:t>2</w:t>
      </w:r>
      <w:r w:rsidRPr="006C3C8B">
        <w:rPr>
          <w:lang w:val="de-DE"/>
        </w:rPr>
        <w:t xml:space="preserve"> und </w:t>
      </w:r>
      <w:r w:rsidR="00B762F7" w:rsidRPr="006C3C8B">
        <w:rPr>
          <w:lang w:val="de-DE"/>
        </w:rPr>
        <w:t>einem anderen Gregors von Meusebach an denselben vom 17</w:t>
      </w:r>
      <w:r w:rsidRPr="006C3C8B">
        <w:rPr>
          <w:lang w:val="de-DE"/>
        </w:rPr>
        <w:t>.1</w:t>
      </w:r>
      <w:r w:rsidR="00B762F7" w:rsidRPr="006C3C8B">
        <w:rPr>
          <w:lang w:val="de-DE"/>
        </w:rPr>
        <w:t>2</w:t>
      </w:r>
      <w:r w:rsidRPr="006C3C8B">
        <w:rPr>
          <w:lang w:val="de-DE"/>
        </w:rPr>
        <w:t>.1822</w:t>
      </w:r>
    </w:p>
    <w:p w14:paraId="3E464630" w14:textId="77777777" w:rsidR="009655A0" w:rsidRPr="006C3C8B" w:rsidRDefault="009655A0" w:rsidP="009655A0">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Apfelstadt</w:t>
      </w:r>
      <w:r w:rsidRPr="006C3C8B">
        <w:rPr>
          <w:lang w:val="de-DE"/>
        </w:rPr>
        <w:t xml:space="preserve"> 1881, Friedrich:</w:t>
      </w:r>
      <w:r w:rsidRPr="006C3C8B">
        <w:rPr>
          <w:rStyle w:val="Strk"/>
          <w:b w:val="0"/>
          <w:bCs w:val="0"/>
          <w:lang w:val="de-DE"/>
        </w:rPr>
        <w:t xml:space="preserve"> Zur Pariser Liederhandschrift. In: Germania 26, S. 213</w:t>
      </w:r>
      <w:r w:rsidRPr="006C3C8B">
        <w:rPr>
          <w:rStyle w:val="Strk"/>
          <w:b w:val="0"/>
          <w:color w:val="000000"/>
          <w:lang w:val="de-DE"/>
        </w:rPr>
        <w:t>–229, hier S. 216</w:t>
      </w:r>
      <w:r w:rsidRPr="006C3C8B">
        <w:rPr>
          <w:rStyle w:val="Strk"/>
          <w:b w:val="0"/>
          <w:bCs w:val="0"/>
          <w:lang w:val="de-DE"/>
        </w:rPr>
        <w:t xml:space="preserve"> </w:t>
      </w:r>
      <w:r w:rsidRPr="006C3C8B">
        <w:rPr>
          <w:lang w:val="de-DE"/>
        </w:rPr>
        <w:t>[</w:t>
      </w:r>
      <w:hyperlink r:id="rId469" w:history="1">
        <w:r w:rsidRPr="006C3C8B">
          <w:rPr>
            <w:rStyle w:val="Hyperlink"/>
            <w:lang w:val="de-DE"/>
          </w:rPr>
          <w:t>abrufbar</w:t>
        </w:r>
      </w:hyperlink>
      <w:r w:rsidRPr="006C3C8B">
        <w:rPr>
          <w:lang w:val="de-DE"/>
        </w:rPr>
        <w:t xml:space="preserve">] → die Liederhandschrift C </w:t>
      </w:r>
    </w:p>
    <w:p w14:paraId="28FF6AD1" w14:textId="77777777" w:rsidR="00AA6BD0" w:rsidRPr="006C3C8B" w:rsidRDefault="00AA6BD0" w:rsidP="00AA6BD0">
      <w:pPr>
        <w:pStyle w:val="NormalWeb"/>
        <w:numPr>
          <w:ilvl w:val="0"/>
          <w:numId w:val="3"/>
        </w:numPr>
        <w:spacing w:before="0" w:beforeAutospacing="0" w:after="0" w:afterAutospacing="0"/>
        <w:ind w:left="851" w:hanging="491"/>
        <w:jc w:val="both"/>
        <w:rPr>
          <w:lang w:val="de-DE"/>
        </w:rPr>
      </w:pPr>
      <w:r w:rsidRPr="006C3C8B">
        <w:rPr>
          <w:smallCaps/>
          <w:lang w:val="de-DE"/>
        </w:rPr>
        <w:t>Becker</w:t>
      </w:r>
      <w:r w:rsidRPr="006C3C8B">
        <w:rPr>
          <w:lang w:val="de-DE"/>
        </w:rPr>
        <w:t xml:space="preserve"> 1882, Reinhold: Der altheimische Minnesang. Halle, S. 191ff [</w:t>
      </w:r>
      <w:hyperlink r:id="rId470" w:history="1">
        <w:r w:rsidRPr="006C3C8B">
          <w:rPr>
            <w:rStyle w:val="Hyperlink"/>
            <w:lang w:val="de-DE"/>
          </w:rPr>
          <w:t>GVK</w:t>
        </w:r>
      </w:hyperlink>
      <w:r w:rsidRPr="006C3C8B">
        <w:rPr>
          <w:lang w:val="de-DE"/>
        </w:rPr>
        <w:t>]</w:t>
      </w:r>
    </w:p>
    <w:p w14:paraId="69B1A36C" w14:textId="77777777" w:rsidR="00132FAE" w:rsidRPr="006C3C8B" w:rsidRDefault="009B7B36" w:rsidP="00132FAE">
      <w:pPr>
        <w:pStyle w:val="NormalWeb"/>
        <w:numPr>
          <w:ilvl w:val="0"/>
          <w:numId w:val="3"/>
        </w:numPr>
        <w:spacing w:before="0" w:beforeAutospacing="0" w:after="0" w:afterAutospacing="0"/>
        <w:ind w:left="851" w:hanging="491"/>
        <w:jc w:val="both"/>
        <w:rPr>
          <w:lang w:val="de-DE"/>
        </w:rPr>
      </w:pPr>
      <w:r w:rsidRPr="006C3C8B">
        <w:rPr>
          <w:smallCaps/>
          <w:lang w:val="de-DE"/>
        </w:rPr>
        <w:t>Behaghel 1882</w:t>
      </w:r>
      <w:r w:rsidR="00132FAE" w:rsidRPr="006C3C8B">
        <w:rPr>
          <w:lang w:val="de-DE"/>
        </w:rPr>
        <w:t>,</w:t>
      </w:r>
      <w:r w:rsidRPr="006C3C8B">
        <w:rPr>
          <w:lang w:val="de-DE"/>
        </w:rPr>
        <w:t xml:space="preserve"> Otto (Hrsg.): Heinrichs von Veldeke Eneide. Mit Einleitung und Anmerkungen. Heilbronn [</w:t>
      </w:r>
      <w:hyperlink r:id="rId471" w:history="1">
        <w:r w:rsidRPr="006C3C8B">
          <w:rPr>
            <w:rStyle w:val="Hyperlink"/>
            <w:lang w:val="de-DE"/>
          </w:rPr>
          <w:t>abrufbar</w:t>
        </w:r>
      </w:hyperlink>
      <w:r w:rsidRPr="006C3C8B">
        <w:rPr>
          <w:lang w:val="de-DE"/>
        </w:rPr>
        <w:t>] → Vorwort,</w:t>
      </w:r>
      <w:r w:rsidR="00FC79E4" w:rsidRPr="006C3C8B">
        <w:rPr>
          <w:lang w:val="de-DE"/>
        </w:rPr>
        <w:t xml:space="preserve"> </w:t>
      </w:r>
      <w:r w:rsidRPr="006C3C8B">
        <w:rPr>
          <w:lang w:val="de-DE"/>
        </w:rPr>
        <w:t xml:space="preserve">Verbesserungen, Inhaltsübersicht (S. v–xv), Einleitung (S. i–ccxxxiii), kritische Edition des </w:t>
      </w:r>
      <w:r w:rsidRPr="006C3C8B">
        <w:rPr>
          <w:i/>
          <w:lang w:val="de-DE"/>
        </w:rPr>
        <w:t>Eneas</w:t>
      </w:r>
      <w:r w:rsidRPr="006C3C8B">
        <w:rPr>
          <w:lang w:val="de-DE"/>
        </w:rPr>
        <w:t xml:space="preserve"> mit Lesarten von B</w:t>
      </w:r>
      <w:r w:rsidR="006F42E9" w:rsidRPr="006C3C8B">
        <w:rPr>
          <w:lang w:val="de-DE"/>
        </w:rPr>
        <w:t>E</w:t>
      </w:r>
      <w:r w:rsidRPr="006C3C8B">
        <w:rPr>
          <w:lang w:val="de-DE"/>
        </w:rPr>
        <w:t>GHhMw (S. 1–541, 13528 fortlaufend gezählte V</w:t>
      </w:r>
      <w:r w:rsidR="00911000" w:rsidRPr="006C3C8B">
        <w:rPr>
          <w:lang w:val="de-DE"/>
        </w:rPr>
        <w:t>erse), Anmerkungen (S. 542–566)</w:t>
      </w:r>
      <w:r w:rsidR="009101E5" w:rsidRPr="006C3C8B">
        <w:rPr>
          <w:lang w:val="de-DE"/>
        </w:rPr>
        <w:t xml:space="preserve">, Rezensionen: </w:t>
      </w:r>
      <w:r w:rsidR="00A94778" w:rsidRPr="006C3C8B">
        <w:rPr>
          <w:smallCaps/>
          <w:lang w:val="de-DE"/>
        </w:rPr>
        <w:t>Braune</w:t>
      </w:r>
      <w:r w:rsidR="00A94778" w:rsidRPr="006C3C8B">
        <w:rPr>
          <w:lang w:val="de-DE"/>
        </w:rPr>
        <w:t xml:space="preserve"> 1882, </w:t>
      </w:r>
      <w:r w:rsidR="003162F7" w:rsidRPr="006C3C8B">
        <w:rPr>
          <w:smallCaps/>
          <w:lang w:val="de-DE"/>
        </w:rPr>
        <w:t>Kinzel</w:t>
      </w:r>
      <w:r w:rsidR="003162F7" w:rsidRPr="006C3C8B">
        <w:rPr>
          <w:lang w:val="de-DE"/>
        </w:rPr>
        <w:t xml:space="preserve"> 1882b,</w:t>
      </w:r>
      <w:r w:rsidR="00C7341F" w:rsidRPr="006C3C8B">
        <w:rPr>
          <w:lang w:val="de-DE"/>
        </w:rPr>
        <w:t xml:space="preserve"> </w:t>
      </w:r>
      <w:r w:rsidR="009101E5" w:rsidRPr="006C3C8B">
        <w:rPr>
          <w:smallCaps/>
          <w:lang w:val="de-DE"/>
        </w:rPr>
        <w:t>Schröder</w:t>
      </w:r>
      <w:r w:rsidR="009101E5" w:rsidRPr="006C3C8B">
        <w:rPr>
          <w:lang w:val="de-DE"/>
        </w:rPr>
        <w:t xml:space="preserve"> 1882</w:t>
      </w:r>
      <w:r w:rsidR="007979A8" w:rsidRPr="006C3C8B">
        <w:rPr>
          <w:lang w:val="de-DE"/>
        </w:rPr>
        <w:t>a</w:t>
      </w:r>
      <w:r w:rsidR="009101E5" w:rsidRPr="006C3C8B">
        <w:rPr>
          <w:lang w:val="de-DE"/>
        </w:rPr>
        <w:t xml:space="preserve">, </w:t>
      </w:r>
      <w:r w:rsidR="007979A8" w:rsidRPr="006C3C8B">
        <w:rPr>
          <w:smallCaps/>
          <w:lang w:val="de-DE"/>
        </w:rPr>
        <w:t>Schröder</w:t>
      </w:r>
      <w:r w:rsidR="007979A8" w:rsidRPr="006C3C8B">
        <w:rPr>
          <w:lang w:val="de-DE"/>
        </w:rPr>
        <w:t xml:space="preserve"> 1882b, </w:t>
      </w:r>
      <w:r w:rsidR="003162F7" w:rsidRPr="006C3C8B">
        <w:rPr>
          <w:smallCaps/>
          <w:lang w:val="de-DE"/>
        </w:rPr>
        <w:t>Wilmanns 1882</w:t>
      </w:r>
      <w:r w:rsidR="00C24A90" w:rsidRPr="006C3C8B">
        <w:rPr>
          <w:lang w:val="de-DE"/>
        </w:rPr>
        <w:t>a</w:t>
      </w:r>
      <w:r w:rsidR="003162F7" w:rsidRPr="006C3C8B">
        <w:rPr>
          <w:smallCaps/>
          <w:lang w:val="de-DE"/>
        </w:rPr>
        <w:t xml:space="preserve">, </w:t>
      </w:r>
      <w:r w:rsidR="009101E5" w:rsidRPr="006C3C8B">
        <w:rPr>
          <w:smallCaps/>
          <w:lang w:val="de-DE"/>
        </w:rPr>
        <w:t>Zarncke</w:t>
      </w:r>
      <w:r w:rsidR="009101E5" w:rsidRPr="006C3C8B">
        <w:rPr>
          <w:lang w:val="de-DE"/>
        </w:rPr>
        <w:t xml:space="preserve"> 1882 und </w:t>
      </w:r>
      <w:r w:rsidR="009101E5" w:rsidRPr="006C3C8B">
        <w:rPr>
          <w:smallCaps/>
          <w:lang w:val="de-DE"/>
        </w:rPr>
        <w:t>Lichtenstein</w:t>
      </w:r>
      <w:r w:rsidR="009101E5" w:rsidRPr="006C3C8B">
        <w:rPr>
          <w:lang w:val="de-DE"/>
        </w:rPr>
        <w:t xml:space="preserve"> 1883</w:t>
      </w:r>
    </w:p>
    <w:p w14:paraId="5ED75BB8" w14:textId="77777777" w:rsidR="00132FAE" w:rsidRPr="006C3C8B" w:rsidRDefault="00A94778" w:rsidP="00132FAE">
      <w:pPr>
        <w:pStyle w:val="NormalWeb"/>
        <w:numPr>
          <w:ilvl w:val="0"/>
          <w:numId w:val="3"/>
        </w:numPr>
        <w:spacing w:before="0" w:beforeAutospacing="0" w:after="0" w:afterAutospacing="0"/>
        <w:ind w:left="851" w:hanging="491"/>
        <w:jc w:val="both"/>
        <w:rPr>
          <w:lang w:val="de-DE"/>
        </w:rPr>
      </w:pPr>
      <w:r w:rsidRPr="006C3C8B">
        <w:rPr>
          <w:smallCaps/>
          <w:lang w:val="de-DE"/>
        </w:rPr>
        <w:t>Braune</w:t>
      </w:r>
      <w:r w:rsidRPr="006C3C8B">
        <w:rPr>
          <w:lang w:val="de-DE"/>
        </w:rPr>
        <w:t xml:space="preserve"> 1882</w:t>
      </w:r>
      <w:r w:rsidR="00132FAE" w:rsidRPr="006C3C8B">
        <w:rPr>
          <w:lang w:val="de-DE"/>
        </w:rPr>
        <w:t>,</w:t>
      </w:r>
      <w:r w:rsidRPr="006C3C8B">
        <w:rPr>
          <w:lang w:val="de-DE"/>
        </w:rPr>
        <w:t xml:space="preserve"> Wilhelm: Rezension zu </w:t>
      </w:r>
      <w:r w:rsidRPr="006C3C8B">
        <w:rPr>
          <w:smallCaps/>
          <w:lang w:val="de-DE"/>
        </w:rPr>
        <w:t>Behaghel 1882</w:t>
      </w:r>
      <w:r w:rsidRPr="006C3C8B">
        <w:rPr>
          <w:lang w:val="de-DE"/>
        </w:rPr>
        <w:t>. In: Göttingische Gelehrte Anzeigen, S. 1478–1486 [</w:t>
      </w:r>
      <w:hyperlink r:id="rId472" w:history="1">
        <w:r w:rsidRPr="006C3C8B">
          <w:rPr>
            <w:rStyle w:val="Hyperlink"/>
            <w:lang w:val="de-DE"/>
          </w:rPr>
          <w:t>abrufbar</w:t>
        </w:r>
      </w:hyperlink>
      <w:r w:rsidRPr="006C3C8B">
        <w:rPr>
          <w:lang w:val="de-DE"/>
        </w:rPr>
        <w:t>, PDF]</w:t>
      </w:r>
    </w:p>
    <w:p w14:paraId="06E69ADB" w14:textId="77777777" w:rsidR="00132FAE" w:rsidRPr="006C3C8B" w:rsidRDefault="00875DB3" w:rsidP="00132FAE">
      <w:pPr>
        <w:pStyle w:val="NormalWeb"/>
        <w:numPr>
          <w:ilvl w:val="0"/>
          <w:numId w:val="3"/>
        </w:numPr>
        <w:spacing w:before="0" w:beforeAutospacing="0" w:after="0" w:afterAutospacing="0"/>
        <w:ind w:left="851" w:hanging="491"/>
        <w:jc w:val="both"/>
        <w:rPr>
          <w:lang w:val="de-DE"/>
        </w:rPr>
      </w:pPr>
      <w:r w:rsidRPr="006C3C8B">
        <w:rPr>
          <w:smallCaps/>
          <w:lang w:val="de-DE"/>
        </w:rPr>
        <w:t>Jansen</w:t>
      </w:r>
      <w:r w:rsidRPr="006C3C8B">
        <w:rPr>
          <w:lang w:val="de-DE"/>
        </w:rPr>
        <w:t xml:space="preserve"> 1882</w:t>
      </w:r>
      <w:r w:rsidR="00132FAE" w:rsidRPr="006C3C8B">
        <w:rPr>
          <w:lang w:val="de-DE"/>
        </w:rPr>
        <w:t>,</w:t>
      </w:r>
      <w:r w:rsidRPr="006C3C8B">
        <w:rPr>
          <w:lang w:val="de-DE"/>
        </w:rPr>
        <w:t xml:space="preserve"> Josef: Die lyrische Poesie in Deutschland bis auf Heinrich von Veldeke. Jahresbericht über die Städtische Realschule. Krefeld</w:t>
      </w:r>
      <w:r w:rsidR="004735E4" w:rsidRPr="006C3C8B">
        <w:rPr>
          <w:lang w:val="de-DE"/>
        </w:rPr>
        <w:t>, S. 5f</w:t>
      </w:r>
      <w:r w:rsidRPr="006C3C8B">
        <w:rPr>
          <w:lang w:val="de-DE"/>
        </w:rPr>
        <w:t xml:space="preserve"> [</w:t>
      </w:r>
      <w:hyperlink r:id="rId473" w:history="1">
        <w:r w:rsidRPr="006C3C8B">
          <w:rPr>
            <w:rStyle w:val="Hyperlink"/>
            <w:lang w:val="de-DE"/>
          </w:rPr>
          <w:t>GVK</w:t>
        </w:r>
      </w:hyperlink>
      <w:r w:rsidRPr="006C3C8B">
        <w:rPr>
          <w:lang w:val="de-DE"/>
        </w:rPr>
        <w:t xml:space="preserve">] → Rezension: </w:t>
      </w:r>
      <w:r w:rsidRPr="006C3C8B">
        <w:rPr>
          <w:smallCaps/>
          <w:lang w:val="de-DE"/>
        </w:rPr>
        <w:t>Hölscher</w:t>
      </w:r>
      <w:r w:rsidRPr="006C3C8B">
        <w:rPr>
          <w:lang w:val="de-DE"/>
        </w:rPr>
        <w:t xml:space="preserve"> 1883</w:t>
      </w:r>
    </w:p>
    <w:p w14:paraId="57CF8472" w14:textId="77777777" w:rsidR="00132FAE" w:rsidRPr="006C3C8B" w:rsidRDefault="00667619" w:rsidP="00132FAE">
      <w:pPr>
        <w:pStyle w:val="NormalWeb"/>
        <w:numPr>
          <w:ilvl w:val="0"/>
          <w:numId w:val="3"/>
        </w:numPr>
        <w:spacing w:before="0" w:beforeAutospacing="0" w:after="0" w:afterAutospacing="0"/>
        <w:ind w:left="851" w:hanging="491"/>
        <w:jc w:val="both"/>
        <w:rPr>
          <w:lang w:val="de-DE"/>
        </w:rPr>
      </w:pPr>
      <w:r w:rsidRPr="006C3C8B">
        <w:rPr>
          <w:smallCaps/>
          <w:lang w:val="de-DE"/>
        </w:rPr>
        <w:t>Kinzel</w:t>
      </w:r>
      <w:r w:rsidRPr="006C3C8B">
        <w:rPr>
          <w:lang w:val="de-DE"/>
        </w:rPr>
        <w:t xml:space="preserve"> 1882</w:t>
      </w:r>
      <w:r w:rsidR="003162F7" w:rsidRPr="006C3C8B">
        <w:rPr>
          <w:lang w:val="de-DE"/>
        </w:rPr>
        <w:t>a</w:t>
      </w:r>
      <w:r w:rsidR="00132FAE" w:rsidRPr="006C3C8B">
        <w:rPr>
          <w:lang w:val="de-DE"/>
        </w:rPr>
        <w:t>,</w:t>
      </w:r>
      <w:r w:rsidRPr="006C3C8B">
        <w:rPr>
          <w:lang w:val="de-DE"/>
        </w:rPr>
        <w:t xml:space="preserve"> Karl: Das Verhältnis der Eneit zum Alexander. In: Zeitschrift für deutsche Philologie 14, S. 1–18 [</w:t>
      </w:r>
      <w:hyperlink r:id="rId474" w:history="1">
        <w:r w:rsidRPr="006C3C8B">
          <w:rPr>
            <w:rStyle w:val="Hyperlink"/>
            <w:lang w:val="de-DE"/>
          </w:rPr>
          <w:t>abrufbar</w:t>
        </w:r>
      </w:hyperlink>
      <w:r w:rsidRPr="006C3C8B">
        <w:rPr>
          <w:lang w:val="de-DE"/>
        </w:rPr>
        <w:t>]</w:t>
      </w:r>
    </w:p>
    <w:p w14:paraId="4F18EECB" w14:textId="77777777" w:rsidR="00132FAE" w:rsidRPr="006C3C8B" w:rsidRDefault="003162F7" w:rsidP="00132FAE">
      <w:pPr>
        <w:pStyle w:val="NormalWeb"/>
        <w:numPr>
          <w:ilvl w:val="0"/>
          <w:numId w:val="3"/>
        </w:numPr>
        <w:spacing w:before="0" w:beforeAutospacing="0" w:after="0" w:afterAutospacing="0"/>
        <w:ind w:left="851" w:hanging="491"/>
        <w:jc w:val="both"/>
        <w:rPr>
          <w:lang w:val="de-DE"/>
        </w:rPr>
      </w:pPr>
      <w:r w:rsidRPr="006C3C8B">
        <w:rPr>
          <w:smallCaps/>
          <w:lang w:val="de-DE"/>
        </w:rPr>
        <w:t>Kinzel</w:t>
      </w:r>
      <w:r w:rsidRPr="006C3C8B">
        <w:rPr>
          <w:lang w:val="de-DE"/>
        </w:rPr>
        <w:t xml:space="preserve"> 1882b</w:t>
      </w:r>
      <w:r w:rsidR="00132FAE" w:rsidRPr="006C3C8B">
        <w:rPr>
          <w:lang w:val="de-DE"/>
        </w:rPr>
        <w:t>,</w:t>
      </w:r>
      <w:r w:rsidRPr="006C3C8B">
        <w:rPr>
          <w:lang w:val="de-DE"/>
        </w:rPr>
        <w:t xml:space="preserve"> Karl: Rezension zu </w:t>
      </w:r>
      <w:r w:rsidRPr="006C3C8B">
        <w:rPr>
          <w:smallCaps/>
          <w:lang w:val="de-DE"/>
        </w:rPr>
        <w:t>Behaghel 1882</w:t>
      </w:r>
      <w:r w:rsidRPr="006C3C8B">
        <w:rPr>
          <w:lang w:val="de-DE"/>
        </w:rPr>
        <w:t>. In: Zeitschrift für deutsche Philologie 14, S. 106–112 [</w:t>
      </w:r>
      <w:hyperlink r:id="rId475" w:history="1">
        <w:r w:rsidRPr="006C3C8B">
          <w:rPr>
            <w:rStyle w:val="Hyperlink"/>
            <w:lang w:val="de-DE"/>
          </w:rPr>
          <w:t>abrufbar</w:t>
        </w:r>
      </w:hyperlink>
      <w:r w:rsidRPr="006C3C8B">
        <w:rPr>
          <w:lang w:val="de-DE"/>
        </w:rPr>
        <w:t>]</w:t>
      </w:r>
    </w:p>
    <w:p w14:paraId="0A8DB25F" w14:textId="77777777" w:rsidR="00132FAE" w:rsidRPr="006C3C8B" w:rsidRDefault="009B7B36" w:rsidP="00132FAE">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1882</w:t>
      </w:r>
      <w:r w:rsidR="007979A8" w:rsidRPr="006C3C8B">
        <w:rPr>
          <w:lang w:val="de-DE"/>
        </w:rPr>
        <w:t>a</w:t>
      </w:r>
      <w:r w:rsidR="00132FAE" w:rsidRPr="006C3C8B">
        <w:rPr>
          <w:lang w:val="de-DE"/>
        </w:rPr>
        <w:t>,</w:t>
      </w:r>
      <w:r w:rsidRPr="006C3C8B">
        <w:rPr>
          <w:lang w:val="de-DE"/>
        </w:rPr>
        <w:t xml:space="preserve"> Edward: Rezension zu </w:t>
      </w:r>
      <w:r w:rsidRPr="006C3C8B">
        <w:rPr>
          <w:smallCaps/>
          <w:lang w:val="de-DE"/>
        </w:rPr>
        <w:t>Behaghel 1882</w:t>
      </w:r>
      <w:r w:rsidRPr="006C3C8B">
        <w:rPr>
          <w:lang w:val="de-DE"/>
        </w:rPr>
        <w:t>. In: Deutsche Literaturzeitung 3, Sp. 568–571 [</w:t>
      </w:r>
      <w:hyperlink r:id="rId476" w:history="1">
        <w:r w:rsidRPr="006C3C8B">
          <w:rPr>
            <w:rStyle w:val="Hyperlink"/>
            <w:lang w:val="de-DE"/>
          </w:rPr>
          <w:t>abrufbar</w:t>
        </w:r>
      </w:hyperlink>
      <w:r w:rsidRPr="006C3C8B">
        <w:rPr>
          <w:lang w:val="de-DE"/>
        </w:rPr>
        <w:t>] → einige Berichtigen zur Veldeke-Rezeption</w:t>
      </w:r>
    </w:p>
    <w:p w14:paraId="7900AB11" w14:textId="77777777" w:rsidR="007979A8" w:rsidRPr="006C3C8B" w:rsidRDefault="007979A8" w:rsidP="007979A8">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1882b, </w:t>
      </w:r>
      <w:r w:rsidR="007F5536" w:rsidRPr="006C3C8B">
        <w:rPr>
          <w:lang w:val="de-DE"/>
        </w:rPr>
        <w:t>Edw</w:t>
      </w:r>
      <w:r w:rsidRPr="006C3C8B">
        <w:rPr>
          <w:lang w:val="de-DE"/>
        </w:rPr>
        <w:t xml:space="preserve">ard: Rezension zu </w:t>
      </w:r>
      <w:r w:rsidRPr="006C3C8B">
        <w:rPr>
          <w:smallCaps/>
          <w:lang w:val="de-DE"/>
        </w:rPr>
        <w:t>Behaghel</w:t>
      </w:r>
      <w:r w:rsidRPr="006C3C8B">
        <w:rPr>
          <w:lang w:val="de-DE"/>
        </w:rPr>
        <w:t xml:space="preserve"> 1882. In: Literarisches Centralblatt, S. 677 [</w:t>
      </w:r>
      <w:hyperlink r:id="rId477" w:history="1">
        <w:r w:rsidRPr="006C3C8B">
          <w:rPr>
            <w:rStyle w:val="Hyperlink"/>
            <w:lang w:val="de-DE"/>
          </w:rPr>
          <w:t>abrufbar</w:t>
        </w:r>
      </w:hyperlink>
      <w:r w:rsidRPr="006C3C8B">
        <w:rPr>
          <w:lang w:val="de-DE"/>
        </w:rPr>
        <w:t xml:space="preserve">] → anonym erschienen, Identifikation des Rezensenten durch </w:t>
      </w:r>
      <w:r w:rsidRPr="006C3C8B">
        <w:rPr>
          <w:smallCaps/>
          <w:lang w:val="de-DE"/>
        </w:rPr>
        <w:t>Droogmans</w:t>
      </w:r>
      <w:r w:rsidRPr="006C3C8B">
        <w:rPr>
          <w:lang w:val="de-DE"/>
        </w:rPr>
        <w:t xml:space="preserve"> 1928, S. 232</w:t>
      </w:r>
    </w:p>
    <w:p w14:paraId="29AFB319" w14:textId="77777777" w:rsidR="00132FAE" w:rsidRPr="006C3C8B" w:rsidRDefault="006C1FF2" w:rsidP="00132FAE">
      <w:pPr>
        <w:pStyle w:val="NormalWeb"/>
        <w:numPr>
          <w:ilvl w:val="0"/>
          <w:numId w:val="3"/>
        </w:numPr>
        <w:spacing w:before="0" w:beforeAutospacing="0" w:after="0" w:afterAutospacing="0"/>
        <w:ind w:left="851" w:hanging="491"/>
        <w:jc w:val="both"/>
        <w:rPr>
          <w:lang w:val="de-DE"/>
        </w:rPr>
      </w:pPr>
      <w:r w:rsidRPr="006C3C8B">
        <w:rPr>
          <w:smallCaps/>
          <w:lang w:val="de-DE"/>
        </w:rPr>
        <w:t>Sprenger</w:t>
      </w:r>
      <w:r w:rsidRPr="006C3C8B">
        <w:rPr>
          <w:lang w:val="de-DE"/>
        </w:rPr>
        <w:t xml:space="preserve"> 1882</w:t>
      </w:r>
      <w:r w:rsidR="00132FAE" w:rsidRPr="006C3C8B">
        <w:rPr>
          <w:lang w:val="de-DE"/>
        </w:rPr>
        <w:t>,</w:t>
      </w:r>
      <w:r w:rsidRPr="006C3C8B">
        <w:rPr>
          <w:lang w:val="de-DE"/>
        </w:rPr>
        <w:t xml:space="preserve"> R[obert]: Alber von Regensburg und die Eneide. In: Germania 27, S. 287f [</w:t>
      </w:r>
      <w:hyperlink r:id="rId478" w:history="1">
        <w:r w:rsidRPr="006C3C8B">
          <w:rPr>
            <w:rStyle w:val="Hyperlink"/>
            <w:lang w:val="de-DE"/>
          </w:rPr>
          <w:t>abrufbar</w:t>
        </w:r>
      </w:hyperlink>
      <w:r w:rsidRPr="006C3C8B">
        <w:rPr>
          <w:lang w:val="de-DE"/>
        </w:rPr>
        <w:t>]</w:t>
      </w:r>
    </w:p>
    <w:p w14:paraId="54768CBD" w14:textId="77777777" w:rsidR="00132FAE" w:rsidRPr="006C3C8B" w:rsidRDefault="003162F7" w:rsidP="00132FAE">
      <w:pPr>
        <w:pStyle w:val="NormalWeb"/>
        <w:numPr>
          <w:ilvl w:val="0"/>
          <w:numId w:val="3"/>
        </w:numPr>
        <w:spacing w:before="0" w:beforeAutospacing="0" w:after="0" w:afterAutospacing="0"/>
        <w:ind w:left="851" w:hanging="491"/>
        <w:jc w:val="both"/>
        <w:rPr>
          <w:lang w:val="de-DE"/>
        </w:rPr>
      </w:pPr>
      <w:r w:rsidRPr="006C3C8B">
        <w:rPr>
          <w:smallCaps/>
          <w:lang w:val="de-DE"/>
        </w:rPr>
        <w:t>Wilmanns 1882</w:t>
      </w:r>
      <w:r w:rsidR="00C24A90" w:rsidRPr="006C3C8B">
        <w:rPr>
          <w:lang w:val="de-DE"/>
        </w:rPr>
        <w:t>a</w:t>
      </w:r>
      <w:r w:rsidR="00132FAE" w:rsidRPr="006C3C8B">
        <w:rPr>
          <w:lang w:val="de-DE"/>
        </w:rPr>
        <w:t>,</w:t>
      </w:r>
      <w:r w:rsidRPr="006C3C8B">
        <w:rPr>
          <w:lang w:val="de-DE"/>
        </w:rPr>
        <w:t xml:space="preserve"> W</w:t>
      </w:r>
      <w:r w:rsidR="00C24A90" w:rsidRPr="006C3C8B">
        <w:rPr>
          <w:lang w:val="de-DE"/>
        </w:rPr>
        <w:t>[</w:t>
      </w:r>
      <w:r w:rsidRPr="006C3C8B">
        <w:rPr>
          <w:lang w:val="de-DE"/>
        </w:rPr>
        <w:t>ilhelm</w:t>
      </w:r>
      <w:r w:rsidR="00C24A90" w:rsidRPr="006C3C8B">
        <w:rPr>
          <w:lang w:val="de-DE"/>
        </w:rPr>
        <w:t>]</w:t>
      </w:r>
      <w:r w:rsidRPr="006C3C8B">
        <w:rPr>
          <w:lang w:val="de-DE"/>
        </w:rPr>
        <w:t xml:space="preserve">: Rezension zu </w:t>
      </w:r>
      <w:r w:rsidRPr="006C3C8B">
        <w:rPr>
          <w:smallCaps/>
          <w:lang w:val="de-DE"/>
        </w:rPr>
        <w:t xml:space="preserve">Behaghel 1882. </w:t>
      </w:r>
      <w:r w:rsidRPr="006C3C8B">
        <w:rPr>
          <w:lang w:val="de-DE"/>
        </w:rPr>
        <w:t>In: Zeitschrift für d</w:t>
      </w:r>
      <w:r w:rsidR="00372E38" w:rsidRPr="006C3C8B">
        <w:rPr>
          <w:lang w:val="de-DE"/>
        </w:rPr>
        <w:t>as</w:t>
      </w:r>
      <w:r w:rsidRPr="006C3C8B">
        <w:rPr>
          <w:lang w:val="de-DE"/>
        </w:rPr>
        <w:t xml:space="preserve"> Gymnasialwesen 36, S. 706–709 [</w:t>
      </w:r>
      <w:hyperlink r:id="rId479" w:history="1">
        <w:r w:rsidRPr="006C3C8B">
          <w:rPr>
            <w:rStyle w:val="Hyperlink"/>
            <w:lang w:val="de-DE"/>
          </w:rPr>
          <w:t>abrufbar</w:t>
        </w:r>
      </w:hyperlink>
      <w:r w:rsidRPr="006C3C8B">
        <w:rPr>
          <w:lang w:val="de-DE"/>
        </w:rPr>
        <w:t>]</w:t>
      </w:r>
    </w:p>
    <w:p w14:paraId="63021383" w14:textId="77777777" w:rsidR="00534132" w:rsidRPr="006C3C8B" w:rsidRDefault="00C24A90" w:rsidP="00C24A90">
      <w:pPr>
        <w:pStyle w:val="NormalWeb"/>
        <w:numPr>
          <w:ilvl w:val="0"/>
          <w:numId w:val="3"/>
        </w:numPr>
        <w:spacing w:before="0" w:beforeAutospacing="0" w:after="0" w:afterAutospacing="0"/>
        <w:ind w:left="851" w:hanging="491"/>
        <w:jc w:val="both"/>
        <w:rPr>
          <w:lang w:val="de-DE"/>
        </w:rPr>
      </w:pPr>
      <w:r w:rsidRPr="006C3C8B">
        <w:rPr>
          <w:smallCaps/>
          <w:lang w:val="de-DE"/>
        </w:rPr>
        <w:t>Wilmanns 1882</w:t>
      </w:r>
      <w:r w:rsidRPr="006C3C8B">
        <w:rPr>
          <w:lang w:val="de-DE"/>
        </w:rPr>
        <w:t>b, W[ilhelm]: Leben und Dichten Walthers von der Vogelweide. Bonn [</w:t>
      </w:r>
      <w:hyperlink r:id="rId480"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1916 [</w:t>
      </w:r>
      <w:hyperlink r:id="rId481" w:history="1">
        <w:r w:rsidRPr="006C3C8B">
          <w:rPr>
            <w:rStyle w:val="Hyperlink"/>
            <w:lang w:val="de-DE"/>
          </w:rPr>
          <w:t>GVK</w:t>
        </w:r>
      </w:hyperlink>
      <w:r w:rsidRPr="006C3C8B">
        <w:rPr>
          <w:lang w:val="de-DE"/>
        </w:rPr>
        <w:t xml:space="preserve">]; 2017, S. 45f </w:t>
      </w:r>
      <w:r w:rsidRPr="006C3C8B">
        <w:rPr>
          <w:i/>
          <w:lang w:val="de-DE"/>
        </w:rPr>
        <w:t>et passim</w:t>
      </w:r>
      <w:r w:rsidRPr="006C3C8B">
        <w:rPr>
          <w:lang w:val="de-DE"/>
        </w:rPr>
        <w:t xml:space="preserve"> </w:t>
      </w:r>
      <w:r w:rsidR="00534132" w:rsidRPr="006C3C8B">
        <w:rPr>
          <w:lang w:val="de-DE"/>
        </w:rPr>
        <w:t xml:space="preserve">[auszugsweise </w:t>
      </w:r>
      <w:hyperlink r:id="rId482" w:anchor="v=onepage&amp;q&amp;f=false" w:history="1">
        <w:r w:rsidR="00534132" w:rsidRPr="006C3C8B">
          <w:rPr>
            <w:rStyle w:val="Hyperlink"/>
            <w:lang w:val="de-DE"/>
          </w:rPr>
          <w:t>abrufbar</w:t>
        </w:r>
      </w:hyperlink>
      <w:r w:rsidR="00534132" w:rsidRPr="006C3C8B">
        <w:rPr>
          <w:lang w:val="de-DE"/>
        </w:rPr>
        <w:t>]</w:t>
      </w:r>
    </w:p>
    <w:p w14:paraId="61B37529" w14:textId="77777777" w:rsidR="00132FAE" w:rsidRPr="006C3C8B" w:rsidRDefault="00875DB3" w:rsidP="00132FAE">
      <w:pPr>
        <w:pStyle w:val="NormalWeb"/>
        <w:numPr>
          <w:ilvl w:val="0"/>
          <w:numId w:val="3"/>
        </w:numPr>
        <w:spacing w:before="0" w:beforeAutospacing="0" w:after="0" w:afterAutospacing="0"/>
        <w:ind w:left="851" w:hanging="491"/>
        <w:jc w:val="both"/>
        <w:rPr>
          <w:lang w:val="de-DE"/>
        </w:rPr>
      </w:pPr>
      <w:r w:rsidRPr="006C3C8B">
        <w:rPr>
          <w:smallCaps/>
          <w:lang w:val="de-DE"/>
        </w:rPr>
        <w:t>Hölscher</w:t>
      </w:r>
      <w:r w:rsidRPr="006C3C8B">
        <w:rPr>
          <w:lang w:val="de-DE"/>
        </w:rPr>
        <w:t xml:space="preserve"> 1883</w:t>
      </w:r>
      <w:r w:rsidR="00132FAE" w:rsidRPr="006C3C8B">
        <w:rPr>
          <w:lang w:val="de-DE"/>
        </w:rPr>
        <w:t>,</w:t>
      </w:r>
      <w:r w:rsidRPr="006C3C8B">
        <w:rPr>
          <w:lang w:val="de-DE"/>
        </w:rPr>
        <w:t xml:space="preserve"> [Ludwig]: Rezension zu</w:t>
      </w:r>
      <w:r w:rsidRPr="006C3C8B">
        <w:rPr>
          <w:smallCaps/>
          <w:lang w:val="de-DE"/>
        </w:rPr>
        <w:t xml:space="preserve"> Jansen</w:t>
      </w:r>
      <w:r w:rsidRPr="006C3C8B">
        <w:rPr>
          <w:lang w:val="de-DE"/>
        </w:rPr>
        <w:t xml:space="preserve"> 1882. In: Archiv für das Studium der neueren Sprachen und Literaturen 70, S. 119f [</w:t>
      </w:r>
      <w:hyperlink r:id="rId483" w:history="1">
        <w:r w:rsidRPr="006C3C8B">
          <w:rPr>
            <w:rStyle w:val="Hyperlink"/>
            <w:lang w:val="de-DE"/>
          </w:rPr>
          <w:t>abrufbar</w:t>
        </w:r>
      </w:hyperlink>
      <w:r w:rsidRPr="006C3C8B">
        <w:rPr>
          <w:lang w:val="de-DE"/>
        </w:rPr>
        <w:t>]</w:t>
      </w:r>
    </w:p>
    <w:p w14:paraId="3CA2874D" w14:textId="77777777" w:rsidR="00132FAE" w:rsidRPr="006C3C8B" w:rsidRDefault="009B7B36" w:rsidP="00132FAE">
      <w:pPr>
        <w:pStyle w:val="NormalWeb"/>
        <w:numPr>
          <w:ilvl w:val="0"/>
          <w:numId w:val="3"/>
        </w:numPr>
        <w:spacing w:before="0" w:beforeAutospacing="0" w:after="0" w:afterAutospacing="0"/>
        <w:ind w:left="851" w:hanging="491"/>
        <w:jc w:val="both"/>
        <w:rPr>
          <w:lang w:val="de-DE"/>
        </w:rPr>
      </w:pPr>
      <w:r w:rsidRPr="006C3C8B">
        <w:rPr>
          <w:smallCaps/>
          <w:lang w:val="de-DE"/>
        </w:rPr>
        <w:t>Lichtenstein</w:t>
      </w:r>
      <w:r w:rsidRPr="006C3C8B">
        <w:rPr>
          <w:lang w:val="de-DE"/>
        </w:rPr>
        <w:t xml:space="preserve"> 1883</w:t>
      </w:r>
      <w:r w:rsidR="00132FAE" w:rsidRPr="006C3C8B">
        <w:rPr>
          <w:lang w:val="de-DE"/>
        </w:rPr>
        <w:t>,</w:t>
      </w:r>
      <w:r w:rsidRPr="006C3C8B">
        <w:rPr>
          <w:lang w:val="de-DE"/>
        </w:rPr>
        <w:t xml:space="preserve"> Franz: Rezension zu </w:t>
      </w:r>
      <w:r w:rsidRPr="006C3C8B">
        <w:rPr>
          <w:smallCaps/>
          <w:lang w:val="de-DE"/>
        </w:rPr>
        <w:t>Behaghel 1882</w:t>
      </w:r>
      <w:r w:rsidRPr="006C3C8B">
        <w:rPr>
          <w:lang w:val="de-DE"/>
        </w:rPr>
        <w:t xml:space="preserve">. In: </w:t>
      </w:r>
      <w:r w:rsidR="007672F8" w:rsidRPr="006C3C8B">
        <w:rPr>
          <w:lang w:val="de-DE"/>
        </w:rPr>
        <w:t>Anzeiger</w:t>
      </w:r>
      <w:r w:rsidR="00113C06" w:rsidRPr="006C3C8B">
        <w:rPr>
          <w:lang w:val="de-DE"/>
        </w:rPr>
        <w:t xml:space="preserve"> für deutsches Altertum</w:t>
      </w:r>
      <w:r w:rsidRPr="006C3C8B">
        <w:rPr>
          <w:lang w:val="de-DE"/>
        </w:rPr>
        <w:t xml:space="preserve"> </w:t>
      </w:r>
      <w:r w:rsidR="00263AAD" w:rsidRPr="006C3C8B">
        <w:rPr>
          <w:lang w:val="de-DE"/>
        </w:rPr>
        <w:t>9</w:t>
      </w:r>
      <w:r w:rsidRPr="006C3C8B">
        <w:rPr>
          <w:lang w:val="de-DE"/>
        </w:rPr>
        <w:t>, S. 8–37 [</w:t>
      </w:r>
      <w:hyperlink r:id="rId484" w:anchor="navi" w:history="1">
        <w:r w:rsidRPr="006C3C8B">
          <w:rPr>
            <w:rStyle w:val="Hyperlink"/>
            <w:lang w:val="de-DE"/>
          </w:rPr>
          <w:t>abrufbar</w:t>
        </w:r>
      </w:hyperlink>
      <w:r w:rsidRPr="006C3C8B">
        <w:rPr>
          <w:lang w:val="de-DE"/>
        </w:rPr>
        <w:t xml:space="preserve">] → Verteidigung der Priorität des </w:t>
      </w:r>
      <w:r w:rsidRPr="006C3C8B">
        <w:rPr>
          <w:i/>
          <w:lang w:val="de-DE"/>
        </w:rPr>
        <w:t>Tristrant</w:t>
      </w:r>
      <w:r w:rsidRPr="006C3C8B">
        <w:rPr>
          <w:lang w:val="de-DE"/>
        </w:rPr>
        <w:t xml:space="preserve"> gegenüber dem </w:t>
      </w:r>
      <w:r w:rsidRPr="006C3C8B">
        <w:rPr>
          <w:i/>
          <w:lang w:val="de-DE"/>
        </w:rPr>
        <w:t>Eneas</w:t>
      </w:r>
      <w:r w:rsidR="00372E38" w:rsidRPr="006C3C8B">
        <w:rPr>
          <w:lang w:val="de-DE"/>
        </w:rPr>
        <w:t>,</w:t>
      </w:r>
      <w:r w:rsidRPr="006C3C8B">
        <w:rPr>
          <w:lang w:val="de-DE"/>
        </w:rPr>
        <w:t xml:space="preserve"> Berichtig</w:t>
      </w:r>
      <w:r w:rsidR="00372E38" w:rsidRPr="006C3C8B">
        <w:rPr>
          <w:lang w:val="de-DE"/>
        </w:rPr>
        <w:t>ung</w:t>
      </w:r>
      <w:r w:rsidRPr="006C3C8B">
        <w:rPr>
          <w:lang w:val="de-DE"/>
        </w:rPr>
        <w:t>en zur Veldeke-Rezeption</w:t>
      </w:r>
      <w:r w:rsidR="00372E38" w:rsidRPr="006C3C8B">
        <w:rPr>
          <w:lang w:val="de-DE"/>
        </w:rPr>
        <w:t xml:space="preserve"> (S. 30)</w:t>
      </w:r>
    </w:p>
    <w:p w14:paraId="422D73E8" w14:textId="77777777" w:rsidR="00132FAE" w:rsidRPr="006C3C8B" w:rsidRDefault="009B7B36" w:rsidP="00132FAE">
      <w:pPr>
        <w:pStyle w:val="NormalWeb"/>
        <w:numPr>
          <w:ilvl w:val="0"/>
          <w:numId w:val="3"/>
        </w:numPr>
        <w:spacing w:before="0" w:beforeAutospacing="0" w:after="0" w:afterAutospacing="0"/>
        <w:ind w:left="851" w:hanging="491"/>
        <w:jc w:val="both"/>
        <w:rPr>
          <w:lang w:val="de-DE"/>
        </w:rPr>
      </w:pPr>
      <w:r w:rsidRPr="006C3C8B">
        <w:rPr>
          <w:smallCaps/>
          <w:lang w:val="de-DE"/>
        </w:rPr>
        <w:t>Meyer</w:t>
      </w:r>
      <w:r w:rsidRPr="006C3C8B">
        <w:rPr>
          <w:lang w:val="de-DE"/>
        </w:rPr>
        <w:t xml:space="preserve"> 1883</w:t>
      </w:r>
      <w:r w:rsidR="00132FAE" w:rsidRPr="006C3C8B">
        <w:rPr>
          <w:lang w:val="de-DE"/>
        </w:rPr>
        <w:t>,</w:t>
      </w:r>
      <w:r w:rsidRPr="006C3C8B">
        <w:rPr>
          <w:lang w:val="de-DE"/>
        </w:rPr>
        <w:t xml:space="preserve"> Wilhelm: Veldekes Servatius. In: </w:t>
      </w:r>
      <w:r w:rsidR="00113C06" w:rsidRPr="006C3C8B">
        <w:rPr>
          <w:lang w:val="de-DE"/>
        </w:rPr>
        <w:t>Zeitschrift für deutsches Altertum</w:t>
      </w:r>
      <w:r w:rsidRPr="006C3C8B">
        <w:rPr>
          <w:lang w:val="de-DE"/>
        </w:rPr>
        <w:t xml:space="preserve"> 27, S. 146–157 [</w:t>
      </w:r>
      <w:hyperlink r:id="rId485" w:anchor="navi" w:history="1">
        <w:r w:rsidRPr="006C3C8B">
          <w:rPr>
            <w:rStyle w:val="Hyperlink"/>
            <w:lang w:val="de-DE"/>
          </w:rPr>
          <w:t>abrufbar</w:t>
        </w:r>
      </w:hyperlink>
      <w:r w:rsidRPr="006C3C8B">
        <w:rPr>
          <w:smallCaps/>
          <w:lang w:val="de-DE"/>
        </w:rPr>
        <w:t xml:space="preserve">] → </w:t>
      </w:r>
      <w:r w:rsidR="007B78D6" w:rsidRPr="006C3C8B">
        <w:rPr>
          <w:lang w:val="de-DE"/>
        </w:rPr>
        <w:t xml:space="preserve">Erstdruck der </w:t>
      </w:r>
      <w:r w:rsidR="007B78D6" w:rsidRPr="006C3C8B">
        <w:rPr>
          <w:rStyle w:val="Fremhv"/>
          <w:lang w:val="de-DE"/>
        </w:rPr>
        <w:t>Servatius</w:t>
      </w:r>
      <w:r w:rsidR="007B78D6" w:rsidRPr="006C3C8B">
        <w:rPr>
          <w:lang w:val="de-DE"/>
        </w:rPr>
        <w:t>-Fragmente Ib</w:t>
      </w:r>
      <w:r w:rsidR="007B78D6" w:rsidRPr="006C3C8B">
        <w:rPr>
          <w:vertAlign w:val="subscript"/>
          <w:lang w:val="de-DE"/>
        </w:rPr>
        <w:t>a</w:t>
      </w:r>
      <w:r w:rsidR="007B78D6" w:rsidRPr="006C3C8B">
        <w:rPr>
          <w:lang w:val="de-DE"/>
        </w:rPr>
        <w:t xml:space="preserve"> (v. 5318–5371)</w:t>
      </w:r>
    </w:p>
    <w:p w14:paraId="64C46A70" w14:textId="77777777" w:rsidR="00132FAE" w:rsidRPr="006C3C8B" w:rsidRDefault="00875DB3" w:rsidP="00132FAE">
      <w:pPr>
        <w:pStyle w:val="NormalWeb"/>
        <w:numPr>
          <w:ilvl w:val="0"/>
          <w:numId w:val="3"/>
        </w:numPr>
        <w:spacing w:before="0" w:beforeAutospacing="0" w:after="0" w:afterAutospacing="0"/>
        <w:ind w:left="851" w:hanging="491"/>
        <w:jc w:val="both"/>
        <w:rPr>
          <w:lang w:val="de-DE"/>
        </w:rPr>
      </w:pPr>
      <w:r w:rsidRPr="006C3C8B">
        <w:rPr>
          <w:smallCaps/>
          <w:lang w:val="de-DE"/>
        </w:rPr>
        <w:t>Otto</w:t>
      </w:r>
      <w:r w:rsidRPr="006C3C8B">
        <w:rPr>
          <w:lang w:val="de-DE"/>
        </w:rPr>
        <w:t xml:space="preserve"> 1883</w:t>
      </w:r>
      <w:r w:rsidR="00132FAE" w:rsidRPr="006C3C8B">
        <w:rPr>
          <w:lang w:val="de-DE"/>
        </w:rPr>
        <w:t>,</w:t>
      </w:r>
      <w:r w:rsidRPr="006C3C8B">
        <w:rPr>
          <w:lang w:val="de-DE"/>
        </w:rPr>
        <w:t xml:space="preserve"> Adolf: Friedrichs von Hausen und Heinrichs von Veldeke Minnelieder verglichen mit denen ihrer Vorgänger. Jahresbericht. Königliches Gymnasium zu Konitz. Konitz [</w:t>
      </w:r>
      <w:hyperlink r:id="rId486" w:history="1">
        <w:r w:rsidRPr="006C3C8B">
          <w:rPr>
            <w:rStyle w:val="Hyperlink"/>
            <w:lang w:val="de-DE"/>
          </w:rPr>
          <w:t>GVK</w:t>
        </w:r>
      </w:hyperlink>
      <w:r w:rsidRPr="006C3C8B">
        <w:rPr>
          <w:lang w:val="de-DE"/>
        </w:rPr>
        <w:t>]</w:t>
      </w:r>
    </w:p>
    <w:p w14:paraId="5E343EC0" w14:textId="77777777" w:rsidR="00132FAE" w:rsidRPr="006C3C8B" w:rsidRDefault="00832B5D" w:rsidP="00132FAE">
      <w:pPr>
        <w:pStyle w:val="NormalWeb"/>
        <w:numPr>
          <w:ilvl w:val="0"/>
          <w:numId w:val="3"/>
        </w:numPr>
        <w:spacing w:before="0" w:beforeAutospacing="0" w:after="0" w:afterAutospacing="0"/>
        <w:ind w:left="851" w:hanging="491"/>
        <w:jc w:val="both"/>
        <w:rPr>
          <w:lang w:val="de-DE"/>
        </w:rPr>
      </w:pPr>
      <w:r w:rsidRPr="006C3C8B">
        <w:rPr>
          <w:smallCaps/>
          <w:lang w:val="de-DE"/>
        </w:rPr>
        <w:t>Scherer</w:t>
      </w:r>
      <w:r w:rsidRPr="006C3C8B">
        <w:rPr>
          <w:lang w:val="de-DE"/>
        </w:rPr>
        <w:t xml:space="preserve"> 1883</w:t>
      </w:r>
      <w:r w:rsidR="00132FAE" w:rsidRPr="006C3C8B">
        <w:rPr>
          <w:lang w:val="de-DE"/>
        </w:rPr>
        <w:t>,</w:t>
      </w:r>
      <w:r w:rsidRPr="006C3C8B">
        <w:rPr>
          <w:lang w:val="de-DE"/>
        </w:rPr>
        <w:t xml:space="preserve"> Wilhelm: Geschichte der deutschen Litteratur. Berlin, S. 145–148</w:t>
      </w:r>
      <w:r w:rsidR="00990A81" w:rsidRPr="006C3C8B">
        <w:rPr>
          <w:lang w:val="de-DE"/>
        </w:rPr>
        <w:t xml:space="preserve">, 164f, 732f </w:t>
      </w:r>
      <w:r w:rsidRPr="006C3C8B">
        <w:rPr>
          <w:lang w:val="de-DE"/>
        </w:rPr>
        <w:t>[</w:t>
      </w:r>
      <w:hyperlink r:id="rId487" w:history="1">
        <w:r w:rsidRPr="006C3C8B">
          <w:rPr>
            <w:rStyle w:val="Hyperlink"/>
            <w:lang w:val="de-DE"/>
          </w:rPr>
          <w:t>GVK</w:t>
        </w:r>
      </w:hyperlink>
      <w:r w:rsidRPr="006C3C8B">
        <w:rPr>
          <w:lang w:val="de-DE"/>
        </w:rPr>
        <w:t xml:space="preserve">]; </w:t>
      </w:r>
      <w:r w:rsidRPr="006C3C8B">
        <w:rPr>
          <w:vertAlign w:val="superscript"/>
          <w:lang w:val="de-DE"/>
        </w:rPr>
        <w:t>3</w:t>
      </w:r>
      <w:r w:rsidRPr="006C3C8B">
        <w:rPr>
          <w:lang w:val="de-DE"/>
        </w:rPr>
        <w:t>1885 [</w:t>
      </w:r>
      <w:hyperlink r:id="rId488" w:anchor="page/144/mode/2up" w:history="1">
        <w:r w:rsidRPr="006C3C8B">
          <w:rPr>
            <w:rStyle w:val="Hyperlink"/>
            <w:lang w:val="de-DE"/>
          </w:rPr>
          <w:t>abrufbar</w:t>
        </w:r>
      </w:hyperlink>
      <w:r w:rsidRPr="006C3C8B">
        <w:rPr>
          <w:lang w:val="de-DE"/>
        </w:rPr>
        <w:t xml:space="preserve">]; </w:t>
      </w:r>
      <w:r w:rsidRPr="006C3C8B">
        <w:rPr>
          <w:vertAlign w:val="superscript"/>
          <w:lang w:val="de-DE"/>
        </w:rPr>
        <w:t>6</w:t>
      </w:r>
      <w:r w:rsidRPr="006C3C8B">
        <w:rPr>
          <w:lang w:val="de-DE"/>
        </w:rPr>
        <w:t>1891 [</w:t>
      </w:r>
      <w:hyperlink r:id="rId489" w:anchor="page/n231/mode/2up" w:history="1">
        <w:r w:rsidRPr="006C3C8B">
          <w:rPr>
            <w:rStyle w:val="Hyperlink"/>
            <w:lang w:val="de-DE"/>
          </w:rPr>
          <w:t>abrufbar</w:t>
        </w:r>
      </w:hyperlink>
      <w:r w:rsidRPr="006C3C8B">
        <w:rPr>
          <w:lang w:val="de-DE"/>
        </w:rPr>
        <w:t xml:space="preserve">]; </w:t>
      </w:r>
      <w:r w:rsidRPr="006C3C8B">
        <w:rPr>
          <w:vertAlign w:val="superscript"/>
          <w:lang w:val="de-DE"/>
        </w:rPr>
        <w:t>11</w:t>
      </w:r>
      <w:r w:rsidRPr="006C3C8B">
        <w:rPr>
          <w:lang w:val="de-DE"/>
        </w:rPr>
        <w:t>1908 [</w:t>
      </w:r>
      <w:hyperlink r:id="rId490" w:anchor="v=onepage&amp;q&amp;f=false" w:history="1">
        <w:r w:rsidRPr="006C3C8B">
          <w:rPr>
            <w:rStyle w:val="Hyperlink"/>
            <w:lang w:val="de-DE"/>
          </w:rPr>
          <w:t>abrufbar</w:t>
        </w:r>
      </w:hyperlink>
      <w:r w:rsidRPr="006C3C8B">
        <w:rPr>
          <w:lang w:val="de-DE"/>
        </w:rPr>
        <w:t xml:space="preserve">]; </w:t>
      </w:r>
      <w:r w:rsidRPr="006C3C8B">
        <w:rPr>
          <w:vertAlign w:val="superscript"/>
          <w:lang w:val="de-DE"/>
        </w:rPr>
        <w:t>14</w:t>
      </w:r>
      <w:r w:rsidRPr="006C3C8B">
        <w:rPr>
          <w:lang w:val="de-DE"/>
        </w:rPr>
        <w:t xml:space="preserve">1920 </w:t>
      </w:r>
      <w:hyperlink r:id="rId491" w:anchor="page/144/mode/2up" w:history="1">
        <w:r w:rsidRPr="006C3C8B">
          <w:rPr>
            <w:rStyle w:val="Hyperlink"/>
            <w:lang w:val="de-DE"/>
          </w:rPr>
          <w:t>[abrufbar</w:t>
        </w:r>
      </w:hyperlink>
      <w:r w:rsidRPr="006C3C8B">
        <w:rPr>
          <w:lang w:val="de-DE"/>
        </w:rPr>
        <w:t>]; 1950 (letzte Ausgabe) [</w:t>
      </w:r>
      <w:hyperlink r:id="rId492" w:history="1">
        <w:r w:rsidRPr="006C3C8B">
          <w:rPr>
            <w:rStyle w:val="Hyperlink"/>
            <w:lang w:val="de-DE"/>
          </w:rPr>
          <w:t>GVK</w:t>
        </w:r>
      </w:hyperlink>
      <w:r w:rsidRPr="006C3C8B">
        <w:rPr>
          <w:lang w:val="de-DE"/>
        </w:rPr>
        <w:t xml:space="preserve">]; englisch durch Mary Emily </w:t>
      </w:r>
      <w:r w:rsidRPr="006C3C8B">
        <w:rPr>
          <w:smallCaps/>
          <w:lang w:val="de-DE"/>
        </w:rPr>
        <w:t>Conybeare</w:t>
      </w:r>
      <w:r w:rsidRPr="006C3C8B">
        <w:rPr>
          <w:lang w:val="de-DE"/>
        </w:rPr>
        <w:t xml:space="preserve"> 1886, S. 137–141 [</w:t>
      </w:r>
      <w:hyperlink r:id="rId493"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1908</w:t>
      </w:r>
      <w:r w:rsidR="00FC79E4" w:rsidRPr="006C3C8B">
        <w:rPr>
          <w:lang w:val="de-DE"/>
        </w:rPr>
        <w:t xml:space="preserve"> </w:t>
      </w:r>
      <w:r w:rsidRPr="006C3C8B">
        <w:rPr>
          <w:lang w:val="de-DE"/>
        </w:rPr>
        <w:t>[</w:t>
      </w:r>
      <w:hyperlink r:id="rId494" w:history="1">
        <w:r w:rsidRPr="006C3C8B">
          <w:rPr>
            <w:rStyle w:val="Hyperlink"/>
            <w:lang w:val="de-DE"/>
          </w:rPr>
          <w:t>abrufbar</w:t>
        </w:r>
      </w:hyperlink>
      <w:r w:rsidRPr="006C3C8B">
        <w:rPr>
          <w:lang w:val="de-DE"/>
        </w:rPr>
        <w:t xml:space="preserve">] </w:t>
      </w:r>
      <w:r w:rsidRPr="006C3C8B">
        <w:rPr>
          <w:smallCaps/>
          <w:lang w:val="de-DE"/>
        </w:rPr>
        <w:t xml:space="preserve">→ </w:t>
      </w:r>
      <w:r w:rsidRPr="006C3C8B">
        <w:rPr>
          <w:lang w:val="de-DE"/>
        </w:rPr>
        <w:t xml:space="preserve">Veldeke Begründer des reinen Reims und Vorbild für jüngere </w:t>
      </w:r>
      <w:r w:rsidR="006376C0" w:rsidRPr="006C3C8B">
        <w:rPr>
          <w:lang w:val="de-DE"/>
        </w:rPr>
        <w:t>‚</w:t>
      </w:r>
      <w:r w:rsidRPr="006C3C8B">
        <w:rPr>
          <w:lang w:val="de-DE"/>
        </w:rPr>
        <w:t>Epigonen</w:t>
      </w:r>
      <w:r w:rsidR="006376C0" w:rsidRPr="006C3C8B">
        <w:rPr>
          <w:lang w:val="de-DE"/>
        </w:rPr>
        <w:t>‘</w:t>
      </w:r>
    </w:p>
    <w:p w14:paraId="15583374" w14:textId="77777777" w:rsidR="001015BF" w:rsidRPr="006C3C8B" w:rsidRDefault="001015BF" w:rsidP="001015BF">
      <w:pPr>
        <w:pStyle w:val="NormalWeb"/>
        <w:numPr>
          <w:ilvl w:val="0"/>
          <w:numId w:val="3"/>
        </w:numPr>
        <w:spacing w:before="0" w:beforeAutospacing="0" w:after="0" w:afterAutospacing="0"/>
        <w:ind w:left="851" w:hanging="491"/>
        <w:jc w:val="both"/>
        <w:rPr>
          <w:lang w:val="de-DE"/>
        </w:rPr>
      </w:pPr>
      <w:r w:rsidRPr="006C3C8B">
        <w:rPr>
          <w:lang w:val="de-DE"/>
        </w:rPr>
        <w:t>S</w:t>
      </w:r>
      <w:r w:rsidRPr="006C3C8B">
        <w:rPr>
          <w:smallCaps/>
          <w:lang w:val="de-DE"/>
        </w:rPr>
        <w:t>errure</w:t>
      </w:r>
      <w:r w:rsidRPr="006C3C8B">
        <w:rPr>
          <w:lang w:val="de-DE"/>
        </w:rPr>
        <w:t xml:space="preserve"> 1883, C</w:t>
      </w:r>
      <w:r w:rsidR="00276057" w:rsidRPr="006C3C8B">
        <w:rPr>
          <w:lang w:val="de-DE"/>
        </w:rPr>
        <w:t>[onstant]</w:t>
      </w:r>
      <w:r w:rsidRPr="006C3C8B">
        <w:rPr>
          <w:lang w:val="de-DE"/>
        </w:rPr>
        <w:t>-A</w:t>
      </w:r>
      <w:r w:rsidR="00276057" w:rsidRPr="006C3C8B">
        <w:rPr>
          <w:lang w:val="de-DE"/>
        </w:rPr>
        <w:t>[</w:t>
      </w:r>
      <w:r w:rsidR="00161EC1" w:rsidRPr="006C3C8B">
        <w:rPr>
          <w:lang w:val="de-DE"/>
        </w:rPr>
        <w:t>ntoine</w:t>
      </w:r>
      <w:r w:rsidR="00276057" w:rsidRPr="006C3C8B">
        <w:rPr>
          <w:lang w:val="de-DE"/>
        </w:rPr>
        <w:t>]</w:t>
      </w:r>
      <w:r w:rsidRPr="006C3C8B">
        <w:rPr>
          <w:lang w:val="de-DE"/>
        </w:rPr>
        <w:t>: Le poète loozain Henri de Veldeke (XII</w:t>
      </w:r>
      <w:r w:rsidRPr="006C3C8B">
        <w:rPr>
          <w:vertAlign w:val="superscript"/>
          <w:lang w:val="de-DE"/>
        </w:rPr>
        <w:t>e</w:t>
      </w:r>
      <w:r w:rsidRPr="006C3C8B">
        <w:rPr>
          <w:lang w:val="de-DE"/>
        </w:rPr>
        <w:t xml:space="preserve"> siècle). In: Bulletin mensuel de numismatique </w:t>
      </w:r>
      <w:r w:rsidR="00161EC1" w:rsidRPr="006C3C8B">
        <w:rPr>
          <w:lang w:val="de-DE"/>
        </w:rPr>
        <w:t>et d’</w:t>
      </w:r>
      <w:r w:rsidRPr="006C3C8B">
        <w:rPr>
          <w:lang w:val="de-DE"/>
        </w:rPr>
        <w:t>archéologie 2 (1882/1883), S. 116–120 [</w:t>
      </w:r>
      <w:hyperlink r:id="rId495" w:history="1">
        <w:r w:rsidRPr="006C3C8B">
          <w:rPr>
            <w:rStyle w:val="Hyperlink"/>
            <w:lang w:val="de-DE"/>
          </w:rPr>
          <w:t>abrufbar</w:t>
        </w:r>
      </w:hyperlink>
      <w:r w:rsidRPr="006C3C8B">
        <w:rPr>
          <w:lang w:val="de-DE"/>
        </w:rPr>
        <w:t xml:space="preserve">] </w:t>
      </w:r>
      <w:r w:rsidRPr="006C3C8B">
        <w:rPr>
          <w:smallCaps/>
          <w:lang w:val="de-DE"/>
        </w:rPr>
        <w:t>→</w:t>
      </w:r>
      <w:r w:rsidR="00276057" w:rsidRPr="006C3C8B">
        <w:rPr>
          <w:smallCaps/>
          <w:lang w:val="de-DE"/>
        </w:rPr>
        <w:t xml:space="preserve"> </w:t>
      </w:r>
      <w:r w:rsidR="00276057" w:rsidRPr="006C3C8B">
        <w:rPr>
          <w:lang w:val="de-DE"/>
        </w:rPr>
        <w:t xml:space="preserve">Veldeke Autor der Erzählung </w:t>
      </w:r>
      <w:r w:rsidR="00276057" w:rsidRPr="006C3C8B">
        <w:rPr>
          <w:i/>
          <w:lang w:val="de-DE"/>
        </w:rPr>
        <w:t>Van den beere Wisselau</w:t>
      </w:r>
      <w:r w:rsidR="00276057" w:rsidRPr="006C3C8B">
        <w:rPr>
          <w:lang w:val="de-DE"/>
        </w:rPr>
        <w:t xml:space="preserve"> [</w:t>
      </w:r>
      <w:hyperlink r:id="rId496" w:history="1">
        <w:r w:rsidR="00276057" w:rsidRPr="006C3C8B">
          <w:rPr>
            <w:rStyle w:val="Hyperlink"/>
            <w:lang w:val="de-DE"/>
          </w:rPr>
          <w:t>Wikipedia</w:t>
        </w:r>
      </w:hyperlink>
      <w:r w:rsidR="00276057" w:rsidRPr="006C3C8B">
        <w:rPr>
          <w:lang w:val="de-DE"/>
        </w:rPr>
        <w:t>]</w:t>
      </w:r>
    </w:p>
    <w:p w14:paraId="73BAAB99" w14:textId="77777777" w:rsidR="00132FAE" w:rsidRPr="006C3C8B" w:rsidRDefault="006376C0" w:rsidP="00132FAE">
      <w:pPr>
        <w:pStyle w:val="NormalWeb"/>
        <w:numPr>
          <w:ilvl w:val="0"/>
          <w:numId w:val="3"/>
        </w:numPr>
        <w:spacing w:before="0" w:beforeAutospacing="0" w:after="0" w:afterAutospacing="0"/>
        <w:ind w:left="851" w:hanging="491"/>
        <w:jc w:val="both"/>
        <w:rPr>
          <w:lang w:val="de-DE"/>
        </w:rPr>
      </w:pPr>
      <w:r w:rsidRPr="006C3C8B">
        <w:rPr>
          <w:smallCaps/>
          <w:lang w:val="de-DE"/>
        </w:rPr>
        <w:t>Decker 1884</w:t>
      </w:r>
      <w:r w:rsidR="00132FAE" w:rsidRPr="006C3C8B">
        <w:rPr>
          <w:smallCaps/>
          <w:lang w:val="de-DE"/>
        </w:rPr>
        <w:t>,</w:t>
      </w:r>
      <w:r w:rsidRPr="006C3C8B">
        <w:rPr>
          <w:lang w:val="de-DE"/>
        </w:rPr>
        <w:t xml:space="preserve"> August: Beiträge zum Vergleich der Aeneide Vergils mit der von Veldeke. In: Bugenhagensches Gymnasium zu Treptow an der Rega. Programm Ostern. Treptow/R., S. 1–14 [</w:t>
      </w:r>
      <w:hyperlink r:id="rId497" w:history="1">
        <w:r w:rsidRPr="006C3C8B">
          <w:rPr>
            <w:rStyle w:val="Hyperlink"/>
            <w:lang w:val="de-DE"/>
          </w:rPr>
          <w:t>abrufbar</w:t>
        </w:r>
      </w:hyperlink>
      <w:r w:rsidRPr="006C3C8B">
        <w:rPr>
          <w:lang w:val="de-DE"/>
        </w:rPr>
        <w:t>]</w:t>
      </w:r>
    </w:p>
    <w:p w14:paraId="5B561134" w14:textId="77777777" w:rsidR="00132FAE" w:rsidRPr="006C3C8B" w:rsidRDefault="00607EA8" w:rsidP="00132FAE">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Daniëls</w:t>
      </w:r>
      <w:r w:rsidRPr="006C3C8B">
        <w:rPr>
          <w:lang w:val="de-DE"/>
        </w:rPr>
        <w:t xml:space="preserve"> 1886</w:t>
      </w:r>
      <w:r w:rsidR="00132FAE" w:rsidRPr="006C3C8B">
        <w:rPr>
          <w:lang w:val="de-DE"/>
        </w:rPr>
        <w:t>,</w:t>
      </w:r>
      <w:r w:rsidRPr="006C3C8B">
        <w:rPr>
          <w:lang w:val="de-DE"/>
        </w:rPr>
        <w:t xml:space="preserve"> Polydoor: Iets over Veldeken. In: Het Belfort 1, S. 186–195 [</w:t>
      </w:r>
      <w:hyperlink r:id="rId498" w:history="1">
        <w:r w:rsidRPr="006C3C8B">
          <w:rPr>
            <w:rStyle w:val="Hyperlink"/>
            <w:lang w:val="de-DE"/>
          </w:rPr>
          <w:t>abrufbar</w:t>
        </w:r>
      </w:hyperlink>
      <w:r w:rsidRPr="006C3C8B">
        <w:rPr>
          <w:lang w:val="de-DE"/>
        </w:rPr>
        <w:t>, PDF und Transkription]</w:t>
      </w:r>
      <w:r w:rsidR="00A90A22" w:rsidRPr="006C3C8B">
        <w:rPr>
          <w:smallCaps/>
          <w:lang w:val="de-DE"/>
        </w:rPr>
        <w:t xml:space="preserve"> → </w:t>
      </w:r>
      <w:r w:rsidR="00A90A22" w:rsidRPr="006C3C8B">
        <w:rPr>
          <w:lang w:val="de-DE"/>
        </w:rPr>
        <w:t>Hinweis auf neue Urkunden zum Veldeke-Geschlecht und Stammbaum (S. 193f)</w:t>
      </w:r>
    </w:p>
    <w:p w14:paraId="0FDEE537" w14:textId="77777777" w:rsidR="00132FAE" w:rsidRPr="006C3C8B" w:rsidRDefault="00F1555D" w:rsidP="00132FAE">
      <w:pPr>
        <w:pStyle w:val="NormalWeb"/>
        <w:numPr>
          <w:ilvl w:val="0"/>
          <w:numId w:val="3"/>
        </w:numPr>
        <w:spacing w:before="0" w:beforeAutospacing="0" w:after="0" w:afterAutospacing="0"/>
        <w:ind w:left="851" w:hanging="491"/>
        <w:jc w:val="both"/>
        <w:rPr>
          <w:lang w:val="de-DE"/>
        </w:rPr>
      </w:pPr>
      <w:r w:rsidRPr="006C3C8B">
        <w:rPr>
          <w:smallCaps/>
          <w:lang w:val="de-DE"/>
        </w:rPr>
        <w:t>Keinz</w:t>
      </w:r>
      <w:r w:rsidRPr="006C3C8B">
        <w:rPr>
          <w:lang w:val="de-DE"/>
        </w:rPr>
        <w:t xml:space="preserve"> 1886</w:t>
      </w:r>
      <w:r w:rsidR="00132FAE" w:rsidRPr="006C3C8B">
        <w:rPr>
          <w:lang w:val="de-DE"/>
        </w:rPr>
        <w:t>,</w:t>
      </w:r>
      <w:r w:rsidRPr="006C3C8B">
        <w:rPr>
          <w:lang w:val="de-DE"/>
        </w:rPr>
        <w:t xml:space="preserve"> Friedrich: Mittheilungen aus der Münchener Kön. Bibliothek. III. Bruchstück aus der Eneide Heinrichs von Veldeke. In: Germania 31, S. 74–80 [</w:t>
      </w:r>
      <w:hyperlink r:id="rId499" w:history="1">
        <w:r w:rsidRPr="006C3C8B">
          <w:rPr>
            <w:rStyle w:val="Hyperlink"/>
            <w:lang w:val="de-DE"/>
          </w:rPr>
          <w:t>abrufbar</w:t>
        </w:r>
      </w:hyperlink>
      <w:r w:rsidRPr="006C3C8B">
        <w:rPr>
          <w:lang w:val="de-DE"/>
        </w:rPr>
        <w:t xml:space="preserve">] </w:t>
      </w:r>
      <w:r w:rsidRPr="006C3C8B">
        <w:rPr>
          <w:smallCaps/>
          <w:lang w:val="de-DE"/>
        </w:rPr>
        <w:t xml:space="preserve">→ </w:t>
      </w:r>
      <w:r w:rsidRPr="006C3C8B">
        <w:rPr>
          <w:lang w:val="de-DE"/>
        </w:rPr>
        <w:t xml:space="preserve">Abdruck des </w:t>
      </w:r>
      <w:r w:rsidRPr="006C3C8B">
        <w:rPr>
          <w:i/>
          <w:lang w:val="de-DE"/>
        </w:rPr>
        <w:t>Eneas</w:t>
      </w:r>
      <w:r w:rsidRPr="006C3C8B">
        <w:rPr>
          <w:lang w:val="de-DE"/>
        </w:rPr>
        <w:t>-Fragments R</w:t>
      </w:r>
    </w:p>
    <w:p w14:paraId="750C22FA" w14:textId="77777777" w:rsidR="00B028F1" w:rsidRPr="006C3C8B" w:rsidRDefault="00B028F1" w:rsidP="00B028F1">
      <w:pPr>
        <w:pStyle w:val="NormalWeb"/>
        <w:numPr>
          <w:ilvl w:val="0"/>
          <w:numId w:val="3"/>
        </w:numPr>
        <w:spacing w:before="0" w:beforeAutospacing="0" w:after="0" w:afterAutospacing="0"/>
        <w:ind w:left="851" w:hanging="491"/>
        <w:jc w:val="both"/>
        <w:rPr>
          <w:lang w:val="de-DE"/>
        </w:rPr>
      </w:pPr>
      <w:r w:rsidRPr="006C3C8B">
        <w:rPr>
          <w:smallCaps/>
          <w:lang w:val="de-DE"/>
        </w:rPr>
        <w:t>Stecher</w:t>
      </w:r>
      <w:r w:rsidRPr="006C3C8B">
        <w:rPr>
          <w:lang w:val="de-DE"/>
        </w:rPr>
        <w:t xml:space="preserve"> 1886, Jan August: Histoire de la littérature néerlandaise en Belgique. Brüssel, S. 23–26, 100 [</w:t>
      </w:r>
      <w:hyperlink r:id="rId500" w:history="1">
        <w:r w:rsidRPr="006C3C8B">
          <w:rPr>
            <w:rStyle w:val="Hyperlink"/>
            <w:lang w:val="de-DE"/>
          </w:rPr>
          <w:t>GVK</w:t>
        </w:r>
      </w:hyperlink>
      <w:r w:rsidRPr="006C3C8B">
        <w:rPr>
          <w:lang w:val="de-DE"/>
        </w:rPr>
        <w:t>]</w:t>
      </w:r>
    </w:p>
    <w:p w14:paraId="6DA6D345" w14:textId="77777777" w:rsidR="00F63CBF" w:rsidRPr="006C3C8B" w:rsidRDefault="00C06533" w:rsidP="00F63CBF">
      <w:pPr>
        <w:pStyle w:val="NormalWeb"/>
        <w:numPr>
          <w:ilvl w:val="0"/>
          <w:numId w:val="3"/>
        </w:numPr>
        <w:spacing w:before="0" w:beforeAutospacing="0" w:after="0" w:afterAutospacing="0"/>
        <w:ind w:left="851" w:hanging="491"/>
        <w:jc w:val="both"/>
        <w:rPr>
          <w:lang w:val="de-DE"/>
        </w:rPr>
      </w:pPr>
      <w:r w:rsidRPr="006C3C8B">
        <w:rPr>
          <w:smallCaps/>
          <w:lang w:val="de-DE"/>
        </w:rPr>
        <w:t>Bartsch</w:t>
      </w:r>
      <w:r w:rsidRPr="006C3C8B">
        <w:rPr>
          <w:lang w:val="de-DE"/>
        </w:rPr>
        <w:t xml:space="preserve"> 1887, Karl: Die altdeutschen Handschriften der Universitätsbibliothek in Heidelberg. Heidelberg</w:t>
      </w:r>
      <w:r w:rsidR="00C7341F" w:rsidRPr="006C3C8B">
        <w:rPr>
          <w:lang w:val="de-DE"/>
        </w:rPr>
        <w:t xml:space="preserve"> </w:t>
      </w:r>
      <w:r w:rsidRPr="006C3C8B">
        <w:rPr>
          <w:lang w:val="de-DE"/>
        </w:rPr>
        <w:t xml:space="preserve">(= Katalog der Handschriften der Universitäts-Bibliothek in Heidelberg 1), S. </w:t>
      </w:r>
      <w:r w:rsidR="00703855" w:rsidRPr="006C3C8B">
        <w:rPr>
          <w:lang w:val="de-DE"/>
        </w:rPr>
        <w:t>105f (Nr. 184) [</w:t>
      </w:r>
      <w:hyperlink r:id="rId501" w:history="1">
        <w:r w:rsidR="00703855" w:rsidRPr="006C3C8B">
          <w:rPr>
            <w:rStyle w:val="Hyperlink"/>
            <w:lang w:val="de-DE"/>
          </w:rPr>
          <w:t>abrufbar</w:t>
        </w:r>
      </w:hyperlink>
      <w:r w:rsidR="00703855" w:rsidRPr="006C3C8B">
        <w:rPr>
          <w:lang w:val="de-DE"/>
        </w:rPr>
        <w:t xml:space="preserve">], </w:t>
      </w:r>
      <w:r w:rsidRPr="006C3C8B">
        <w:rPr>
          <w:lang w:val="de-DE"/>
        </w:rPr>
        <w:t>110 (Nr. 195) [</w:t>
      </w:r>
      <w:hyperlink r:id="rId502" w:history="1">
        <w:r w:rsidRPr="006C3C8B">
          <w:rPr>
            <w:rStyle w:val="Hyperlink"/>
            <w:lang w:val="de-DE"/>
          </w:rPr>
          <w:t>abrufbar</w:t>
        </w:r>
      </w:hyperlink>
      <w:r w:rsidRPr="006C3C8B">
        <w:rPr>
          <w:lang w:val="de-DE"/>
        </w:rPr>
        <w:t>]</w:t>
      </w:r>
      <w:r w:rsidR="00B15CB3" w:rsidRPr="006C3C8B">
        <w:rPr>
          <w:lang w:val="de-DE"/>
        </w:rPr>
        <w:t>, 131f (Nr. 224) [</w:t>
      </w:r>
      <w:hyperlink r:id="rId503" w:history="1">
        <w:r w:rsidR="00B15CB3" w:rsidRPr="006C3C8B">
          <w:rPr>
            <w:rStyle w:val="Hyperlink"/>
            <w:lang w:val="de-DE"/>
          </w:rPr>
          <w:t>abrufbar</w:t>
        </w:r>
      </w:hyperlink>
      <w:r w:rsidR="00B15CB3" w:rsidRPr="006C3C8B">
        <w:rPr>
          <w:lang w:val="de-DE"/>
        </w:rPr>
        <w:t>]</w:t>
      </w:r>
      <w:r w:rsidRPr="006C3C8B">
        <w:rPr>
          <w:lang w:val="de-DE"/>
        </w:rPr>
        <w:t xml:space="preserve"> → die </w:t>
      </w:r>
      <w:r w:rsidR="00703855" w:rsidRPr="006C3C8B">
        <w:rPr>
          <w:lang w:val="de-DE"/>
        </w:rPr>
        <w:t xml:space="preserve">Liederhandschrift A, die </w:t>
      </w:r>
      <w:r w:rsidRPr="006C3C8B">
        <w:rPr>
          <w:i/>
          <w:lang w:val="de-DE"/>
        </w:rPr>
        <w:t>Eneas</w:t>
      </w:r>
      <w:r w:rsidRPr="006C3C8B">
        <w:rPr>
          <w:lang w:val="de-DE"/>
        </w:rPr>
        <w:t>-Handschrift</w:t>
      </w:r>
      <w:r w:rsidR="00B15CB3" w:rsidRPr="006C3C8B">
        <w:rPr>
          <w:lang w:val="de-DE"/>
        </w:rPr>
        <w:t>en</w:t>
      </w:r>
      <w:r w:rsidRPr="006C3C8B">
        <w:rPr>
          <w:lang w:val="de-DE"/>
        </w:rPr>
        <w:t xml:space="preserve"> H</w:t>
      </w:r>
      <w:r w:rsidR="00B15CB3" w:rsidRPr="006C3C8B">
        <w:rPr>
          <w:lang w:val="de-DE"/>
        </w:rPr>
        <w:t>, h</w:t>
      </w:r>
    </w:p>
    <w:p w14:paraId="3403E10C" w14:textId="77777777" w:rsidR="00833040" w:rsidRPr="006C3C8B" w:rsidRDefault="00833040" w:rsidP="00833040">
      <w:pPr>
        <w:pStyle w:val="NormalWeb"/>
        <w:numPr>
          <w:ilvl w:val="0"/>
          <w:numId w:val="3"/>
        </w:numPr>
        <w:spacing w:before="0" w:beforeAutospacing="0" w:after="0" w:afterAutospacing="0"/>
        <w:ind w:left="851" w:hanging="491"/>
        <w:jc w:val="both"/>
        <w:rPr>
          <w:lang w:val="de-DE"/>
        </w:rPr>
      </w:pPr>
      <w:r w:rsidRPr="006C3C8B">
        <w:rPr>
          <w:smallCaps/>
          <w:lang w:val="de-DE"/>
        </w:rPr>
        <w:t>Branden/Frederiks</w:t>
      </w:r>
      <w:r w:rsidRPr="006C3C8B">
        <w:rPr>
          <w:lang w:val="de-DE"/>
        </w:rPr>
        <w:t xml:space="preserve"> 1887, F[ranz] Jos[ef] und J[ohannes] G[odefridus]: Art. Veldeken (Hendrik van). In: </w:t>
      </w:r>
      <w:r w:rsidRPr="006C3C8B">
        <w:rPr>
          <w:smallCaps/>
          <w:lang w:val="de-DE"/>
        </w:rPr>
        <w:t>Dies.</w:t>
      </w:r>
      <w:r w:rsidRPr="006C3C8B">
        <w:rPr>
          <w:lang w:val="de-DE"/>
        </w:rPr>
        <w:t>: Biographisch woordenboek der Noord- en Zuidnederlandsche letterkunde. Deventer [</w:t>
      </w:r>
      <w:hyperlink r:id="rId504" w:history="1">
        <w:r w:rsidRPr="006C3C8B">
          <w:rPr>
            <w:rStyle w:val="Hyperlink"/>
            <w:lang w:val="de-DE"/>
          </w:rPr>
          <w:t>GVK</w:t>
        </w:r>
      </w:hyperlink>
      <w:r w:rsidRPr="006C3C8B">
        <w:rPr>
          <w:lang w:val="de-DE"/>
        </w:rPr>
        <w:t>]; Amsterdam [ohne Jahr (1888/1891)], S. 809 [</w:t>
      </w:r>
      <w:hyperlink r:id="rId505" w:history="1">
        <w:r w:rsidRPr="006C3C8B">
          <w:rPr>
            <w:rStyle w:val="Hyperlink"/>
            <w:lang w:val="de-DE"/>
          </w:rPr>
          <w:t>GVK</w:t>
        </w:r>
      </w:hyperlink>
      <w:r w:rsidRPr="006C3C8B">
        <w:rPr>
          <w:lang w:val="de-DE"/>
        </w:rPr>
        <w:t xml:space="preserve"> + </w:t>
      </w:r>
      <w:hyperlink r:id="rId506" w:history="1">
        <w:r w:rsidRPr="006C3C8B">
          <w:rPr>
            <w:rStyle w:val="Hyperlink"/>
            <w:lang w:val="de-DE"/>
          </w:rPr>
          <w:t>abrufbar</w:t>
        </w:r>
      </w:hyperlink>
      <w:r w:rsidRPr="006C3C8B">
        <w:rPr>
          <w:lang w:val="de-DE"/>
        </w:rPr>
        <w:t>, PDF und Transkription]</w:t>
      </w:r>
    </w:p>
    <w:p w14:paraId="13DD6141" w14:textId="77777777" w:rsidR="00C971D6" w:rsidRPr="006C3C8B" w:rsidRDefault="00C971D6" w:rsidP="00C971D6">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1887, Franz Xaver (Hrsg.): Die Miniaturen der Manesse’schen Liederhandschrift. Straßburg, Tafel 16 [</w:t>
      </w:r>
      <w:hyperlink r:id="rId507" w:history="1">
        <w:r w:rsidRPr="006C3C8B">
          <w:rPr>
            <w:rStyle w:val="Hyperlink"/>
            <w:lang w:val="de-DE"/>
          </w:rPr>
          <w:t>abrufbar</w:t>
        </w:r>
      </w:hyperlink>
      <w:r w:rsidRPr="006C3C8B">
        <w:rPr>
          <w:lang w:val="de-DE"/>
        </w:rPr>
        <w:t>] → Faksimil</w:t>
      </w:r>
      <w:r w:rsidR="00915C2E" w:rsidRPr="006C3C8B">
        <w:rPr>
          <w:lang w:val="de-DE"/>
        </w:rPr>
        <w:t>ia</w:t>
      </w:r>
      <w:r w:rsidRPr="006C3C8B">
        <w:rPr>
          <w:lang w:val="de-DE"/>
        </w:rPr>
        <w:t xml:space="preserve"> der Miniaturen der Liederhandschrift C</w:t>
      </w:r>
    </w:p>
    <w:p w14:paraId="2EE8B090" w14:textId="77777777" w:rsidR="00132FAE" w:rsidRPr="006C3C8B" w:rsidRDefault="002C130F" w:rsidP="00132FAE">
      <w:pPr>
        <w:pStyle w:val="NormalWeb"/>
        <w:numPr>
          <w:ilvl w:val="0"/>
          <w:numId w:val="3"/>
        </w:numPr>
        <w:spacing w:before="0" w:beforeAutospacing="0" w:after="0" w:afterAutospacing="0"/>
        <w:ind w:left="851" w:hanging="491"/>
        <w:jc w:val="both"/>
        <w:rPr>
          <w:lang w:val="de-DE"/>
        </w:rPr>
      </w:pPr>
      <w:r w:rsidRPr="006C3C8B">
        <w:rPr>
          <w:smallCaps/>
          <w:lang w:val="de-DE"/>
        </w:rPr>
        <w:t>Roetteken</w:t>
      </w:r>
      <w:r w:rsidRPr="006C3C8B">
        <w:rPr>
          <w:lang w:val="de-DE"/>
        </w:rPr>
        <w:t xml:space="preserve"> 1887</w:t>
      </w:r>
      <w:r w:rsidR="00875DB3" w:rsidRPr="006C3C8B">
        <w:rPr>
          <w:lang w:val="de-DE"/>
        </w:rPr>
        <w:t>a</w:t>
      </w:r>
      <w:r w:rsidR="00132FAE" w:rsidRPr="006C3C8B">
        <w:rPr>
          <w:lang w:val="de-DE"/>
        </w:rPr>
        <w:t>,</w:t>
      </w:r>
      <w:r w:rsidRPr="006C3C8B">
        <w:rPr>
          <w:lang w:val="de-DE"/>
        </w:rPr>
        <w:t xml:space="preserve"> Hubert: Die epische Kunst Heinrichs von Veldeke und Hartmans von Aue: Ein Beitrag zur mittelhochdeutschen Litteraturgeschichte. Halle/S. [</w:t>
      </w:r>
      <w:hyperlink r:id="rId508" w:history="1">
        <w:r w:rsidRPr="006C3C8B">
          <w:rPr>
            <w:rStyle w:val="Hyperlink"/>
            <w:lang w:val="de-DE"/>
          </w:rPr>
          <w:t>abrufbar</w:t>
        </w:r>
      </w:hyperlink>
      <w:r w:rsidRPr="006C3C8B">
        <w:rPr>
          <w:lang w:val="de-DE"/>
        </w:rPr>
        <w:t>] → Studie mit Fokus auf Veldekes Sprache</w:t>
      </w:r>
      <w:r w:rsidR="00CE432E" w:rsidRPr="006C3C8B">
        <w:rPr>
          <w:lang w:val="de-DE"/>
        </w:rPr>
        <w:t>, Rezension</w:t>
      </w:r>
      <w:r w:rsidR="0088399C" w:rsidRPr="006C3C8B">
        <w:rPr>
          <w:lang w:val="de-DE"/>
        </w:rPr>
        <w:t>en</w:t>
      </w:r>
      <w:r w:rsidR="00CE432E" w:rsidRPr="006C3C8B">
        <w:rPr>
          <w:lang w:val="de-DE"/>
        </w:rPr>
        <w:t>:</w:t>
      </w:r>
      <w:r w:rsidR="00CE432E" w:rsidRPr="006C3C8B">
        <w:rPr>
          <w:smallCaps/>
          <w:lang w:val="de-DE"/>
        </w:rPr>
        <w:t xml:space="preserve"> </w:t>
      </w:r>
      <w:r w:rsidR="001D59CC" w:rsidRPr="006C3C8B">
        <w:rPr>
          <w:smallCaps/>
          <w:lang w:val="de-DE"/>
        </w:rPr>
        <w:t>Ehrismann</w:t>
      </w:r>
      <w:r w:rsidR="001D59CC" w:rsidRPr="006C3C8B">
        <w:rPr>
          <w:lang w:val="de-DE"/>
        </w:rPr>
        <w:t xml:space="preserve"> 1888, </w:t>
      </w:r>
      <w:r w:rsidR="0088399C" w:rsidRPr="006C3C8B">
        <w:rPr>
          <w:smallCaps/>
          <w:lang w:val="de-DE"/>
        </w:rPr>
        <w:t>Wilmanns</w:t>
      </w:r>
      <w:r w:rsidR="0088399C" w:rsidRPr="006C3C8B">
        <w:rPr>
          <w:lang w:val="de-DE"/>
        </w:rPr>
        <w:t xml:space="preserve"> 1888, </w:t>
      </w:r>
      <w:r w:rsidR="00CE432E" w:rsidRPr="006C3C8B">
        <w:rPr>
          <w:smallCaps/>
          <w:lang w:val="de-DE"/>
        </w:rPr>
        <w:t>Erdmann</w:t>
      </w:r>
      <w:r w:rsidR="00CE432E" w:rsidRPr="006C3C8B">
        <w:rPr>
          <w:lang w:val="de-DE"/>
        </w:rPr>
        <w:t xml:space="preserve"> 1891</w:t>
      </w:r>
    </w:p>
    <w:p w14:paraId="2FCA55C3" w14:textId="77777777" w:rsidR="00132FAE" w:rsidRPr="006C3C8B" w:rsidRDefault="00875DB3" w:rsidP="00132FAE">
      <w:pPr>
        <w:pStyle w:val="NormalWeb"/>
        <w:numPr>
          <w:ilvl w:val="0"/>
          <w:numId w:val="3"/>
        </w:numPr>
        <w:spacing w:before="0" w:beforeAutospacing="0" w:after="0" w:afterAutospacing="0"/>
        <w:ind w:left="851" w:hanging="491"/>
        <w:jc w:val="both"/>
        <w:rPr>
          <w:lang w:val="de-DE"/>
        </w:rPr>
      </w:pPr>
      <w:r w:rsidRPr="006C3C8B">
        <w:rPr>
          <w:smallCaps/>
          <w:lang w:val="de-DE"/>
        </w:rPr>
        <w:t>Roetteken 1887</w:t>
      </w:r>
      <w:r w:rsidRPr="006C3C8B">
        <w:rPr>
          <w:lang w:val="de-DE"/>
        </w:rPr>
        <w:t>b</w:t>
      </w:r>
      <w:r w:rsidR="00132FAE" w:rsidRPr="006C3C8B">
        <w:rPr>
          <w:lang w:val="de-DE"/>
        </w:rPr>
        <w:t>,</w:t>
      </w:r>
      <w:r w:rsidRPr="006C3C8B">
        <w:rPr>
          <w:lang w:val="de-DE"/>
        </w:rPr>
        <w:t xml:space="preserve"> Hubert: Die Behandlung der einzelnen Stoffelemente in den Epen Veldekes und Hartmanns. Halle/S. [</w:t>
      </w:r>
      <w:hyperlink r:id="rId509" w:history="1">
        <w:r w:rsidRPr="006C3C8B">
          <w:rPr>
            <w:rStyle w:val="Hyperlink"/>
            <w:lang w:val="de-DE"/>
          </w:rPr>
          <w:t>GVK</w:t>
        </w:r>
      </w:hyperlink>
      <w:r w:rsidRPr="006C3C8B">
        <w:rPr>
          <w:lang w:val="de-DE"/>
        </w:rPr>
        <w:t>]</w:t>
      </w:r>
    </w:p>
    <w:p w14:paraId="0048DE54" w14:textId="77777777" w:rsidR="00A06D33" w:rsidRPr="006C3C8B" w:rsidRDefault="00A06D33" w:rsidP="00A06D33">
      <w:pPr>
        <w:pStyle w:val="NormalWeb"/>
        <w:numPr>
          <w:ilvl w:val="0"/>
          <w:numId w:val="3"/>
        </w:numPr>
        <w:spacing w:before="0" w:beforeAutospacing="0" w:after="0" w:afterAutospacing="0"/>
        <w:ind w:left="851" w:hanging="491"/>
        <w:jc w:val="both"/>
        <w:rPr>
          <w:lang w:val="de-DE"/>
        </w:rPr>
      </w:pPr>
      <w:r w:rsidRPr="006C3C8B">
        <w:rPr>
          <w:smallCaps/>
          <w:lang w:val="de-DE"/>
        </w:rPr>
        <w:t>Winkel</w:t>
      </w:r>
      <w:r w:rsidRPr="006C3C8B">
        <w:rPr>
          <w:lang w:val="de-DE"/>
        </w:rPr>
        <w:t xml:space="preserve"> 1887, Jan </w:t>
      </w:r>
      <w:r w:rsidRPr="006C3C8B">
        <w:rPr>
          <w:smallCaps/>
          <w:lang w:val="de-DE"/>
        </w:rPr>
        <w:t>te</w:t>
      </w:r>
      <w:r w:rsidRPr="006C3C8B">
        <w:rPr>
          <w:lang w:val="de-DE"/>
        </w:rPr>
        <w:t>: Geschiedenis der Nederlandsche Letterkunde. Deel 1. Haarlem, S. 75–78, 96–103, 277, 290–295 [</w:t>
      </w:r>
      <w:hyperlink r:id="rId510" w:history="1">
        <w:r w:rsidRPr="006C3C8B">
          <w:rPr>
            <w:rStyle w:val="Hyperlink"/>
            <w:lang w:val="de-DE"/>
          </w:rPr>
          <w:t>GVK</w:t>
        </w:r>
      </w:hyperlink>
      <w:r w:rsidRPr="006C3C8B">
        <w:rPr>
          <w:lang w:val="de-DE"/>
        </w:rPr>
        <w:t>]</w:t>
      </w:r>
    </w:p>
    <w:p w14:paraId="0685F0BF" w14:textId="77777777" w:rsidR="00572588" w:rsidRPr="006C3C8B" w:rsidRDefault="00572588" w:rsidP="00572588">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1888, Gustav: Rezension zu</w:t>
      </w:r>
      <w:r w:rsidRPr="006C3C8B">
        <w:rPr>
          <w:smallCaps/>
          <w:lang w:val="de-DE"/>
        </w:rPr>
        <w:t xml:space="preserve"> Roetteken 1887</w:t>
      </w:r>
      <w:r w:rsidRPr="006C3C8B">
        <w:rPr>
          <w:lang w:val="de-DE"/>
        </w:rPr>
        <w:t>a. In: Literaturblatt für germanische und romanische Philologie 9, Sp. 527–529 [</w:t>
      </w:r>
      <w:hyperlink r:id="rId511" w:history="1">
        <w:r w:rsidRPr="006C3C8B">
          <w:rPr>
            <w:rStyle w:val="Hyperlink"/>
            <w:lang w:val="de-DE"/>
          </w:rPr>
          <w:t>abrufbar</w:t>
        </w:r>
      </w:hyperlink>
      <w:r w:rsidRPr="006C3C8B">
        <w:rPr>
          <w:smallCaps/>
          <w:lang w:val="de-DE"/>
        </w:rPr>
        <w:t>]</w:t>
      </w:r>
    </w:p>
    <w:p w14:paraId="5B7173A7" w14:textId="77777777" w:rsidR="00132FAE" w:rsidRPr="006C3C8B" w:rsidRDefault="00C41D35" w:rsidP="00132FAE">
      <w:pPr>
        <w:pStyle w:val="NormalWeb"/>
        <w:numPr>
          <w:ilvl w:val="0"/>
          <w:numId w:val="3"/>
        </w:numPr>
        <w:spacing w:before="0" w:beforeAutospacing="0" w:after="0" w:afterAutospacing="0"/>
        <w:ind w:left="851" w:hanging="491"/>
        <w:jc w:val="both"/>
        <w:rPr>
          <w:lang w:val="de-DE"/>
        </w:rPr>
      </w:pPr>
      <w:r w:rsidRPr="006C3C8B">
        <w:rPr>
          <w:smallCaps/>
          <w:lang w:val="de-DE"/>
        </w:rPr>
        <w:t>Golther</w:t>
      </w:r>
      <w:r w:rsidRPr="006C3C8B">
        <w:rPr>
          <w:lang w:val="de-DE"/>
        </w:rPr>
        <w:t xml:space="preserve"> 1888</w:t>
      </w:r>
      <w:r w:rsidR="00132FAE" w:rsidRPr="006C3C8B">
        <w:rPr>
          <w:lang w:val="de-DE"/>
        </w:rPr>
        <w:t>,</w:t>
      </w:r>
      <w:r w:rsidRPr="006C3C8B">
        <w:rPr>
          <w:lang w:val="de-DE"/>
        </w:rPr>
        <w:t xml:space="preserve"> Wolfgang (Hrsg.): Tristan und Isolde und Flore und Blanscheflur. 1. Teil. Tristan und Isolde von Gottfried von Straßburg. 2 Bde. Berlin / Stuttgart [ohne Jahr] (= </w:t>
      </w:r>
      <w:r w:rsidR="00BB64BB" w:rsidRPr="006C3C8B">
        <w:rPr>
          <w:lang w:val="de-DE"/>
        </w:rPr>
        <w:t>Deutsche National-Litteratur 4,</w:t>
      </w:r>
      <w:r w:rsidRPr="006C3C8B">
        <w:rPr>
          <w:lang w:val="de-DE"/>
        </w:rPr>
        <w:t>1), I, S. 1–422, hier S. 141 [</w:t>
      </w:r>
      <w:hyperlink r:id="rId512" w:anchor="page/140/mode/2up" w:history="1">
        <w:r w:rsidRPr="006C3C8B">
          <w:rPr>
            <w:rStyle w:val="Hyperlink"/>
            <w:lang w:val="de-DE"/>
          </w:rPr>
          <w:t>abrufbar</w:t>
        </w:r>
      </w:hyperlink>
      <w:r w:rsidRPr="006C3C8B">
        <w:rPr>
          <w:lang w:val="de-DE"/>
        </w:rPr>
        <w:t xml:space="preserve">], II, S. 1–141 → sechste Ausgabe des </w:t>
      </w:r>
      <w:r w:rsidRPr="006C3C8B">
        <w:rPr>
          <w:i/>
          <w:lang w:val="de-DE"/>
        </w:rPr>
        <w:t>Tristan</w:t>
      </w:r>
      <w:r w:rsidRPr="006C3C8B">
        <w:rPr>
          <w:lang w:val="de-DE"/>
        </w:rPr>
        <w:t xml:space="preserve"> mit Hinweis auf Veldeke (v. 4724)</w:t>
      </w:r>
    </w:p>
    <w:p w14:paraId="2A6EB295" w14:textId="77777777" w:rsidR="00572588" w:rsidRPr="006C3C8B" w:rsidRDefault="00572588" w:rsidP="00572588">
      <w:pPr>
        <w:pStyle w:val="NormalWeb"/>
        <w:numPr>
          <w:ilvl w:val="0"/>
          <w:numId w:val="3"/>
        </w:numPr>
        <w:spacing w:before="0" w:beforeAutospacing="0" w:after="0" w:afterAutospacing="0"/>
        <w:ind w:left="851" w:hanging="491"/>
        <w:jc w:val="both"/>
        <w:rPr>
          <w:lang w:val="de-DE"/>
        </w:rPr>
      </w:pPr>
      <w:r w:rsidRPr="006C3C8B">
        <w:rPr>
          <w:smallCaps/>
          <w:lang w:val="de-DE"/>
        </w:rPr>
        <w:t>Heinemann 1888</w:t>
      </w:r>
      <w:r w:rsidRPr="006C3C8B">
        <w:rPr>
          <w:lang w:val="de-DE"/>
        </w:rPr>
        <w:t xml:space="preserve">, Otto </w:t>
      </w:r>
      <w:r w:rsidRPr="006C3C8B">
        <w:rPr>
          <w:smallCaps/>
          <w:lang w:val="de-DE"/>
        </w:rPr>
        <w:t>von</w:t>
      </w:r>
      <w:r w:rsidRPr="006C3C8B">
        <w:rPr>
          <w:lang w:val="de-DE"/>
        </w:rPr>
        <w:t>: Aus zerschnittenen Wolfenbüttler handschriften. In: Zeitschrift für deutsches Altertum und deutsche Literatur 32, S. 90f [</w:t>
      </w:r>
      <w:hyperlink r:id="rId513"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Wo</w:t>
      </w:r>
    </w:p>
    <w:p w14:paraId="73C5DAD0" w14:textId="77777777" w:rsidR="001015BF" w:rsidRPr="006C3C8B" w:rsidRDefault="001015BF" w:rsidP="001015BF">
      <w:pPr>
        <w:pStyle w:val="NormalWeb"/>
        <w:numPr>
          <w:ilvl w:val="0"/>
          <w:numId w:val="3"/>
        </w:numPr>
        <w:spacing w:before="0" w:beforeAutospacing="0" w:after="0" w:afterAutospacing="0"/>
        <w:ind w:left="851" w:hanging="491"/>
        <w:jc w:val="both"/>
        <w:rPr>
          <w:lang w:val="de-DE"/>
        </w:rPr>
      </w:pPr>
      <w:r w:rsidRPr="006C3C8B">
        <w:rPr>
          <w:smallCaps/>
          <w:lang w:val="de-DE"/>
        </w:rPr>
        <w:t>Petit</w:t>
      </w:r>
      <w:r w:rsidRPr="006C3C8B">
        <w:rPr>
          <w:lang w:val="de-DE"/>
        </w:rPr>
        <w:t xml:space="preserve"> 1888, Louis David:</w:t>
      </w:r>
      <w:r w:rsidR="00C319E9" w:rsidRPr="006C3C8B">
        <w:rPr>
          <w:lang w:val="de-DE"/>
        </w:rPr>
        <w:t xml:space="preserve"> </w:t>
      </w:r>
      <w:r w:rsidRPr="006C3C8B">
        <w:rPr>
          <w:lang w:val="de-DE"/>
        </w:rPr>
        <w:t>Bibliographie der meddelnederlandsche taal- en letterkunde. Bd. 1. Leiden, S. 22f (Nr. 246–251) [</w:t>
      </w:r>
      <w:hyperlink r:id="rId514" w:history="1">
        <w:r w:rsidRPr="006C3C8B">
          <w:rPr>
            <w:rStyle w:val="Hyperlink"/>
            <w:lang w:val="de-DE"/>
          </w:rPr>
          <w:t>abrufbar</w:t>
        </w:r>
      </w:hyperlink>
      <w:r w:rsidRPr="006C3C8B">
        <w:rPr>
          <w:lang w:val="de-DE"/>
        </w:rPr>
        <w:t>] → Hinweis auf sechs Publikationen zu Veldeke</w:t>
      </w:r>
    </w:p>
    <w:p w14:paraId="086851DB" w14:textId="77777777" w:rsidR="0061614A" w:rsidRPr="006C3C8B" w:rsidRDefault="0061614A" w:rsidP="0061614A">
      <w:pPr>
        <w:pStyle w:val="NormalWeb"/>
        <w:numPr>
          <w:ilvl w:val="0"/>
          <w:numId w:val="3"/>
        </w:numPr>
        <w:spacing w:before="0" w:beforeAutospacing="0" w:after="0" w:afterAutospacing="0"/>
        <w:ind w:left="851" w:hanging="491"/>
        <w:jc w:val="both"/>
        <w:rPr>
          <w:lang w:val="de-DE"/>
        </w:rPr>
      </w:pPr>
      <w:r w:rsidRPr="006C3C8B">
        <w:rPr>
          <w:smallCaps/>
          <w:lang w:val="de-DE"/>
        </w:rPr>
        <w:t xml:space="preserve">Salverda </w:t>
      </w:r>
      <w:r w:rsidRPr="006C3C8B">
        <w:rPr>
          <w:lang w:val="de-DE"/>
        </w:rPr>
        <w:t xml:space="preserve">1888, Jean-Jacques </w:t>
      </w:r>
      <w:r w:rsidRPr="006C3C8B">
        <w:rPr>
          <w:smallCaps/>
          <w:lang w:val="de-DE"/>
        </w:rPr>
        <w:t>S. de Grave</w:t>
      </w:r>
      <w:r w:rsidRPr="006C3C8B">
        <w:rPr>
          <w:lang w:val="de-DE"/>
        </w:rPr>
        <w:t>: Introduction à une étude critique du Roman d’Eneas. Haag, S. 2, 8, 25–27, 72, 117, 149 [</w:t>
      </w:r>
      <w:hyperlink r:id="rId515" w:history="1">
        <w:r w:rsidRPr="006C3C8B">
          <w:rPr>
            <w:rStyle w:val="Hyperlink"/>
            <w:lang w:val="de-DE"/>
          </w:rPr>
          <w:t>abrufbar</w:t>
        </w:r>
      </w:hyperlink>
      <w:r w:rsidRPr="006C3C8B">
        <w:rPr>
          <w:lang w:val="de-DE"/>
        </w:rPr>
        <w:t>]</w:t>
      </w:r>
    </w:p>
    <w:p w14:paraId="2518EE71" w14:textId="77777777" w:rsidR="00132FAE" w:rsidRPr="006C3C8B" w:rsidRDefault="0088399C" w:rsidP="00132FAE">
      <w:pPr>
        <w:pStyle w:val="NormalWeb"/>
        <w:numPr>
          <w:ilvl w:val="0"/>
          <w:numId w:val="3"/>
        </w:numPr>
        <w:spacing w:before="0" w:beforeAutospacing="0" w:after="0" w:afterAutospacing="0"/>
        <w:ind w:left="851" w:hanging="491"/>
        <w:jc w:val="both"/>
        <w:rPr>
          <w:lang w:val="de-DE"/>
        </w:rPr>
      </w:pPr>
      <w:r w:rsidRPr="006C3C8B">
        <w:rPr>
          <w:smallCaps/>
          <w:lang w:val="de-DE"/>
        </w:rPr>
        <w:t>Wilmanns</w:t>
      </w:r>
      <w:r w:rsidRPr="006C3C8B">
        <w:rPr>
          <w:lang w:val="de-DE"/>
        </w:rPr>
        <w:t xml:space="preserve"> 1888</w:t>
      </w:r>
      <w:r w:rsidR="00132FAE" w:rsidRPr="006C3C8B">
        <w:rPr>
          <w:lang w:val="de-DE"/>
        </w:rPr>
        <w:t>,</w:t>
      </w:r>
      <w:r w:rsidRPr="006C3C8B">
        <w:rPr>
          <w:lang w:val="de-DE"/>
        </w:rPr>
        <w:t xml:space="preserve"> W[ilhelm]: Rezension zu </w:t>
      </w:r>
      <w:r w:rsidRPr="006C3C8B">
        <w:rPr>
          <w:smallCaps/>
          <w:lang w:val="de-DE"/>
        </w:rPr>
        <w:t>Roetteken</w:t>
      </w:r>
      <w:r w:rsidRPr="006C3C8B">
        <w:rPr>
          <w:lang w:val="de-DE"/>
        </w:rPr>
        <w:t xml:space="preserve"> 1887</w:t>
      </w:r>
      <w:r w:rsidR="00264077" w:rsidRPr="006C3C8B">
        <w:rPr>
          <w:lang w:val="de-DE"/>
        </w:rPr>
        <w:t>a</w:t>
      </w:r>
      <w:r w:rsidRPr="006C3C8B">
        <w:rPr>
          <w:lang w:val="de-DE"/>
        </w:rPr>
        <w:t>. In: Deutsche Literaturzeitung 9, Sp. 1186f</w:t>
      </w:r>
      <w:r w:rsidR="00C7341F" w:rsidRPr="006C3C8B">
        <w:rPr>
          <w:lang w:val="de-DE"/>
        </w:rPr>
        <w:t xml:space="preserve"> </w:t>
      </w:r>
      <w:r w:rsidRPr="006C3C8B">
        <w:rPr>
          <w:lang w:val="de-DE"/>
        </w:rPr>
        <w:t>[</w:t>
      </w:r>
      <w:hyperlink r:id="rId516" w:history="1">
        <w:r w:rsidRPr="006C3C8B">
          <w:rPr>
            <w:rStyle w:val="Hyperlink"/>
            <w:lang w:val="de-DE"/>
          </w:rPr>
          <w:t>abrufbar</w:t>
        </w:r>
      </w:hyperlink>
      <w:r w:rsidRPr="006C3C8B">
        <w:rPr>
          <w:lang w:val="de-DE"/>
        </w:rPr>
        <w:t>]</w:t>
      </w:r>
    </w:p>
    <w:p w14:paraId="48801B26" w14:textId="77777777" w:rsidR="000201E1" w:rsidRPr="006C3C8B" w:rsidRDefault="000201E1" w:rsidP="000201E1">
      <w:pPr>
        <w:pStyle w:val="NormalWeb"/>
        <w:numPr>
          <w:ilvl w:val="0"/>
          <w:numId w:val="3"/>
        </w:numPr>
        <w:spacing w:before="0" w:beforeAutospacing="0" w:after="0" w:afterAutospacing="0"/>
        <w:ind w:left="851" w:hanging="491"/>
        <w:jc w:val="both"/>
        <w:rPr>
          <w:lang w:val="de-DE"/>
        </w:rPr>
      </w:pPr>
      <w:r w:rsidRPr="006C3C8B">
        <w:rPr>
          <w:smallCaps/>
          <w:lang w:val="de-DE"/>
        </w:rPr>
        <w:t>Frantzen</w:t>
      </w:r>
      <w:r w:rsidRPr="006C3C8B">
        <w:rPr>
          <w:lang w:val="de-DE"/>
        </w:rPr>
        <w:t xml:space="preserve"> 1889, J</w:t>
      </w:r>
      <w:r w:rsidR="00264077" w:rsidRPr="006C3C8B">
        <w:rPr>
          <w:lang w:val="de-DE"/>
        </w:rPr>
        <w:t>[</w:t>
      </w:r>
      <w:r w:rsidRPr="006C3C8B">
        <w:rPr>
          <w:lang w:val="de-DE"/>
        </w:rPr>
        <w:t>ohann</w:t>
      </w:r>
      <w:r w:rsidR="00264077" w:rsidRPr="006C3C8B">
        <w:rPr>
          <w:lang w:val="de-DE"/>
        </w:rPr>
        <w:t>]</w:t>
      </w:r>
      <w:r w:rsidRPr="006C3C8B">
        <w:rPr>
          <w:lang w:val="de-DE"/>
        </w:rPr>
        <w:t xml:space="preserve"> J</w:t>
      </w:r>
      <w:r w:rsidR="00264077" w:rsidRPr="006C3C8B">
        <w:rPr>
          <w:lang w:val="de-DE"/>
        </w:rPr>
        <w:t>[</w:t>
      </w:r>
      <w:r w:rsidRPr="006C3C8B">
        <w:rPr>
          <w:lang w:val="de-DE"/>
        </w:rPr>
        <w:t>oseph</w:t>
      </w:r>
      <w:r w:rsidR="00264077" w:rsidRPr="006C3C8B">
        <w:rPr>
          <w:lang w:val="de-DE"/>
        </w:rPr>
        <w:t>]</w:t>
      </w:r>
      <w:r w:rsidRPr="006C3C8B">
        <w:rPr>
          <w:lang w:val="de-DE"/>
        </w:rPr>
        <w:t xml:space="preserve"> A</w:t>
      </w:r>
      <w:r w:rsidR="00264077" w:rsidRPr="006C3C8B">
        <w:rPr>
          <w:lang w:val="de-DE"/>
        </w:rPr>
        <w:t>[</w:t>
      </w:r>
      <w:r w:rsidRPr="006C3C8B">
        <w:rPr>
          <w:lang w:val="de-DE"/>
        </w:rPr>
        <w:t>loys</w:t>
      </w:r>
      <w:r w:rsidR="00264077" w:rsidRPr="006C3C8B">
        <w:rPr>
          <w:lang w:val="de-DE"/>
        </w:rPr>
        <w:t>]</w:t>
      </w:r>
      <w:r w:rsidRPr="006C3C8B">
        <w:rPr>
          <w:lang w:val="de-DE"/>
        </w:rPr>
        <w:t xml:space="preserve"> A</w:t>
      </w:r>
      <w:r w:rsidR="00264077" w:rsidRPr="006C3C8B">
        <w:rPr>
          <w:lang w:val="de-DE"/>
        </w:rPr>
        <w:t>[</w:t>
      </w:r>
      <w:r w:rsidRPr="006C3C8B">
        <w:rPr>
          <w:lang w:val="de-DE"/>
        </w:rPr>
        <w:t>rnold</w:t>
      </w:r>
      <w:r w:rsidR="00264077" w:rsidRPr="006C3C8B">
        <w:rPr>
          <w:lang w:val="de-DE"/>
        </w:rPr>
        <w:t>]</w:t>
      </w:r>
      <w:r w:rsidRPr="006C3C8B">
        <w:rPr>
          <w:lang w:val="de-DE"/>
        </w:rPr>
        <w:t>: De invloed der Duitsche Letteren op de Nederlandsche. In: De Gids 53, S. 29–7</w:t>
      </w:r>
      <w:r w:rsidR="00264077" w:rsidRPr="006C3C8B">
        <w:rPr>
          <w:lang w:val="de-DE"/>
        </w:rPr>
        <w:t>9</w:t>
      </w:r>
      <w:r w:rsidRPr="006C3C8B">
        <w:rPr>
          <w:lang w:val="de-DE"/>
        </w:rPr>
        <w:t>, hier S. 38–42 [</w:t>
      </w:r>
      <w:hyperlink r:id="rId517" w:history="1">
        <w:r w:rsidRPr="006C3C8B">
          <w:rPr>
            <w:rStyle w:val="Hyperlink"/>
            <w:lang w:val="de-DE"/>
          </w:rPr>
          <w:t>abrufbar</w:t>
        </w:r>
      </w:hyperlink>
      <w:r w:rsidRPr="006C3C8B">
        <w:rPr>
          <w:lang w:val="de-DE"/>
        </w:rPr>
        <w:t>, PDF und Transkription]</w:t>
      </w:r>
    </w:p>
    <w:p w14:paraId="759E602F" w14:textId="77777777" w:rsidR="00132FAE" w:rsidRPr="006C3C8B" w:rsidRDefault="001D59CC" w:rsidP="00132FAE">
      <w:pPr>
        <w:pStyle w:val="NormalWeb"/>
        <w:numPr>
          <w:ilvl w:val="0"/>
          <w:numId w:val="3"/>
        </w:numPr>
        <w:spacing w:before="0" w:beforeAutospacing="0" w:after="0" w:afterAutospacing="0"/>
        <w:ind w:left="851" w:hanging="491"/>
        <w:jc w:val="both"/>
        <w:rPr>
          <w:lang w:val="de-DE"/>
        </w:rPr>
      </w:pPr>
      <w:r w:rsidRPr="006C3C8B">
        <w:rPr>
          <w:smallCaps/>
          <w:lang w:val="de-DE"/>
        </w:rPr>
        <w:t>Kauffmann 1889</w:t>
      </w:r>
      <w:r w:rsidR="00132FAE" w:rsidRPr="006C3C8B">
        <w:rPr>
          <w:lang w:val="de-DE"/>
        </w:rPr>
        <w:t>,</w:t>
      </w:r>
      <w:r w:rsidRPr="006C3C8B">
        <w:rPr>
          <w:lang w:val="de-DE"/>
        </w:rPr>
        <w:t xml:space="preserve"> Friedrich: Eneit 8374 ff. In: Zeitschrift für deutsches Altertum und deutsche Literatur 33, S. 251–253 [</w:t>
      </w:r>
      <w:hyperlink r:id="rId518" w:history="1">
        <w:r w:rsidRPr="006C3C8B">
          <w:rPr>
            <w:rStyle w:val="Hyperlink"/>
            <w:lang w:val="de-DE"/>
          </w:rPr>
          <w:t>abrufbar</w:t>
        </w:r>
      </w:hyperlink>
      <w:r w:rsidRPr="006C3C8B">
        <w:rPr>
          <w:lang w:val="de-DE"/>
        </w:rPr>
        <w:t>]</w:t>
      </w:r>
    </w:p>
    <w:p w14:paraId="57DCF40B" w14:textId="77777777" w:rsidR="00862D5E" w:rsidRPr="006C3C8B" w:rsidRDefault="00862D5E" w:rsidP="00862D5E">
      <w:pPr>
        <w:pStyle w:val="NormalWeb"/>
        <w:numPr>
          <w:ilvl w:val="0"/>
          <w:numId w:val="3"/>
        </w:numPr>
        <w:spacing w:before="0" w:beforeAutospacing="0" w:after="0" w:afterAutospacing="0"/>
        <w:ind w:left="851" w:hanging="491"/>
        <w:jc w:val="both"/>
        <w:rPr>
          <w:lang w:val="de-DE"/>
        </w:rPr>
      </w:pPr>
      <w:r w:rsidRPr="006C3C8B">
        <w:rPr>
          <w:smallCaps/>
          <w:lang w:val="de-DE"/>
        </w:rPr>
        <w:t>Daris 1890</w:t>
      </w:r>
      <w:r w:rsidRPr="006C3C8B">
        <w:rPr>
          <w:lang w:val="de-DE"/>
        </w:rPr>
        <w:t>, J[ozeph]: Histoire du diocèse et de la principauté de Li</w:t>
      </w:r>
      <w:r w:rsidR="00940380" w:rsidRPr="006C3C8B">
        <w:rPr>
          <w:lang w:val="de-DE"/>
        </w:rPr>
        <w:t>è</w:t>
      </w:r>
      <w:r w:rsidRPr="006C3C8B">
        <w:rPr>
          <w:lang w:val="de-DE"/>
        </w:rPr>
        <w:t>ge depuis leur origine jusqu</w:t>
      </w:r>
      <w:r w:rsidR="00940380" w:rsidRPr="006C3C8B">
        <w:rPr>
          <w:lang w:val="de-DE"/>
        </w:rPr>
        <w:t>’</w:t>
      </w:r>
      <w:r w:rsidRPr="006C3C8B">
        <w:rPr>
          <w:lang w:val="de-DE"/>
        </w:rPr>
        <w:t xml:space="preserve">au XIIIe siècle. </w:t>
      </w:r>
      <w:r w:rsidR="00940380" w:rsidRPr="006C3C8B">
        <w:rPr>
          <w:lang w:val="de-DE"/>
        </w:rPr>
        <w:t xml:space="preserve">Liège, </w:t>
      </w:r>
      <w:r w:rsidRPr="006C3C8B">
        <w:rPr>
          <w:lang w:val="de-DE"/>
        </w:rPr>
        <w:t>S. 676–67</w:t>
      </w:r>
      <w:r w:rsidR="00940380" w:rsidRPr="006C3C8B">
        <w:rPr>
          <w:lang w:val="de-DE"/>
        </w:rPr>
        <w:t>9</w:t>
      </w:r>
      <w:r w:rsidRPr="006C3C8B">
        <w:rPr>
          <w:lang w:val="de-DE"/>
        </w:rPr>
        <w:t xml:space="preserve"> [</w:t>
      </w:r>
      <w:hyperlink r:id="rId519" w:history="1">
        <w:r w:rsidRPr="006C3C8B">
          <w:rPr>
            <w:rStyle w:val="Hyperlink"/>
            <w:lang w:val="de-DE"/>
          </w:rPr>
          <w:t>abrufbar</w:t>
        </w:r>
      </w:hyperlink>
      <w:r w:rsidRPr="006C3C8B">
        <w:rPr>
          <w:lang w:val="de-DE"/>
        </w:rPr>
        <w:t>, PDF]</w:t>
      </w:r>
      <w:r w:rsidR="00940380" w:rsidRPr="006C3C8B">
        <w:rPr>
          <w:lang w:val="de-DE"/>
        </w:rPr>
        <w:t xml:space="preserve"> → </w:t>
      </w:r>
      <w:r w:rsidR="009A36CA" w:rsidRPr="006C3C8B">
        <w:rPr>
          <w:lang w:val="de-DE"/>
        </w:rPr>
        <w:t xml:space="preserve">die Gräfin Agnes </w:t>
      </w:r>
      <w:r w:rsidR="006D7C18" w:rsidRPr="006C3C8B">
        <w:rPr>
          <w:lang w:val="de-DE"/>
        </w:rPr>
        <w:t>zwischen 1175 und</w:t>
      </w:r>
      <w:r w:rsidR="009A36CA" w:rsidRPr="006C3C8B">
        <w:rPr>
          <w:lang w:val="de-DE"/>
        </w:rPr>
        <w:t xml:space="preserve"> 1187 verstorben, </w:t>
      </w:r>
      <w:r w:rsidR="00940380" w:rsidRPr="006C3C8B">
        <w:rPr>
          <w:lang w:val="de-DE"/>
        </w:rPr>
        <w:t xml:space="preserve">Hinweis auf einige dialektale Merkmale im </w:t>
      </w:r>
      <w:r w:rsidR="00940380" w:rsidRPr="006C3C8B">
        <w:rPr>
          <w:i/>
          <w:lang w:val="de-DE"/>
        </w:rPr>
        <w:t>Eneas</w:t>
      </w:r>
    </w:p>
    <w:p w14:paraId="528B2555" w14:textId="77777777" w:rsidR="00132FAE" w:rsidRPr="006C3C8B" w:rsidRDefault="00A90A22" w:rsidP="00132FAE">
      <w:pPr>
        <w:pStyle w:val="NormalWeb"/>
        <w:numPr>
          <w:ilvl w:val="0"/>
          <w:numId w:val="3"/>
        </w:numPr>
        <w:spacing w:before="0" w:beforeAutospacing="0" w:after="0" w:afterAutospacing="0"/>
        <w:ind w:left="851" w:hanging="491"/>
        <w:jc w:val="both"/>
        <w:rPr>
          <w:lang w:val="de-DE"/>
        </w:rPr>
      </w:pPr>
      <w:r w:rsidRPr="006C3C8B">
        <w:rPr>
          <w:smallCaps/>
          <w:lang w:val="de-DE"/>
        </w:rPr>
        <w:t>Kinzel</w:t>
      </w:r>
      <w:r w:rsidRPr="006C3C8B">
        <w:rPr>
          <w:lang w:val="de-DE"/>
        </w:rPr>
        <w:t xml:space="preserve"> 1890</w:t>
      </w:r>
      <w:r w:rsidR="00132FAE" w:rsidRPr="006C3C8B">
        <w:rPr>
          <w:lang w:val="de-DE"/>
        </w:rPr>
        <w:t>, Karl (Übers.)</w:t>
      </w:r>
      <w:r w:rsidRPr="006C3C8B">
        <w:rPr>
          <w:lang w:val="de-DE"/>
        </w:rPr>
        <w:t>: Walther von der Vogelweide und des Minnesangs Frühling, ausgewählt, übersetzt und erläutert von K</w:t>
      </w:r>
      <w:r w:rsidR="00132FAE" w:rsidRPr="006C3C8B">
        <w:rPr>
          <w:lang w:val="de-DE"/>
        </w:rPr>
        <w:t>.</w:t>
      </w:r>
      <w:r w:rsidRPr="006C3C8B">
        <w:rPr>
          <w:lang w:val="de-DE"/>
        </w:rPr>
        <w:t xml:space="preserve">K. Halle/S. (= Denkmäler der Älteren deutschen </w:t>
      </w:r>
      <w:r w:rsidRPr="006C3C8B">
        <w:rPr>
          <w:lang w:val="de-DE"/>
        </w:rPr>
        <w:lastRenderedPageBreak/>
        <w:t>Litteratur 2,1), S. 19–23 [</w:t>
      </w:r>
      <w:hyperlink r:id="rId520" w:history="1">
        <w:r w:rsidRPr="006C3C8B">
          <w:rPr>
            <w:rStyle w:val="Hyperlink"/>
            <w:lang w:val="de-DE"/>
          </w:rPr>
          <w:t>GVK</w:t>
        </w:r>
      </w:hyperlink>
      <w:r w:rsidRPr="006C3C8B">
        <w:rPr>
          <w:lang w:val="de-DE"/>
        </w:rPr>
        <w:t>]</w:t>
      </w:r>
      <w:r w:rsidR="00264077" w:rsidRPr="006C3C8B">
        <w:rPr>
          <w:lang w:val="de-DE"/>
        </w:rPr>
        <w:t>;</w:t>
      </w:r>
      <w:r w:rsidRPr="006C3C8B">
        <w:rPr>
          <w:lang w:val="de-DE"/>
        </w:rPr>
        <w:t xml:space="preserve"> </w:t>
      </w:r>
      <w:r w:rsidRPr="006C3C8B">
        <w:rPr>
          <w:vertAlign w:val="superscript"/>
          <w:lang w:val="de-DE"/>
        </w:rPr>
        <w:t>2</w:t>
      </w:r>
      <w:r w:rsidRPr="006C3C8B">
        <w:rPr>
          <w:lang w:val="de-DE"/>
        </w:rPr>
        <w:t>1891 [</w:t>
      </w:r>
      <w:hyperlink r:id="rId521" w:history="1">
        <w:r w:rsidRPr="006C3C8B">
          <w:rPr>
            <w:rStyle w:val="Hyperlink"/>
            <w:lang w:val="de-DE"/>
          </w:rPr>
          <w:t>abrufbar</w:t>
        </w:r>
      </w:hyperlink>
      <w:r w:rsidRPr="006C3C8B">
        <w:rPr>
          <w:lang w:val="de-DE"/>
        </w:rPr>
        <w:t>]</w:t>
      </w:r>
      <w:r w:rsidR="00264077" w:rsidRPr="006C3C8B">
        <w:rPr>
          <w:lang w:val="de-DE"/>
        </w:rPr>
        <w:t>;</w:t>
      </w:r>
      <w:r w:rsidRPr="006C3C8B">
        <w:rPr>
          <w:lang w:val="de-DE"/>
        </w:rPr>
        <w:t xml:space="preserve"> </w:t>
      </w:r>
      <w:r w:rsidRPr="006C3C8B">
        <w:rPr>
          <w:vertAlign w:val="superscript"/>
          <w:lang w:val="de-DE"/>
        </w:rPr>
        <w:t>3</w:t>
      </w:r>
      <w:r w:rsidRPr="006C3C8B">
        <w:rPr>
          <w:lang w:val="de-DE"/>
        </w:rPr>
        <w:t>1893 [</w:t>
      </w:r>
      <w:hyperlink r:id="rId522" w:history="1">
        <w:r w:rsidRPr="006C3C8B">
          <w:rPr>
            <w:rStyle w:val="Hyperlink"/>
            <w:lang w:val="de-DE"/>
          </w:rPr>
          <w:t>abrufbar</w:t>
        </w:r>
      </w:hyperlink>
      <w:r w:rsidRPr="006C3C8B">
        <w:rPr>
          <w:lang w:val="de-DE"/>
        </w:rPr>
        <w:t>]</w:t>
      </w:r>
      <w:r w:rsidR="00264077" w:rsidRPr="006C3C8B">
        <w:rPr>
          <w:lang w:val="de-DE"/>
        </w:rPr>
        <w:t>;</w:t>
      </w:r>
      <w:r w:rsidRPr="006C3C8B">
        <w:rPr>
          <w:lang w:val="de-DE"/>
        </w:rPr>
        <w:t xml:space="preserve"> </w:t>
      </w:r>
      <w:r w:rsidRPr="006C3C8B">
        <w:rPr>
          <w:vertAlign w:val="superscript"/>
          <w:lang w:val="de-DE"/>
        </w:rPr>
        <w:t>5</w:t>
      </w:r>
      <w:r w:rsidR="00264077" w:rsidRPr="006C3C8B">
        <w:rPr>
          <w:lang w:val="de-DE"/>
        </w:rPr>
        <w:t>1897</w:t>
      </w:r>
      <w:r w:rsidRPr="006C3C8B">
        <w:rPr>
          <w:lang w:val="de-DE"/>
        </w:rPr>
        <w:t xml:space="preserve"> [</w:t>
      </w:r>
      <w:hyperlink r:id="rId523" w:history="1">
        <w:r w:rsidRPr="006C3C8B">
          <w:rPr>
            <w:rStyle w:val="Hyperlink"/>
            <w:lang w:val="de-DE"/>
          </w:rPr>
          <w:t>abrufbar</w:t>
        </w:r>
      </w:hyperlink>
      <w:r w:rsidRPr="006C3C8B">
        <w:rPr>
          <w:lang w:val="de-DE"/>
        </w:rPr>
        <w:t xml:space="preserve">]; </w:t>
      </w:r>
      <w:r w:rsidRPr="006C3C8B">
        <w:rPr>
          <w:vertAlign w:val="superscript"/>
          <w:lang w:val="de-DE"/>
        </w:rPr>
        <w:t>43</w:t>
      </w:r>
      <w:r w:rsidRPr="006C3C8B">
        <w:rPr>
          <w:lang w:val="de-DE"/>
        </w:rPr>
        <w:t>1929 [</w:t>
      </w:r>
      <w:hyperlink r:id="rId524" w:history="1">
        <w:r w:rsidRPr="006C3C8B">
          <w:rPr>
            <w:rStyle w:val="Hyperlink"/>
            <w:lang w:val="de-DE"/>
          </w:rPr>
          <w:t>GVK</w:t>
        </w:r>
      </w:hyperlink>
      <w:r w:rsidRPr="006C3C8B">
        <w:rPr>
          <w:lang w:val="de-DE"/>
        </w:rPr>
        <w:t xml:space="preserve">] → Übersetzung von drei Minneliedern (Nr. IV, XIV, XXX) </w:t>
      </w:r>
    </w:p>
    <w:p w14:paraId="3F2417D4" w14:textId="77777777" w:rsidR="006F42E9" w:rsidRPr="006C3C8B" w:rsidRDefault="00A90A22" w:rsidP="006F42E9">
      <w:pPr>
        <w:pStyle w:val="NormalWeb"/>
        <w:numPr>
          <w:ilvl w:val="0"/>
          <w:numId w:val="3"/>
        </w:numPr>
        <w:spacing w:before="0" w:beforeAutospacing="0" w:after="0" w:afterAutospacing="0"/>
        <w:ind w:left="851" w:hanging="491"/>
        <w:jc w:val="both"/>
        <w:rPr>
          <w:lang w:val="de-DE"/>
        </w:rPr>
      </w:pPr>
      <w:r w:rsidRPr="006C3C8B">
        <w:rPr>
          <w:smallCaps/>
          <w:lang w:val="de-DE"/>
        </w:rPr>
        <w:t>Schulze</w:t>
      </w:r>
      <w:r w:rsidRPr="006C3C8B">
        <w:rPr>
          <w:lang w:val="de-DE"/>
        </w:rPr>
        <w:t xml:space="preserve"> 1890</w:t>
      </w:r>
      <w:r w:rsidR="00132FAE" w:rsidRPr="006C3C8B">
        <w:rPr>
          <w:lang w:val="de-DE"/>
        </w:rPr>
        <w:t>,</w:t>
      </w:r>
      <w:r w:rsidRPr="006C3C8B">
        <w:rPr>
          <w:lang w:val="de-DE"/>
        </w:rPr>
        <w:t xml:space="preserve"> Berthold: Neue Bruchstücke aus Veldekes Servatius. In: </w:t>
      </w:r>
      <w:r w:rsidR="00113C06" w:rsidRPr="006C3C8B">
        <w:rPr>
          <w:lang w:val="de-DE"/>
        </w:rPr>
        <w:t>Zeitschrift für deutsches Altertum</w:t>
      </w:r>
      <w:r w:rsidRPr="006C3C8B">
        <w:rPr>
          <w:lang w:val="de-DE"/>
        </w:rPr>
        <w:t xml:space="preserve"> 34, S. 218–223 [</w:t>
      </w:r>
      <w:hyperlink r:id="rId525" w:anchor="navi" w:history="1">
        <w:r w:rsidRPr="006C3C8B">
          <w:rPr>
            <w:rStyle w:val="Hyperlink"/>
            <w:lang w:val="de-DE"/>
          </w:rPr>
          <w:t>abrufbar</w:t>
        </w:r>
      </w:hyperlink>
      <w:r w:rsidRPr="006C3C8B">
        <w:rPr>
          <w:smallCaps/>
          <w:lang w:val="de-DE"/>
        </w:rPr>
        <w:t xml:space="preserve">] </w:t>
      </w:r>
      <w:r w:rsidRPr="006C3C8B">
        <w:rPr>
          <w:lang w:val="de-DE"/>
        </w:rPr>
        <w:t xml:space="preserve">→ </w:t>
      </w:r>
      <w:r w:rsidR="007B78D6" w:rsidRPr="006C3C8B">
        <w:rPr>
          <w:lang w:val="de-DE"/>
        </w:rPr>
        <w:t xml:space="preserve">Abdruck der </w:t>
      </w:r>
      <w:r w:rsidR="007B78D6" w:rsidRPr="006C3C8B">
        <w:rPr>
          <w:rStyle w:val="Fremhv"/>
          <w:lang w:val="de-DE"/>
        </w:rPr>
        <w:t>Servatius</w:t>
      </w:r>
      <w:r w:rsidR="007B78D6" w:rsidRPr="006C3C8B">
        <w:rPr>
          <w:lang w:val="de-DE"/>
        </w:rPr>
        <w:t>-Fragmente Ia (73 Verse im Abschnitt v. 452–656)</w:t>
      </w:r>
    </w:p>
    <w:p w14:paraId="66B2F3B5" w14:textId="77777777" w:rsidR="006F42E9" w:rsidRPr="006C3C8B" w:rsidRDefault="006F42E9" w:rsidP="006F42E9">
      <w:pPr>
        <w:pStyle w:val="NormalWeb"/>
        <w:numPr>
          <w:ilvl w:val="0"/>
          <w:numId w:val="3"/>
        </w:numPr>
        <w:spacing w:before="0" w:beforeAutospacing="0" w:after="0" w:afterAutospacing="0"/>
        <w:ind w:left="851" w:hanging="491"/>
        <w:jc w:val="both"/>
        <w:rPr>
          <w:lang w:val="de-DE"/>
        </w:rPr>
      </w:pPr>
      <w:r w:rsidRPr="006C3C8B">
        <w:rPr>
          <w:smallCaps/>
          <w:lang w:val="de-DE"/>
        </w:rPr>
        <w:t>Stecher</w:t>
      </w:r>
      <w:r w:rsidRPr="006C3C8B">
        <w:rPr>
          <w:lang w:val="de-DE"/>
        </w:rPr>
        <w:t xml:space="preserve"> 1890, Jan August: La légende de Virgile en Belgique. In: Bulletins de l’Académie Royale des Sciences, des Lettres et des Beaux-Arts de Belgique 19, S. 585–632</w:t>
      </w:r>
      <w:r w:rsidRPr="006C3C8B">
        <w:rPr>
          <w:rStyle w:val="st"/>
          <w:lang w:val="de-DE"/>
        </w:rPr>
        <w:t>, hier S. 599–602 [</w:t>
      </w:r>
      <w:hyperlink r:id="rId526" w:anchor="page/617/mode/1up" w:history="1">
        <w:r w:rsidRPr="006C3C8B">
          <w:rPr>
            <w:rStyle w:val="Hyperlink"/>
            <w:lang w:val="de-DE"/>
          </w:rPr>
          <w:t>abrufbar</w:t>
        </w:r>
      </w:hyperlink>
      <w:r w:rsidRPr="006C3C8B">
        <w:rPr>
          <w:rStyle w:val="st"/>
          <w:lang w:val="de-DE"/>
        </w:rPr>
        <w:t>]</w:t>
      </w:r>
    </w:p>
    <w:p w14:paraId="7A3C62D5" w14:textId="77777777" w:rsidR="00C83250" w:rsidRPr="006C3C8B" w:rsidRDefault="00C83250" w:rsidP="00D03874">
      <w:pPr>
        <w:pStyle w:val="NormalWeb"/>
        <w:numPr>
          <w:ilvl w:val="0"/>
          <w:numId w:val="3"/>
        </w:numPr>
        <w:spacing w:before="0" w:beforeAutospacing="0" w:after="0" w:afterAutospacing="0"/>
        <w:ind w:left="851" w:hanging="491"/>
        <w:jc w:val="both"/>
        <w:rPr>
          <w:lang w:val="de-DE"/>
        </w:rPr>
      </w:pPr>
      <w:r w:rsidRPr="006C3C8B">
        <w:rPr>
          <w:smallCaps/>
          <w:lang w:val="de-DE"/>
        </w:rPr>
        <w:t>Bielschowsky 1891</w:t>
      </w:r>
      <w:r w:rsidRPr="006C3C8B">
        <w:rPr>
          <w:lang w:val="de-DE"/>
        </w:rPr>
        <w:t>, Albert: Geschichte der deutschen Dor</w:t>
      </w:r>
      <w:r w:rsidR="00D03874" w:rsidRPr="006C3C8B">
        <w:rPr>
          <w:lang w:val="de-DE"/>
        </w:rPr>
        <w:t xml:space="preserve">fpoesie im 13. Jahrhundert. In: </w:t>
      </w:r>
      <w:r w:rsidRPr="006C3C8B">
        <w:rPr>
          <w:lang w:val="de-DE"/>
        </w:rPr>
        <w:t>Acta Germanica 2, S. 73–366, hier S. 110 [</w:t>
      </w:r>
      <w:hyperlink r:id="rId527" w:history="1">
        <w:r w:rsidRPr="006C3C8B">
          <w:rPr>
            <w:rStyle w:val="Hyperlink"/>
            <w:lang w:val="de-DE"/>
          </w:rPr>
          <w:t>abrufbar</w:t>
        </w:r>
      </w:hyperlink>
      <w:r w:rsidRPr="006C3C8B">
        <w:rPr>
          <w:lang w:val="de-DE"/>
        </w:rPr>
        <w:t>]. Sonderdruck Berlin, S. 38f [</w:t>
      </w:r>
      <w:hyperlink r:id="rId528" w:history="1">
        <w:r w:rsidRPr="006C3C8B">
          <w:rPr>
            <w:rStyle w:val="Hyperlink"/>
            <w:lang w:val="de-DE"/>
          </w:rPr>
          <w:t>abrufbar</w:t>
        </w:r>
      </w:hyperlink>
      <w:r w:rsidRPr="006C3C8B">
        <w:rPr>
          <w:lang w:val="de-DE"/>
        </w:rPr>
        <w:t>] → Einfluss der französischen Lyrik auf Veldeke</w:t>
      </w:r>
    </w:p>
    <w:p w14:paraId="79A87DC9" w14:textId="77777777" w:rsidR="00132FAE" w:rsidRPr="006C3C8B" w:rsidRDefault="00CE432E" w:rsidP="00132FAE">
      <w:pPr>
        <w:pStyle w:val="NormalWeb"/>
        <w:numPr>
          <w:ilvl w:val="0"/>
          <w:numId w:val="3"/>
        </w:numPr>
        <w:spacing w:before="0" w:beforeAutospacing="0" w:after="0" w:afterAutospacing="0"/>
        <w:ind w:left="851" w:hanging="491"/>
        <w:jc w:val="both"/>
        <w:rPr>
          <w:lang w:val="de-DE"/>
        </w:rPr>
      </w:pPr>
      <w:r w:rsidRPr="006C3C8B">
        <w:rPr>
          <w:smallCaps/>
          <w:lang w:val="de-DE"/>
        </w:rPr>
        <w:t>Erdmann</w:t>
      </w:r>
      <w:r w:rsidRPr="006C3C8B">
        <w:rPr>
          <w:lang w:val="de-DE"/>
        </w:rPr>
        <w:t xml:space="preserve"> 1891</w:t>
      </w:r>
      <w:r w:rsidR="00132FAE" w:rsidRPr="006C3C8B">
        <w:rPr>
          <w:lang w:val="de-DE"/>
        </w:rPr>
        <w:t>,</w:t>
      </w:r>
      <w:r w:rsidRPr="006C3C8B">
        <w:rPr>
          <w:lang w:val="de-DE"/>
        </w:rPr>
        <w:t xml:space="preserve"> O[skar]: Rezension zu </w:t>
      </w:r>
      <w:r w:rsidRPr="006C3C8B">
        <w:rPr>
          <w:smallCaps/>
          <w:lang w:val="de-DE"/>
        </w:rPr>
        <w:t xml:space="preserve">Roetteken </w:t>
      </w:r>
      <w:r w:rsidRPr="006C3C8B">
        <w:rPr>
          <w:lang w:val="de-DE"/>
        </w:rPr>
        <w:t>1887</w:t>
      </w:r>
      <w:r w:rsidR="00222272" w:rsidRPr="006C3C8B">
        <w:rPr>
          <w:lang w:val="de-DE"/>
        </w:rPr>
        <w:t>a</w:t>
      </w:r>
      <w:r w:rsidRPr="006C3C8B">
        <w:rPr>
          <w:lang w:val="de-DE"/>
        </w:rPr>
        <w:t>. In: Zeitschrift für deutsche Philologie 23, S. 354 [</w:t>
      </w:r>
      <w:hyperlink r:id="rId529" w:history="1">
        <w:r w:rsidRPr="006C3C8B">
          <w:rPr>
            <w:rStyle w:val="Hyperlink"/>
            <w:lang w:val="de-DE"/>
          </w:rPr>
          <w:t>abrufbar</w:t>
        </w:r>
      </w:hyperlink>
      <w:r w:rsidRPr="006C3C8B">
        <w:rPr>
          <w:lang w:val="de-DE"/>
        </w:rPr>
        <w:t>]</w:t>
      </w:r>
    </w:p>
    <w:p w14:paraId="4FEE8453" w14:textId="77777777" w:rsidR="0061614A" w:rsidRPr="006C3C8B" w:rsidRDefault="0061614A" w:rsidP="0061614A">
      <w:pPr>
        <w:pStyle w:val="NormalWeb"/>
        <w:numPr>
          <w:ilvl w:val="0"/>
          <w:numId w:val="3"/>
        </w:numPr>
        <w:spacing w:before="0" w:beforeAutospacing="0" w:after="0" w:afterAutospacing="0"/>
        <w:ind w:left="851" w:hanging="491"/>
        <w:jc w:val="both"/>
        <w:rPr>
          <w:lang w:val="de-DE"/>
        </w:rPr>
      </w:pPr>
      <w:r w:rsidRPr="006C3C8B">
        <w:rPr>
          <w:smallCaps/>
          <w:lang w:val="de-DE"/>
        </w:rPr>
        <w:t>Genelin</w:t>
      </w:r>
      <w:r w:rsidRPr="006C3C8B">
        <w:rPr>
          <w:lang w:val="de-DE"/>
        </w:rPr>
        <w:t xml:space="preserve"> 1891, Placid: Unsere höfischen Epen und ihre Quellen. Innsbruck, S.</w:t>
      </w:r>
      <w:r w:rsidR="00517880" w:rsidRPr="006C3C8B">
        <w:rPr>
          <w:lang w:val="de-DE"/>
        </w:rPr>
        <w:t xml:space="preserve"> 109f</w:t>
      </w:r>
      <w:r w:rsidRPr="006C3C8B">
        <w:rPr>
          <w:lang w:val="de-DE"/>
        </w:rPr>
        <w:t xml:space="preserve"> [</w:t>
      </w:r>
      <w:hyperlink r:id="rId530" w:history="1">
        <w:r w:rsidRPr="006C3C8B">
          <w:rPr>
            <w:rStyle w:val="Hyperlink"/>
            <w:lang w:val="de-DE"/>
          </w:rPr>
          <w:t>GVK</w:t>
        </w:r>
      </w:hyperlink>
      <w:r w:rsidRPr="006C3C8B">
        <w:rPr>
          <w:lang w:val="de-DE"/>
        </w:rPr>
        <w:t>]</w:t>
      </w:r>
    </w:p>
    <w:p w14:paraId="0C574B2F" w14:textId="77777777" w:rsidR="00C92659" w:rsidRPr="006C3C8B" w:rsidRDefault="00A90A22" w:rsidP="00C92659">
      <w:pPr>
        <w:pStyle w:val="NormalWeb"/>
        <w:numPr>
          <w:ilvl w:val="0"/>
          <w:numId w:val="3"/>
        </w:numPr>
        <w:spacing w:before="0" w:beforeAutospacing="0" w:after="0" w:afterAutospacing="0"/>
        <w:ind w:left="851" w:hanging="491"/>
        <w:jc w:val="both"/>
        <w:rPr>
          <w:lang w:val="de-DE"/>
        </w:rPr>
      </w:pPr>
      <w:r w:rsidRPr="006C3C8B">
        <w:rPr>
          <w:smallCaps/>
          <w:lang w:val="de-DE"/>
        </w:rPr>
        <w:t>Pauw/Gailliard</w:t>
      </w:r>
      <w:r w:rsidRPr="006C3C8B">
        <w:rPr>
          <w:lang w:val="de-DE"/>
        </w:rPr>
        <w:t xml:space="preserve"> 1891</w:t>
      </w:r>
      <w:r w:rsidR="00132FAE" w:rsidRPr="006C3C8B">
        <w:rPr>
          <w:lang w:val="de-DE"/>
        </w:rPr>
        <w:t>,</w:t>
      </w:r>
      <w:r w:rsidRPr="006C3C8B">
        <w:rPr>
          <w:lang w:val="de-DE"/>
        </w:rPr>
        <w:t xml:space="preserve"> Napoleon </w:t>
      </w:r>
      <w:r w:rsidR="00B411A3" w:rsidRPr="006C3C8B">
        <w:rPr>
          <w:smallCaps/>
          <w:lang w:val="de-DE"/>
        </w:rPr>
        <w:t>de</w:t>
      </w:r>
      <w:r w:rsidR="00B411A3" w:rsidRPr="006C3C8B">
        <w:rPr>
          <w:lang w:val="de-DE"/>
        </w:rPr>
        <w:t xml:space="preserve"> </w:t>
      </w:r>
      <w:r w:rsidRPr="006C3C8B">
        <w:rPr>
          <w:lang w:val="de-DE"/>
        </w:rPr>
        <w:t>und Edward (Hrsg.): Dit is die istory van Troyen van Jacob von Maerlant naar het viftiende</w:t>
      </w:r>
      <w:r w:rsidR="00B411A3" w:rsidRPr="006C3C8B">
        <w:rPr>
          <w:lang w:val="de-DE"/>
        </w:rPr>
        <w:t xml:space="preserve"> eu</w:t>
      </w:r>
      <w:r w:rsidRPr="006C3C8B">
        <w:rPr>
          <w:lang w:val="de-DE"/>
        </w:rPr>
        <w:t xml:space="preserve">wsche handschrift van Wessel van de Loe. 3. Teil. Gent, S. </w:t>
      </w:r>
      <w:r w:rsidR="00B411A3" w:rsidRPr="006C3C8B">
        <w:rPr>
          <w:lang w:val="de-DE"/>
        </w:rPr>
        <w:t>250 [</w:t>
      </w:r>
      <w:hyperlink r:id="rId531" w:history="1">
        <w:r w:rsidR="00B411A3" w:rsidRPr="006C3C8B">
          <w:rPr>
            <w:rStyle w:val="Hyperlink"/>
            <w:lang w:val="de-DE"/>
          </w:rPr>
          <w:t>abrufbar</w:t>
        </w:r>
      </w:hyperlink>
      <w:r w:rsidR="00B411A3" w:rsidRPr="006C3C8B">
        <w:rPr>
          <w:lang w:val="de-DE"/>
        </w:rPr>
        <w:t xml:space="preserve">, PDF] → Erstdruck der </w:t>
      </w:r>
      <w:r w:rsidRPr="006C3C8B">
        <w:rPr>
          <w:i/>
          <w:lang w:val="de-DE"/>
        </w:rPr>
        <w:t>Historie van Troyen</w:t>
      </w:r>
      <w:r w:rsidRPr="006C3C8B">
        <w:rPr>
          <w:lang w:val="de-DE"/>
        </w:rPr>
        <w:t xml:space="preserve"> </w:t>
      </w:r>
      <w:r w:rsidR="00B411A3" w:rsidRPr="006C3C8B">
        <w:rPr>
          <w:lang w:val="de-DE"/>
        </w:rPr>
        <w:t xml:space="preserve">mit möglichem Hinweis auf den </w:t>
      </w:r>
      <w:r w:rsidR="00B411A3" w:rsidRPr="006C3C8B">
        <w:rPr>
          <w:i/>
          <w:lang w:val="de-DE"/>
        </w:rPr>
        <w:t>Eneas</w:t>
      </w:r>
      <w:r w:rsidR="00B411A3" w:rsidRPr="006C3C8B">
        <w:rPr>
          <w:lang w:val="de-DE"/>
        </w:rPr>
        <w:t xml:space="preserve"> (v. </w:t>
      </w:r>
      <w:r w:rsidRPr="006C3C8B">
        <w:rPr>
          <w:lang w:val="de-DE"/>
        </w:rPr>
        <w:t>3683</w:t>
      </w:r>
      <w:r w:rsidR="00B411A3" w:rsidRPr="006C3C8B">
        <w:rPr>
          <w:lang w:val="de-DE"/>
        </w:rPr>
        <w:t>2)</w:t>
      </w:r>
    </w:p>
    <w:p w14:paraId="0BEBF430" w14:textId="77777777" w:rsidR="00DE4888" w:rsidRPr="006C3C8B" w:rsidRDefault="00DE4888" w:rsidP="00DE4888">
      <w:pPr>
        <w:pStyle w:val="NormalWeb"/>
        <w:numPr>
          <w:ilvl w:val="0"/>
          <w:numId w:val="3"/>
        </w:numPr>
        <w:spacing w:before="0" w:beforeAutospacing="0" w:after="0" w:afterAutospacing="0"/>
        <w:ind w:left="851" w:hanging="491"/>
        <w:jc w:val="both"/>
        <w:rPr>
          <w:lang w:val="de-DE"/>
        </w:rPr>
      </w:pPr>
      <w:r w:rsidRPr="006C3C8B">
        <w:rPr>
          <w:smallCaps/>
          <w:lang w:val="de-DE"/>
        </w:rPr>
        <w:t>Pfaff</w:t>
      </w:r>
      <w:r w:rsidRPr="006C3C8B">
        <w:rPr>
          <w:lang w:val="de-DE"/>
        </w:rPr>
        <w:t xml:space="preserve"> 1891, Fridrich (Hrsg.): Der Minnesang des 12. bis 14. Jahrhunderts. 1. Teil. Einleitung und Auswahl. Stuttgart [ohne Jahr] (= Deutsche National-Litteratur 8,1), S. </w:t>
      </w:r>
      <w:r w:rsidR="002C2E0B" w:rsidRPr="006C3C8B">
        <w:rPr>
          <w:lang w:val="de-DE"/>
        </w:rPr>
        <w:t>25–34 [</w:t>
      </w:r>
      <w:hyperlink r:id="rId532" w:history="1">
        <w:r w:rsidR="002C2E0B" w:rsidRPr="006C3C8B">
          <w:rPr>
            <w:rStyle w:val="Hyperlink"/>
            <w:rFonts w:eastAsiaTheme="majorEastAsia"/>
            <w:lang w:val="de-DE"/>
          </w:rPr>
          <w:t>abrufbar</w:t>
        </w:r>
      </w:hyperlink>
      <w:r w:rsidR="002C2E0B" w:rsidRPr="006C3C8B">
        <w:rPr>
          <w:lang w:val="de-DE"/>
        </w:rPr>
        <w:t>]</w:t>
      </w:r>
      <w:r w:rsidR="008E00E2" w:rsidRPr="006C3C8B">
        <w:rPr>
          <w:lang w:val="de-DE"/>
        </w:rPr>
        <w:t xml:space="preserve">, </w:t>
      </w:r>
      <w:r w:rsidR="002C2E0B" w:rsidRPr="006C3C8B">
        <w:rPr>
          <w:lang w:val="de-DE"/>
        </w:rPr>
        <w:t>176; Tokyo / Tübingen 1974 [</w:t>
      </w:r>
      <w:hyperlink r:id="rId533" w:history="1">
        <w:r w:rsidR="002C2E0B" w:rsidRPr="006C3C8B">
          <w:rPr>
            <w:rStyle w:val="Hyperlink"/>
            <w:lang w:val="de-DE"/>
          </w:rPr>
          <w:t>GVK</w:t>
        </w:r>
      </w:hyperlink>
      <w:r w:rsidR="002C2E0B" w:rsidRPr="006C3C8B">
        <w:rPr>
          <w:lang w:val="de-DE"/>
        </w:rPr>
        <w:t xml:space="preserve">] → 15 Minnelieder mit Abbildung der Miniatur der Liederhandschrift C (S. 27), Ausgabe des Lieds </w:t>
      </w:r>
      <w:r w:rsidR="002C2E0B" w:rsidRPr="006C3C8B">
        <w:rPr>
          <w:i/>
          <w:lang w:val="de-DE"/>
        </w:rPr>
        <w:t>Lebt von der Vogelweide</w:t>
      </w:r>
    </w:p>
    <w:p w14:paraId="76038C0F" w14:textId="77777777" w:rsidR="00C92659" w:rsidRPr="006C3C8B" w:rsidRDefault="00C92659" w:rsidP="00C92659">
      <w:pPr>
        <w:pStyle w:val="NormalWeb"/>
        <w:numPr>
          <w:ilvl w:val="0"/>
          <w:numId w:val="3"/>
        </w:numPr>
        <w:spacing w:before="0" w:beforeAutospacing="0" w:after="0" w:afterAutospacing="0"/>
        <w:ind w:left="851" w:hanging="491"/>
        <w:jc w:val="both"/>
        <w:rPr>
          <w:lang w:val="de-DE"/>
        </w:rPr>
      </w:pPr>
      <w:r w:rsidRPr="006C3C8B">
        <w:rPr>
          <w:smallCaps/>
          <w:lang w:val="de-DE"/>
        </w:rPr>
        <w:t xml:space="preserve">Salverda </w:t>
      </w:r>
      <w:r w:rsidRPr="006C3C8B">
        <w:rPr>
          <w:lang w:val="de-DE"/>
        </w:rPr>
        <w:t xml:space="preserve">1891, </w:t>
      </w:r>
      <w:r w:rsidR="0061614A" w:rsidRPr="006C3C8B">
        <w:rPr>
          <w:lang w:val="de-DE"/>
        </w:rPr>
        <w:t>Jean-</w:t>
      </w:r>
      <w:r w:rsidRPr="006C3C8B">
        <w:rPr>
          <w:lang w:val="de-DE"/>
        </w:rPr>
        <w:t xml:space="preserve">Jacques </w:t>
      </w:r>
      <w:r w:rsidRPr="006C3C8B">
        <w:rPr>
          <w:smallCaps/>
          <w:lang w:val="de-DE"/>
        </w:rPr>
        <w:t>S. de Grave (</w:t>
      </w:r>
      <w:r w:rsidRPr="006C3C8B">
        <w:rPr>
          <w:lang w:val="de-DE"/>
        </w:rPr>
        <w:t>Hrsg.)</w:t>
      </w:r>
      <w:r w:rsidR="0061614A" w:rsidRPr="006C3C8B">
        <w:rPr>
          <w:lang w:val="de-DE"/>
        </w:rPr>
        <w:t>:</w:t>
      </w:r>
      <w:r w:rsidRPr="006C3C8B">
        <w:rPr>
          <w:i/>
          <w:lang w:val="de-DE"/>
        </w:rPr>
        <w:t xml:space="preserve"> </w:t>
      </w:r>
      <w:r w:rsidRPr="006C3C8B">
        <w:rPr>
          <w:lang w:val="de-DE"/>
        </w:rPr>
        <w:t>Eneas. Texte critique. Halle (= Bibliotheca Normannica 4), S. vii, vii, xii–xiii, xl, lxvi [</w:t>
      </w:r>
      <w:hyperlink r:id="rId534" w:history="1">
        <w:r w:rsidRPr="006C3C8B">
          <w:rPr>
            <w:rStyle w:val="Hyperlink"/>
            <w:lang w:val="de-DE"/>
          </w:rPr>
          <w:t>abrufbar</w:t>
        </w:r>
      </w:hyperlink>
      <w:r w:rsidRPr="006C3C8B">
        <w:rPr>
          <w:lang w:val="de-DE"/>
        </w:rPr>
        <w:t>]; Genf 1975 [</w:t>
      </w:r>
      <w:hyperlink r:id="rId535" w:history="1">
        <w:r w:rsidRPr="006C3C8B">
          <w:rPr>
            <w:rStyle w:val="Hyperlink"/>
            <w:lang w:val="de-DE"/>
          </w:rPr>
          <w:t>GVK</w:t>
        </w:r>
      </w:hyperlink>
      <w:r w:rsidRPr="006C3C8B">
        <w:rPr>
          <w:lang w:val="de-DE"/>
        </w:rPr>
        <w:t>]</w:t>
      </w:r>
    </w:p>
    <w:p w14:paraId="01210541" w14:textId="77777777" w:rsidR="003603B8" w:rsidRPr="006C3C8B" w:rsidRDefault="003603B8" w:rsidP="003603B8">
      <w:pPr>
        <w:pStyle w:val="NormalWeb"/>
        <w:numPr>
          <w:ilvl w:val="0"/>
          <w:numId w:val="3"/>
        </w:numPr>
        <w:spacing w:before="0" w:beforeAutospacing="0" w:after="0" w:afterAutospacing="0"/>
        <w:ind w:left="851" w:hanging="491"/>
        <w:jc w:val="both"/>
        <w:rPr>
          <w:lang w:val="de-DE"/>
        </w:rPr>
      </w:pPr>
      <w:r w:rsidRPr="006C3C8B">
        <w:rPr>
          <w:smallCaps/>
          <w:lang w:val="de-DE"/>
        </w:rPr>
        <w:t>Beets</w:t>
      </w:r>
      <w:r w:rsidRPr="006C3C8B">
        <w:rPr>
          <w:lang w:val="de-DE"/>
        </w:rPr>
        <w:t xml:space="preserve"> 1892, Adriaan: Een brief van Jacob Grimm aan J.H. Bormans. In: Tijdschrift voor Nederlandse Taal- en letterkunde 11, S. 7</w:t>
      </w:r>
      <w:r w:rsidR="00015C6C" w:rsidRPr="006C3C8B">
        <w:rPr>
          <w:lang w:val="de-DE"/>
        </w:rPr>
        <w:t>8</w:t>
      </w:r>
      <w:r w:rsidRPr="006C3C8B">
        <w:rPr>
          <w:lang w:val="de-DE"/>
        </w:rPr>
        <w:t>–81 [</w:t>
      </w:r>
      <w:hyperlink r:id="rId536" w:history="1">
        <w:r w:rsidRPr="006C3C8B">
          <w:rPr>
            <w:rStyle w:val="Hyperlink"/>
            <w:lang w:val="de-DE"/>
          </w:rPr>
          <w:t>abrufbar</w:t>
        </w:r>
      </w:hyperlink>
      <w:r w:rsidRPr="006C3C8B">
        <w:rPr>
          <w:lang w:val="de-DE"/>
        </w:rPr>
        <w:t xml:space="preserve">, PDF und Transkription] </w:t>
      </w:r>
      <w:r w:rsidR="00E56ACB" w:rsidRPr="006C3C8B">
        <w:rPr>
          <w:lang w:val="de-DE"/>
        </w:rPr>
        <w:t>→ Brief Jacobs Grimms an Jean-Henri Bormans</w:t>
      </w:r>
      <w:r w:rsidR="00CE2487" w:rsidRPr="006C3C8B">
        <w:rPr>
          <w:lang w:val="de-DE"/>
        </w:rPr>
        <w:t xml:space="preserve"> </w:t>
      </w:r>
      <w:r w:rsidR="00E56ACB" w:rsidRPr="006C3C8B">
        <w:rPr>
          <w:lang w:val="de-DE"/>
        </w:rPr>
        <w:t xml:space="preserve">vom 7.2.1857 über die Entdeckung des </w:t>
      </w:r>
      <w:r w:rsidR="00E56ACB" w:rsidRPr="006C3C8B">
        <w:rPr>
          <w:i/>
          <w:lang w:val="de-DE"/>
        </w:rPr>
        <w:t>Servatius</w:t>
      </w:r>
    </w:p>
    <w:p w14:paraId="6AD32E02" w14:textId="77777777" w:rsidR="00351AAA" w:rsidRPr="006C3C8B" w:rsidRDefault="00351AAA" w:rsidP="00351AAA">
      <w:pPr>
        <w:pStyle w:val="NormalWeb"/>
        <w:numPr>
          <w:ilvl w:val="0"/>
          <w:numId w:val="3"/>
        </w:numPr>
        <w:spacing w:before="0" w:beforeAutospacing="0" w:after="0" w:afterAutospacing="0"/>
        <w:ind w:left="851" w:hanging="491"/>
        <w:jc w:val="both"/>
        <w:rPr>
          <w:lang w:val="de-DE"/>
        </w:rPr>
      </w:pPr>
      <w:r w:rsidRPr="006C3C8B">
        <w:rPr>
          <w:smallCaps/>
          <w:lang w:val="de-DE"/>
        </w:rPr>
        <w:t>Foá</w:t>
      </w:r>
      <w:r w:rsidRPr="006C3C8B">
        <w:rPr>
          <w:lang w:val="de-DE"/>
        </w:rPr>
        <w:t xml:space="preserve"> 1892, Augusto: </w:t>
      </w:r>
      <w:r w:rsidRPr="006C3C8B">
        <w:rPr>
          <w:rStyle w:val="HTML-skrivemaskine"/>
          <w:rFonts w:ascii="Times New Roman" w:eastAsia="Times" w:hAnsi="Times New Roman" w:cs="Times New Roman"/>
          <w:sz w:val="24"/>
          <w:szCs w:val="24"/>
          <w:lang w:val="de-DE"/>
        </w:rPr>
        <w:t>Enrico di Veldeke</w:t>
      </w:r>
      <w:r w:rsidRPr="006C3C8B">
        <w:rPr>
          <w:lang w:val="de-DE"/>
        </w:rPr>
        <w:t xml:space="preserve"> Enrico di Veldeke e la sua Eneide. Saggio critico. Parma [</w:t>
      </w:r>
      <w:hyperlink r:id="rId537" w:history="1">
        <w:r w:rsidRPr="006C3C8B">
          <w:rPr>
            <w:rStyle w:val="Hyperlink"/>
            <w:lang w:val="de-DE"/>
          </w:rPr>
          <w:t>WorldCat</w:t>
        </w:r>
      </w:hyperlink>
      <w:r w:rsidRPr="006C3C8B">
        <w:rPr>
          <w:lang w:val="de-DE"/>
        </w:rPr>
        <w:t>]</w:t>
      </w:r>
    </w:p>
    <w:p w14:paraId="4298E0B0" w14:textId="77777777" w:rsidR="00132FAE" w:rsidRPr="006C3C8B" w:rsidRDefault="006C1FF2" w:rsidP="00132FAE">
      <w:pPr>
        <w:pStyle w:val="NormalWeb"/>
        <w:numPr>
          <w:ilvl w:val="0"/>
          <w:numId w:val="3"/>
        </w:numPr>
        <w:spacing w:before="0" w:beforeAutospacing="0" w:after="0" w:afterAutospacing="0"/>
        <w:ind w:left="851" w:hanging="491"/>
        <w:jc w:val="both"/>
        <w:rPr>
          <w:lang w:val="de-DE"/>
        </w:rPr>
      </w:pPr>
      <w:r w:rsidRPr="006C3C8B">
        <w:rPr>
          <w:smallCaps/>
          <w:lang w:val="de-DE"/>
        </w:rPr>
        <w:t>Ilg</w:t>
      </w:r>
      <w:r w:rsidRPr="006C3C8B">
        <w:rPr>
          <w:lang w:val="de-DE"/>
        </w:rPr>
        <w:t xml:space="preserve"> 1892</w:t>
      </w:r>
      <w:r w:rsidR="00132FAE" w:rsidRPr="006C3C8B">
        <w:rPr>
          <w:lang w:val="de-DE"/>
        </w:rPr>
        <w:t>,</w:t>
      </w:r>
      <w:r w:rsidRPr="006C3C8B">
        <w:rPr>
          <w:lang w:val="de-DE"/>
        </w:rPr>
        <w:t xml:space="preserve"> Albert: </w:t>
      </w:r>
      <w:r w:rsidR="007C66A5" w:rsidRPr="006C3C8B">
        <w:rPr>
          <w:lang w:val="de-DE"/>
        </w:rPr>
        <w:t xml:space="preserve">Êneide des Heinrich von Veldeke (1155 bis ca. 1184). In: </w:t>
      </w:r>
      <w:r w:rsidR="007C66A5" w:rsidRPr="006C3C8B">
        <w:rPr>
          <w:smallCaps/>
          <w:lang w:val="de-DE"/>
        </w:rPr>
        <w:t>ders.</w:t>
      </w:r>
      <w:r w:rsidR="007C66A5" w:rsidRPr="006C3C8B">
        <w:rPr>
          <w:lang w:val="de-DE"/>
        </w:rPr>
        <w:t xml:space="preserve">: </w:t>
      </w:r>
      <w:r w:rsidRPr="006C3C8B">
        <w:rPr>
          <w:lang w:val="de-DE"/>
        </w:rPr>
        <w:t>Beiträge zur Geschichte der Kunst und der Kunsttechnik aus mittelhochdeutschen Dichtungen. Wien (= Quellenschriften für Kunstgeschichte und Kunsttechnik des Mittelalters und der Neuz</w:t>
      </w:r>
      <w:r w:rsidR="00222272" w:rsidRPr="006C3C8B">
        <w:rPr>
          <w:lang w:val="de-DE"/>
        </w:rPr>
        <w:t>eit 5</w:t>
      </w:r>
      <w:r w:rsidRPr="006C3C8B">
        <w:rPr>
          <w:lang w:val="de-DE"/>
        </w:rPr>
        <w:t>)</w:t>
      </w:r>
      <w:r w:rsidR="00222272" w:rsidRPr="006C3C8B">
        <w:rPr>
          <w:lang w:val="de-DE"/>
        </w:rPr>
        <w:t xml:space="preserve">, S. 41–63 </w:t>
      </w:r>
      <w:r w:rsidRPr="006C3C8B">
        <w:rPr>
          <w:lang w:val="de-DE"/>
        </w:rPr>
        <w:t>[</w:t>
      </w:r>
      <w:hyperlink r:id="rId538" w:history="1">
        <w:r w:rsidRPr="006C3C8B">
          <w:rPr>
            <w:rStyle w:val="Hyperlink"/>
            <w:lang w:val="de-DE"/>
          </w:rPr>
          <w:t>GVK</w:t>
        </w:r>
      </w:hyperlink>
      <w:r w:rsidRPr="006C3C8B">
        <w:rPr>
          <w:lang w:val="de-DE"/>
        </w:rPr>
        <w:t>]</w:t>
      </w:r>
    </w:p>
    <w:p w14:paraId="7DF09CC5" w14:textId="77777777" w:rsidR="00132FAE" w:rsidRPr="006C3C8B" w:rsidRDefault="001D59CC" w:rsidP="00132FAE">
      <w:pPr>
        <w:pStyle w:val="NormalWeb"/>
        <w:numPr>
          <w:ilvl w:val="0"/>
          <w:numId w:val="3"/>
        </w:numPr>
        <w:spacing w:before="0" w:beforeAutospacing="0" w:after="0" w:afterAutospacing="0"/>
        <w:ind w:left="851" w:hanging="491"/>
        <w:jc w:val="both"/>
        <w:rPr>
          <w:lang w:val="de-DE"/>
        </w:rPr>
      </w:pPr>
      <w:r w:rsidRPr="006C3C8B">
        <w:rPr>
          <w:smallCaps/>
          <w:lang w:val="de-DE"/>
        </w:rPr>
        <w:t>Kern</w:t>
      </w:r>
      <w:r w:rsidRPr="006C3C8B">
        <w:rPr>
          <w:lang w:val="de-DE"/>
        </w:rPr>
        <w:t xml:space="preserve"> 1892</w:t>
      </w:r>
      <w:r w:rsidR="00132FAE" w:rsidRPr="006C3C8B">
        <w:rPr>
          <w:lang w:val="de-DE"/>
        </w:rPr>
        <w:t>,</w:t>
      </w:r>
      <w:r w:rsidRPr="006C3C8B">
        <w:rPr>
          <w:lang w:val="de-DE"/>
        </w:rPr>
        <w:t xml:space="preserve"> J[ohann] H[endrik]: Rezension zu</w:t>
      </w:r>
      <w:r w:rsidRPr="006C3C8B">
        <w:rPr>
          <w:smallCaps/>
          <w:lang w:val="de-DE"/>
        </w:rPr>
        <w:t xml:space="preserve"> Leviticus 1892</w:t>
      </w:r>
      <w:r w:rsidRPr="006C3C8B">
        <w:rPr>
          <w:lang w:val="de-DE"/>
        </w:rPr>
        <w:t>. In: Literaturblatt für germanische und romanische Philologie 13, Sp. 402–405 [</w:t>
      </w:r>
      <w:hyperlink r:id="rId539" w:history="1">
        <w:r w:rsidRPr="006C3C8B">
          <w:rPr>
            <w:rStyle w:val="Hyperlink"/>
            <w:lang w:val="de-DE"/>
          </w:rPr>
          <w:t>abrufbar</w:t>
        </w:r>
      </w:hyperlink>
      <w:r w:rsidRPr="006C3C8B">
        <w:rPr>
          <w:lang w:val="de-DE"/>
        </w:rPr>
        <w:t>]</w:t>
      </w:r>
    </w:p>
    <w:p w14:paraId="12BB33CB" w14:textId="77777777" w:rsidR="00132FAE" w:rsidRPr="006C3C8B" w:rsidRDefault="00330A98" w:rsidP="00132FAE">
      <w:pPr>
        <w:pStyle w:val="NormalWeb"/>
        <w:numPr>
          <w:ilvl w:val="0"/>
          <w:numId w:val="3"/>
        </w:numPr>
        <w:spacing w:before="0" w:beforeAutospacing="0" w:after="0" w:afterAutospacing="0"/>
        <w:ind w:left="851" w:hanging="491"/>
        <w:jc w:val="both"/>
        <w:rPr>
          <w:lang w:val="de-DE"/>
        </w:rPr>
      </w:pPr>
      <w:r w:rsidRPr="006C3C8B">
        <w:rPr>
          <w:smallCaps/>
          <w:lang w:val="de-DE"/>
        </w:rPr>
        <w:t>Leviticus 1892</w:t>
      </w:r>
      <w:r w:rsidR="00132FAE" w:rsidRPr="006C3C8B">
        <w:rPr>
          <w:lang w:val="de-DE"/>
        </w:rPr>
        <w:t>,</w:t>
      </w:r>
      <w:r w:rsidRPr="006C3C8B">
        <w:rPr>
          <w:lang w:val="de-DE"/>
        </w:rPr>
        <w:t xml:space="preserve"> Felix: De klank- en vormleer van het middelnederlandsch dialect der St. Servatius-Legende von Heynrijck van Veldeken. Gent (= Koninklijke Vlaamse Academie voor Taal- en Letterkunde 4) [</w:t>
      </w:r>
      <w:hyperlink r:id="rId540" w:history="1">
        <w:r w:rsidRPr="006C3C8B">
          <w:rPr>
            <w:rStyle w:val="Hyperlink"/>
            <w:lang w:val="de-DE"/>
          </w:rPr>
          <w:t>abrufbar</w:t>
        </w:r>
      </w:hyperlink>
      <w:r w:rsidRPr="006C3C8B">
        <w:rPr>
          <w:lang w:val="de-DE"/>
        </w:rPr>
        <w:t>]; Laut- und Flexionslehre der Sprache der St. Servatiuslegende Heinrichs von Veldeke, nach dem Leidener Ms. mit Heranziehung der übrigen handschriftlichen Fragmente. Haarlem 1899 [</w:t>
      </w:r>
      <w:hyperlink r:id="rId541" w:history="1">
        <w:r w:rsidRPr="006C3C8B">
          <w:rPr>
            <w:rStyle w:val="Hyperlink"/>
            <w:lang w:val="de-DE"/>
          </w:rPr>
          <w:t>GVK</w:t>
        </w:r>
      </w:hyperlink>
      <w:r w:rsidRPr="006C3C8B">
        <w:rPr>
          <w:lang w:val="de-DE"/>
        </w:rPr>
        <w:t>] → Rezension</w:t>
      </w:r>
      <w:r w:rsidR="001D59CC" w:rsidRPr="006C3C8B">
        <w:rPr>
          <w:lang w:val="de-DE"/>
        </w:rPr>
        <w:t>en:</w:t>
      </w:r>
      <w:r w:rsidRPr="006C3C8B">
        <w:rPr>
          <w:lang w:val="de-DE"/>
        </w:rPr>
        <w:t xml:space="preserve"> </w:t>
      </w:r>
      <w:r w:rsidRPr="006C3C8B">
        <w:rPr>
          <w:smallCaps/>
          <w:lang w:val="de-DE"/>
        </w:rPr>
        <w:t>Kern</w:t>
      </w:r>
      <w:r w:rsidRPr="006C3C8B">
        <w:rPr>
          <w:lang w:val="de-DE"/>
        </w:rPr>
        <w:t xml:space="preserve"> 1892</w:t>
      </w:r>
      <w:r w:rsidR="001D59CC" w:rsidRPr="006C3C8B">
        <w:rPr>
          <w:lang w:val="de-DE"/>
        </w:rPr>
        <w:t xml:space="preserve">, </w:t>
      </w:r>
      <w:r w:rsidR="001D59CC" w:rsidRPr="006C3C8B">
        <w:rPr>
          <w:smallCaps/>
          <w:lang w:val="de-DE"/>
        </w:rPr>
        <w:t>Ehrismann</w:t>
      </w:r>
      <w:r w:rsidR="001D59CC" w:rsidRPr="006C3C8B">
        <w:rPr>
          <w:lang w:val="de-DE"/>
        </w:rPr>
        <w:t xml:space="preserve"> 1902</w:t>
      </w:r>
    </w:p>
    <w:p w14:paraId="32BEC0E6" w14:textId="77777777" w:rsidR="00132FAE" w:rsidRPr="006C3C8B" w:rsidRDefault="00B411A3" w:rsidP="00132FAE">
      <w:pPr>
        <w:pStyle w:val="NormalWeb"/>
        <w:numPr>
          <w:ilvl w:val="0"/>
          <w:numId w:val="3"/>
        </w:numPr>
        <w:spacing w:before="0" w:beforeAutospacing="0" w:after="0" w:afterAutospacing="0"/>
        <w:ind w:left="851" w:hanging="491"/>
        <w:jc w:val="both"/>
        <w:rPr>
          <w:lang w:val="de-DE"/>
        </w:rPr>
      </w:pPr>
      <w:r w:rsidRPr="006C3C8B">
        <w:rPr>
          <w:smallCaps/>
          <w:lang w:val="de-DE"/>
        </w:rPr>
        <w:t>Piper</w:t>
      </w:r>
      <w:r w:rsidRPr="006C3C8B">
        <w:rPr>
          <w:lang w:val="de-DE"/>
        </w:rPr>
        <w:t xml:space="preserve"> 1892</w:t>
      </w:r>
      <w:r w:rsidR="00132FAE" w:rsidRPr="006C3C8B">
        <w:rPr>
          <w:lang w:val="de-DE"/>
        </w:rPr>
        <w:t>, Paul (Hrsg.)</w:t>
      </w:r>
      <w:r w:rsidRPr="006C3C8B">
        <w:rPr>
          <w:lang w:val="de-DE"/>
        </w:rPr>
        <w:t>: Höfische Epik. 1. Teil. Die ältesten Vertreter ritterlicher Epik in Deutschland. Stuttgart [ohne Jahr] (= Deutsche National-L</w:t>
      </w:r>
      <w:r w:rsidR="00222272" w:rsidRPr="006C3C8B">
        <w:rPr>
          <w:lang w:val="de-DE"/>
        </w:rPr>
        <w:t>itteratur 4,1,</w:t>
      </w:r>
      <w:r w:rsidRPr="006C3C8B">
        <w:rPr>
          <w:lang w:val="de-DE"/>
        </w:rPr>
        <w:t xml:space="preserve">1), S. </w:t>
      </w:r>
      <w:r w:rsidR="00B13E62" w:rsidRPr="006C3C8B">
        <w:rPr>
          <w:lang w:val="de-DE"/>
        </w:rPr>
        <w:t>5</w:t>
      </w:r>
      <w:r w:rsidRPr="006C3C8B">
        <w:rPr>
          <w:lang w:val="de-DE"/>
        </w:rPr>
        <w:t>6–2</w:t>
      </w:r>
      <w:r w:rsidR="00222272" w:rsidRPr="006C3C8B">
        <w:rPr>
          <w:lang w:val="de-DE"/>
        </w:rPr>
        <w:t>8</w:t>
      </w:r>
      <w:r w:rsidRPr="006C3C8B">
        <w:rPr>
          <w:lang w:val="de-DE"/>
        </w:rPr>
        <w:t>1 [</w:t>
      </w:r>
      <w:hyperlink r:id="rId542" w:history="1">
        <w:r w:rsidRPr="006C3C8B">
          <w:rPr>
            <w:rStyle w:val="Hyperlink"/>
            <w:lang w:val="de-DE"/>
          </w:rPr>
          <w:t>abrufbar</w:t>
        </w:r>
      </w:hyperlink>
      <w:r w:rsidRPr="006C3C8B">
        <w:rPr>
          <w:lang w:val="de-DE"/>
        </w:rPr>
        <w:t>] → Ausgabe der Minnelyrik (33 Lieder)</w:t>
      </w:r>
      <w:r w:rsidR="00B902DE" w:rsidRPr="006C3C8B">
        <w:rPr>
          <w:lang w:val="de-DE"/>
        </w:rPr>
        <w:t xml:space="preserve"> und</w:t>
      </w:r>
      <w:r w:rsidRPr="006C3C8B">
        <w:rPr>
          <w:lang w:val="de-DE"/>
        </w:rPr>
        <w:t xml:space="preserve"> des </w:t>
      </w:r>
      <w:r w:rsidRPr="006C3C8B">
        <w:rPr>
          <w:i/>
          <w:lang w:val="de-DE"/>
        </w:rPr>
        <w:t>Servatius</w:t>
      </w:r>
      <w:r w:rsidR="00B902DE" w:rsidRPr="006C3C8B">
        <w:rPr>
          <w:lang w:val="de-DE"/>
        </w:rPr>
        <w:t xml:space="preserve">, Zusammenfassung des </w:t>
      </w:r>
      <w:r w:rsidR="00B902DE" w:rsidRPr="006C3C8B">
        <w:rPr>
          <w:i/>
          <w:lang w:val="de-DE"/>
        </w:rPr>
        <w:t>Eneas</w:t>
      </w:r>
      <w:r w:rsidR="00B902DE" w:rsidRPr="006C3C8B">
        <w:rPr>
          <w:lang w:val="de-DE"/>
        </w:rPr>
        <w:t xml:space="preserve"> mit längeren Auszügen</w:t>
      </w:r>
    </w:p>
    <w:p w14:paraId="5AFAFC56" w14:textId="77777777" w:rsidR="00426C37" w:rsidRPr="006C3C8B" w:rsidRDefault="00426C37" w:rsidP="00426C37">
      <w:pPr>
        <w:pStyle w:val="NormalWeb"/>
        <w:numPr>
          <w:ilvl w:val="0"/>
          <w:numId w:val="3"/>
        </w:numPr>
        <w:spacing w:before="0" w:beforeAutospacing="0" w:after="0" w:afterAutospacing="0"/>
        <w:ind w:left="851" w:hanging="491"/>
        <w:jc w:val="both"/>
        <w:rPr>
          <w:lang w:val="de-DE"/>
        </w:rPr>
      </w:pPr>
      <w:r w:rsidRPr="006C3C8B">
        <w:rPr>
          <w:smallCaps/>
          <w:lang w:val="de-DE"/>
        </w:rPr>
        <w:t>Burdach</w:t>
      </w:r>
      <w:r w:rsidRPr="006C3C8B">
        <w:rPr>
          <w:lang w:val="de-DE"/>
        </w:rPr>
        <w:t xml:space="preserve"> 1893, Konrad: Art. Stadegge. In: Allgemeine Deutsche Biographie 35, S. 356–358, hier S. 357 [</w:t>
      </w:r>
      <w:hyperlink r:id="rId543" w:history="1">
        <w:r w:rsidRPr="006C3C8B">
          <w:rPr>
            <w:rStyle w:val="Hyperlink"/>
            <w:lang w:val="de-DE"/>
          </w:rPr>
          <w:t>abrufbar</w:t>
        </w:r>
      </w:hyperlink>
      <w:r w:rsidRPr="006C3C8B">
        <w:rPr>
          <w:lang w:val="de-DE"/>
        </w:rPr>
        <w:t xml:space="preserve">, </w:t>
      </w:r>
      <w:r w:rsidR="00B902DE" w:rsidRPr="006C3C8B">
        <w:rPr>
          <w:lang w:val="de-DE"/>
        </w:rPr>
        <w:t>auch</w:t>
      </w:r>
      <w:r w:rsidRPr="006C3C8B">
        <w:rPr>
          <w:lang w:val="de-DE"/>
        </w:rPr>
        <w:t xml:space="preserve"> Transkription] → die </w:t>
      </w:r>
      <w:r w:rsidRPr="006C3C8B">
        <w:rPr>
          <w:i/>
          <w:lang w:val="de-DE"/>
        </w:rPr>
        <w:t>Eneas</w:t>
      </w:r>
      <w:r w:rsidRPr="006C3C8B">
        <w:rPr>
          <w:lang w:val="de-DE"/>
        </w:rPr>
        <w:t>-Handschrift M</w:t>
      </w:r>
    </w:p>
    <w:p w14:paraId="69AF65B4" w14:textId="77777777" w:rsidR="0041666F" w:rsidRPr="006C3C8B" w:rsidRDefault="0041666F" w:rsidP="00132FAE">
      <w:pPr>
        <w:pStyle w:val="NormalWeb"/>
        <w:numPr>
          <w:ilvl w:val="0"/>
          <w:numId w:val="3"/>
        </w:numPr>
        <w:spacing w:before="0" w:beforeAutospacing="0" w:after="0" w:afterAutospacing="0"/>
        <w:ind w:left="851" w:hanging="491"/>
        <w:jc w:val="both"/>
        <w:rPr>
          <w:lang w:val="de-DE"/>
        </w:rPr>
      </w:pPr>
      <w:r w:rsidRPr="006C3C8B">
        <w:rPr>
          <w:smallCaps/>
          <w:lang w:val="de-DE"/>
        </w:rPr>
        <w:t>Huysmans</w:t>
      </w:r>
      <w:r w:rsidRPr="006C3C8B">
        <w:rPr>
          <w:lang w:val="de-DE"/>
        </w:rPr>
        <w:t xml:space="preserve"> 1893, Camille: Limburgsche Letterkunde. In: Limburgsch Jaarboek 1 (1892/1893), S. 57f [</w:t>
      </w:r>
      <w:hyperlink r:id="rId544" w:history="1">
        <w:r w:rsidRPr="006C3C8B">
          <w:rPr>
            <w:rStyle w:val="Hyperlink"/>
            <w:lang w:val="de-DE"/>
          </w:rPr>
          <w:t>GVK</w:t>
        </w:r>
      </w:hyperlink>
      <w:r w:rsidRPr="006C3C8B">
        <w:rPr>
          <w:lang w:val="de-DE"/>
        </w:rPr>
        <w:t>]</w:t>
      </w:r>
    </w:p>
    <w:p w14:paraId="08DD8AE7" w14:textId="77777777" w:rsidR="00132FAE" w:rsidRPr="006C3C8B" w:rsidRDefault="006C1FF2" w:rsidP="00132FAE">
      <w:pPr>
        <w:pStyle w:val="NormalWeb"/>
        <w:numPr>
          <w:ilvl w:val="0"/>
          <w:numId w:val="3"/>
        </w:numPr>
        <w:spacing w:before="0" w:beforeAutospacing="0" w:after="0" w:afterAutospacing="0"/>
        <w:ind w:left="851" w:hanging="491"/>
        <w:jc w:val="both"/>
        <w:rPr>
          <w:lang w:val="de-DE"/>
        </w:rPr>
      </w:pPr>
      <w:r w:rsidRPr="006C3C8B">
        <w:rPr>
          <w:smallCaps/>
          <w:lang w:val="de-DE"/>
        </w:rPr>
        <w:t>Jellinek/Kraus</w:t>
      </w:r>
      <w:r w:rsidRPr="006C3C8B">
        <w:rPr>
          <w:lang w:val="de-DE"/>
        </w:rPr>
        <w:t xml:space="preserve"> 1893</w:t>
      </w:r>
      <w:r w:rsidR="00132FAE" w:rsidRPr="006C3C8B">
        <w:rPr>
          <w:lang w:val="de-DE"/>
        </w:rPr>
        <w:t>,</w:t>
      </w:r>
      <w:r w:rsidRPr="006C3C8B">
        <w:rPr>
          <w:lang w:val="de-DE"/>
        </w:rPr>
        <w:t xml:space="preserve"> Max H. und Carl: Widersprüch</w:t>
      </w:r>
      <w:r w:rsidR="00B902DE" w:rsidRPr="006C3C8B">
        <w:rPr>
          <w:lang w:val="de-DE"/>
        </w:rPr>
        <w:t>e in Kunstdichtungen.</w:t>
      </w:r>
      <w:r w:rsidR="00C7341F" w:rsidRPr="006C3C8B">
        <w:rPr>
          <w:lang w:val="de-DE"/>
        </w:rPr>
        <w:t xml:space="preserve"> </w:t>
      </w:r>
      <w:r w:rsidRPr="006C3C8B">
        <w:rPr>
          <w:lang w:val="de-DE"/>
        </w:rPr>
        <w:t>In: Zeitschrift für österreichische Gymnasien 44 (1893), S. 673–716, hier S. 685 [</w:t>
      </w:r>
      <w:hyperlink r:id="rId545" w:history="1">
        <w:r w:rsidRPr="006C3C8B">
          <w:rPr>
            <w:rStyle w:val="Hyperlink"/>
            <w:lang w:val="de-DE"/>
          </w:rPr>
          <w:t>abrufbar</w:t>
        </w:r>
      </w:hyperlink>
      <w:r w:rsidRPr="006C3C8B">
        <w:rPr>
          <w:lang w:val="de-DE"/>
        </w:rPr>
        <w:t>]</w:t>
      </w:r>
    </w:p>
    <w:p w14:paraId="36267199" w14:textId="77777777" w:rsidR="00132FAE" w:rsidRPr="006C3C8B" w:rsidRDefault="00B411A3" w:rsidP="00132FAE">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Oncken</w:t>
      </w:r>
      <w:r w:rsidRPr="006C3C8B">
        <w:rPr>
          <w:lang w:val="de-DE"/>
        </w:rPr>
        <w:t xml:space="preserve"> 1893</w:t>
      </w:r>
      <w:r w:rsidR="00132FAE" w:rsidRPr="006C3C8B">
        <w:rPr>
          <w:lang w:val="de-DE"/>
        </w:rPr>
        <w:t>,</w:t>
      </w:r>
      <w:r w:rsidRPr="006C3C8B">
        <w:rPr>
          <w:lang w:val="de-DE"/>
        </w:rPr>
        <w:t xml:space="preserve"> Hermann </w:t>
      </w:r>
      <w:r w:rsidR="007904A8" w:rsidRPr="006C3C8B">
        <w:rPr>
          <w:lang w:val="de-DE"/>
        </w:rPr>
        <w:t>(Hrsg.)</w:t>
      </w:r>
      <w:r w:rsidRPr="006C3C8B">
        <w:rPr>
          <w:lang w:val="de-DE"/>
        </w:rPr>
        <w:t>: Die ältesten Lehnsregister des Grafen von Oldenburg und Oldenburg-Bruchhansen. Oldenburg (= Schriften des Oldenburger Vereins für Altertumskunde und Landesgeschichte), S. 56 [</w:t>
      </w:r>
      <w:hyperlink r:id="rId546" w:history="1">
        <w:r w:rsidRPr="006C3C8B">
          <w:rPr>
            <w:rStyle w:val="Hyperlink"/>
            <w:lang w:val="de-DE"/>
          </w:rPr>
          <w:t>abrufbar</w:t>
        </w:r>
      </w:hyperlink>
      <w:r w:rsidRPr="006C3C8B">
        <w:rPr>
          <w:lang w:val="de-DE"/>
        </w:rPr>
        <w:t>]</w:t>
      </w:r>
      <w:r w:rsidR="007904A8" w:rsidRPr="006C3C8B">
        <w:rPr>
          <w:lang w:val="de-DE"/>
        </w:rPr>
        <w:t xml:space="preserve"> → </w:t>
      </w:r>
      <w:r w:rsidR="00391880" w:rsidRPr="006C3C8B">
        <w:rPr>
          <w:lang w:val="de-DE"/>
        </w:rPr>
        <w:t xml:space="preserve">die </w:t>
      </w:r>
      <w:r w:rsidR="00391880" w:rsidRPr="006C3C8B">
        <w:rPr>
          <w:i/>
          <w:lang w:val="de-DE"/>
        </w:rPr>
        <w:t>Eneas</w:t>
      </w:r>
      <w:r w:rsidR="00391880" w:rsidRPr="006C3C8B">
        <w:rPr>
          <w:lang w:val="de-DE"/>
        </w:rPr>
        <w:t xml:space="preserve">-Hanschrift Ho, </w:t>
      </w:r>
      <w:r w:rsidR="007904A8" w:rsidRPr="006C3C8B">
        <w:rPr>
          <w:lang w:val="de-DE"/>
        </w:rPr>
        <w:t>am Ende des 15. Jahrhunderts im Besitz der Grafen Otto VII. und Friedrich II. von Hoya</w:t>
      </w:r>
    </w:p>
    <w:p w14:paraId="7BE0BE77" w14:textId="77777777" w:rsidR="00132FAE" w:rsidRPr="006C3C8B" w:rsidRDefault="000F15C2" w:rsidP="00132FAE">
      <w:pPr>
        <w:pStyle w:val="NormalWeb"/>
        <w:numPr>
          <w:ilvl w:val="0"/>
          <w:numId w:val="3"/>
        </w:numPr>
        <w:spacing w:before="0" w:beforeAutospacing="0" w:after="0" w:afterAutospacing="0"/>
        <w:ind w:left="851" w:hanging="491"/>
        <w:jc w:val="both"/>
        <w:rPr>
          <w:lang w:val="de-DE"/>
        </w:rPr>
      </w:pPr>
      <w:r w:rsidRPr="006C3C8B">
        <w:rPr>
          <w:smallCaps/>
          <w:lang w:val="de-DE"/>
        </w:rPr>
        <w:t>Vogt</w:t>
      </w:r>
      <w:r w:rsidR="00132FAE" w:rsidRPr="006C3C8B">
        <w:rPr>
          <w:lang w:val="de-DE"/>
        </w:rPr>
        <w:t xml:space="preserve"> 1893,</w:t>
      </w:r>
      <w:r w:rsidRPr="006C3C8B">
        <w:rPr>
          <w:lang w:val="de-DE"/>
        </w:rPr>
        <w:t xml:space="preserve"> Friedrich: Mittelhochdeutsche Literatur. In:</w:t>
      </w:r>
      <w:r w:rsidR="00FC79E4" w:rsidRPr="006C3C8B">
        <w:rPr>
          <w:lang w:val="de-DE"/>
        </w:rPr>
        <w:t xml:space="preserve"> </w:t>
      </w:r>
      <w:r w:rsidRPr="006C3C8B">
        <w:rPr>
          <w:lang w:val="de-DE"/>
        </w:rPr>
        <w:t xml:space="preserve">Grundriss der germanischen Philologie. Hrsg. von Hermann </w:t>
      </w:r>
      <w:r w:rsidRPr="006C3C8B">
        <w:rPr>
          <w:smallCaps/>
          <w:lang w:val="de-DE"/>
        </w:rPr>
        <w:t>Paul</w:t>
      </w:r>
      <w:r w:rsidRPr="006C3C8B">
        <w:rPr>
          <w:lang w:val="de-DE"/>
        </w:rPr>
        <w:t>. Bd. 2. 1. Abteilung. Straßburg, S. 245–418, hier S. 268f [</w:t>
      </w:r>
      <w:hyperlink r:id="rId547" w:history="1">
        <w:r w:rsidRPr="006C3C8B">
          <w:rPr>
            <w:rStyle w:val="Hyperlink"/>
            <w:lang w:val="de-DE"/>
          </w:rPr>
          <w:t>abrufbar</w:t>
        </w:r>
      </w:hyperlink>
      <w:r w:rsidRPr="006C3C8B">
        <w:rPr>
          <w:lang w:val="de-DE"/>
        </w:rPr>
        <w:t>], 326 [</w:t>
      </w:r>
      <w:hyperlink r:id="rId548"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1901–1909, S. 187–189 [</w:t>
      </w:r>
      <w:hyperlink r:id="rId549" w:history="1">
        <w:r w:rsidRPr="006C3C8B">
          <w:rPr>
            <w:rStyle w:val="Hyperlink"/>
            <w:lang w:val="de-DE"/>
          </w:rPr>
          <w:t>abrufbar</w:t>
        </w:r>
      </w:hyperlink>
      <w:r w:rsidRPr="006C3C8B">
        <w:rPr>
          <w:lang w:val="de-DE"/>
        </w:rPr>
        <w:t>], 253 [</w:t>
      </w:r>
      <w:hyperlink r:id="rId550" w:history="1">
        <w:r w:rsidRPr="006C3C8B">
          <w:rPr>
            <w:rStyle w:val="Hyperlink"/>
            <w:lang w:val="de-DE"/>
          </w:rPr>
          <w:t>abrufbar</w:t>
        </w:r>
      </w:hyperlink>
      <w:r w:rsidRPr="006C3C8B">
        <w:rPr>
          <w:lang w:val="de-DE"/>
        </w:rPr>
        <w:t>]</w:t>
      </w:r>
      <w:r w:rsidR="00B902DE" w:rsidRPr="006C3C8B">
        <w:rPr>
          <w:lang w:val="de-DE"/>
        </w:rPr>
        <w:t>;</w:t>
      </w:r>
      <w:r w:rsidRPr="006C3C8B">
        <w:rPr>
          <w:lang w:val="de-DE"/>
        </w:rPr>
        <w:t xml:space="preserve"> Sonderdruck 1906 [</w:t>
      </w:r>
      <w:hyperlink r:id="rId551" w:history="1">
        <w:r w:rsidRPr="006C3C8B">
          <w:rPr>
            <w:rStyle w:val="Hyperlink"/>
            <w:lang w:val="de-DE"/>
          </w:rPr>
          <w:t>GVK</w:t>
        </w:r>
      </w:hyperlink>
      <w:r w:rsidRPr="006C3C8B">
        <w:rPr>
          <w:lang w:val="de-DE"/>
        </w:rPr>
        <w:t xml:space="preserve">]; </w:t>
      </w:r>
      <w:r w:rsidRPr="006C3C8B">
        <w:rPr>
          <w:vertAlign w:val="superscript"/>
          <w:lang w:val="de-DE"/>
        </w:rPr>
        <w:t>3</w:t>
      </w:r>
      <w:r w:rsidRPr="006C3C8B">
        <w:rPr>
          <w:lang w:val="de-DE"/>
        </w:rPr>
        <w:t>1922, S. 172–183 [</w:t>
      </w:r>
      <w:hyperlink r:id="rId552" w:history="1">
        <w:r w:rsidRPr="006C3C8B">
          <w:rPr>
            <w:rStyle w:val="Hyperlink"/>
            <w:lang w:val="de-DE"/>
          </w:rPr>
          <w:t>abrufbar</w:t>
        </w:r>
      </w:hyperlink>
      <w:r w:rsidRPr="006C3C8B">
        <w:rPr>
          <w:lang w:val="de-DE"/>
        </w:rPr>
        <w:t xml:space="preserve">] → Notizen zum </w:t>
      </w:r>
      <w:r w:rsidRPr="006C3C8B">
        <w:rPr>
          <w:i/>
          <w:lang w:val="de-DE"/>
        </w:rPr>
        <w:t>Eneas</w:t>
      </w:r>
      <w:r w:rsidRPr="006C3C8B">
        <w:rPr>
          <w:lang w:val="de-DE"/>
        </w:rPr>
        <w:t xml:space="preserve"> und </w:t>
      </w:r>
      <w:r w:rsidR="00B902DE" w:rsidRPr="006C3C8B">
        <w:rPr>
          <w:lang w:val="de-DE"/>
        </w:rPr>
        <w:t xml:space="preserve">zu </w:t>
      </w:r>
      <w:r w:rsidRPr="006C3C8B">
        <w:rPr>
          <w:lang w:val="de-DE"/>
        </w:rPr>
        <w:t>Veldekes Lyrik</w:t>
      </w:r>
    </w:p>
    <w:p w14:paraId="77F7CACC" w14:textId="77777777" w:rsidR="00132FAE" w:rsidRPr="006C3C8B" w:rsidRDefault="000F15C2" w:rsidP="00132FAE">
      <w:pPr>
        <w:pStyle w:val="NormalWeb"/>
        <w:numPr>
          <w:ilvl w:val="0"/>
          <w:numId w:val="3"/>
        </w:numPr>
        <w:spacing w:before="0" w:beforeAutospacing="0" w:after="0" w:afterAutospacing="0"/>
        <w:ind w:left="851" w:hanging="491"/>
        <w:jc w:val="both"/>
        <w:rPr>
          <w:lang w:val="de-DE"/>
        </w:rPr>
      </w:pPr>
      <w:r w:rsidRPr="006C3C8B">
        <w:rPr>
          <w:smallCaps/>
          <w:lang w:val="de-DE"/>
        </w:rPr>
        <w:t>Winkel</w:t>
      </w:r>
      <w:r w:rsidRPr="006C3C8B">
        <w:rPr>
          <w:lang w:val="de-DE"/>
        </w:rPr>
        <w:t xml:space="preserve"> 1893</w:t>
      </w:r>
      <w:r w:rsidR="00132FAE" w:rsidRPr="006C3C8B">
        <w:rPr>
          <w:lang w:val="de-DE"/>
        </w:rPr>
        <w:t>,</w:t>
      </w:r>
      <w:r w:rsidRPr="006C3C8B">
        <w:rPr>
          <w:lang w:val="de-DE"/>
        </w:rPr>
        <w:t xml:space="preserve"> Jan </w:t>
      </w:r>
      <w:r w:rsidRPr="006C3C8B">
        <w:rPr>
          <w:smallCaps/>
          <w:lang w:val="de-DE"/>
        </w:rPr>
        <w:t>te</w:t>
      </w:r>
      <w:r w:rsidRPr="006C3C8B">
        <w:rPr>
          <w:lang w:val="de-DE"/>
        </w:rPr>
        <w:t>: Niederländische Literatur. In:</w:t>
      </w:r>
      <w:r w:rsidR="00FC79E4" w:rsidRPr="006C3C8B">
        <w:rPr>
          <w:lang w:val="de-DE"/>
        </w:rPr>
        <w:t xml:space="preserve"> </w:t>
      </w:r>
      <w:r w:rsidRPr="006C3C8B">
        <w:rPr>
          <w:lang w:val="de-DE"/>
        </w:rPr>
        <w:t xml:space="preserve">Grundriss der germanischen Philologie. Hrsg. von Hermann </w:t>
      </w:r>
      <w:r w:rsidRPr="006C3C8B">
        <w:rPr>
          <w:smallCaps/>
          <w:lang w:val="de-DE"/>
        </w:rPr>
        <w:t>Paul</w:t>
      </w:r>
      <w:r w:rsidRPr="006C3C8B">
        <w:rPr>
          <w:lang w:val="de-DE"/>
        </w:rPr>
        <w:t>. Bd. 2. 1. Abteilung. Straßburg, S. 453–493, hier S. 453–456 [</w:t>
      </w:r>
      <w:hyperlink r:id="rId553" w:history="1">
        <w:r w:rsidRPr="006C3C8B">
          <w:rPr>
            <w:rStyle w:val="Hyperlink"/>
            <w:lang w:val="de-DE"/>
          </w:rPr>
          <w:t>abrufbar</w:t>
        </w:r>
      </w:hyperlink>
      <w:r w:rsidRPr="006C3C8B">
        <w:rPr>
          <w:lang w:val="de-DE"/>
        </w:rPr>
        <w:t>], 467 [</w:t>
      </w:r>
      <w:hyperlink r:id="rId554"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1901–1909, S. 423f [</w:t>
      </w:r>
      <w:hyperlink r:id="rId555" w:history="1">
        <w:r w:rsidRPr="006C3C8B">
          <w:rPr>
            <w:rStyle w:val="Hyperlink"/>
            <w:lang w:val="de-DE"/>
          </w:rPr>
          <w:t>abrufbar</w:t>
        </w:r>
      </w:hyperlink>
      <w:r w:rsidRPr="006C3C8B">
        <w:rPr>
          <w:lang w:val="de-DE"/>
        </w:rPr>
        <w:t>], 440 [</w:t>
      </w:r>
      <w:hyperlink r:id="rId556" w:history="1">
        <w:r w:rsidRPr="006C3C8B">
          <w:rPr>
            <w:rStyle w:val="Hyperlink"/>
            <w:lang w:val="de-DE"/>
          </w:rPr>
          <w:t>abrufbar</w:t>
        </w:r>
      </w:hyperlink>
      <w:r w:rsidRPr="006C3C8B">
        <w:rPr>
          <w:lang w:val="de-DE"/>
        </w:rPr>
        <w:t>]; Sonderdruck 1902 [</w:t>
      </w:r>
      <w:hyperlink r:id="rId557" w:history="1">
        <w:r w:rsidRPr="006C3C8B">
          <w:rPr>
            <w:rStyle w:val="Hyperlink"/>
            <w:lang w:val="de-DE"/>
          </w:rPr>
          <w:t>GVK</w:t>
        </w:r>
      </w:hyperlink>
      <w:r w:rsidRPr="006C3C8B">
        <w:rPr>
          <w:lang w:val="de-DE"/>
        </w:rPr>
        <w:t xml:space="preserve">] → Notizen zum </w:t>
      </w:r>
      <w:r w:rsidRPr="006C3C8B">
        <w:rPr>
          <w:i/>
          <w:lang w:val="de-DE"/>
        </w:rPr>
        <w:t>Eneas</w:t>
      </w:r>
      <w:r w:rsidRPr="006C3C8B">
        <w:rPr>
          <w:lang w:val="de-DE"/>
        </w:rPr>
        <w:t xml:space="preserve"> und </w:t>
      </w:r>
      <w:r w:rsidR="00B902DE" w:rsidRPr="006C3C8B">
        <w:rPr>
          <w:lang w:val="de-DE"/>
        </w:rPr>
        <w:t xml:space="preserve">zu </w:t>
      </w:r>
      <w:r w:rsidRPr="006C3C8B">
        <w:rPr>
          <w:lang w:val="de-DE"/>
        </w:rPr>
        <w:t>Veldekes Lyrik</w:t>
      </w:r>
    </w:p>
    <w:p w14:paraId="782BDFC7" w14:textId="77777777" w:rsidR="00132FAE" w:rsidRPr="006C3C8B" w:rsidRDefault="005B76B0" w:rsidP="00132FAE">
      <w:pPr>
        <w:pStyle w:val="NormalWeb"/>
        <w:numPr>
          <w:ilvl w:val="0"/>
          <w:numId w:val="3"/>
        </w:numPr>
        <w:spacing w:before="0" w:beforeAutospacing="0" w:after="0" w:afterAutospacing="0"/>
        <w:ind w:left="851" w:hanging="491"/>
        <w:jc w:val="both"/>
        <w:rPr>
          <w:lang w:val="de-DE"/>
        </w:rPr>
      </w:pPr>
      <w:r w:rsidRPr="006C3C8B">
        <w:rPr>
          <w:bCs/>
          <w:smallCaps/>
          <w:color w:val="000000" w:themeColor="text1"/>
          <w:lang w:val="de-DE"/>
        </w:rPr>
        <w:t>Schröder</w:t>
      </w:r>
      <w:r w:rsidRPr="006C3C8B">
        <w:rPr>
          <w:bCs/>
          <w:color w:val="000000" w:themeColor="text1"/>
          <w:lang w:val="de-DE"/>
        </w:rPr>
        <w:t xml:space="preserve"> 1894</w:t>
      </w:r>
      <w:r w:rsidR="00132FAE" w:rsidRPr="006C3C8B">
        <w:rPr>
          <w:bCs/>
          <w:color w:val="000000" w:themeColor="text1"/>
          <w:lang w:val="de-DE"/>
        </w:rPr>
        <w:t>,</w:t>
      </w:r>
      <w:r w:rsidRPr="006C3C8B">
        <w:rPr>
          <w:bCs/>
          <w:color w:val="000000" w:themeColor="text1"/>
          <w:lang w:val="de-DE"/>
        </w:rPr>
        <w:t xml:space="preserve"> </w:t>
      </w:r>
      <w:r w:rsidRPr="006C3C8B">
        <w:rPr>
          <w:lang w:val="de-DE"/>
        </w:rPr>
        <w:t>Edward (Hrsg.): Zwei altdeutsche Rittermären. Moriz von Craon. Peter von Staufenberg. Berlin, S. 39 [</w:t>
      </w:r>
      <w:hyperlink r:id="rId558" w:history="1">
        <w:r w:rsidRPr="006C3C8B">
          <w:rPr>
            <w:rStyle w:val="Hyperlink"/>
            <w:lang w:val="de-DE"/>
          </w:rPr>
          <w:t>abrufbar</w:t>
        </w:r>
      </w:hyperlink>
      <w:r w:rsidRPr="006C3C8B">
        <w:rPr>
          <w:lang w:val="de-DE"/>
        </w:rPr>
        <w:t xml:space="preserve">] → dritte Ausgabe des </w:t>
      </w:r>
      <w:r w:rsidRPr="006C3C8B">
        <w:rPr>
          <w:i/>
          <w:lang w:val="de-DE"/>
        </w:rPr>
        <w:t>Mauritius</w:t>
      </w:r>
      <w:r w:rsidRPr="006C3C8B">
        <w:rPr>
          <w:lang w:val="de-DE"/>
        </w:rPr>
        <w:t xml:space="preserve"> mit Hinweis auf </w:t>
      </w:r>
      <w:r w:rsidR="00632F3F" w:rsidRPr="006C3C8B">
        <w:rPr>
          <w:lang w:val="de-DE"/>
        </w:rPr>
        <w:t>ein</w:t>
      </w:r>
      <w:r w:rsidRPr="006C3C8B">
        <w:rPr>
          <w:lang w:val="de-DE"/>
        </w:rPr>
        <w:t xml:space="preserve"> Gedicht von </w:t>
      </w:r>
      <w:r w:rsidR="00632F3F" w:rsidRPr="006C3C8B">
        <w:rPr>
          <w:lang w:val="de-DE"/>
        </w:rPr>
        <w:t>Veldeke</w:t>
      </w:r>
      <w:r w:rsidRPr="006C3C8B">
        <w:rPr>
          <w:lang w:val="de-DE"/>
        </w:rPr>
        <w:t xml:space="preserve"> über König Salomo (v. 1160)</w:t>
      </w:r>
    </w:p>
    <w:p w14:paraId="4634D63F" w14:textId="77777777" w:rsidR="004408B6" w:rsidRPr="006C3C8B" w:rsidRDefault="004408B6" w:rsidP="004408B6">
      <w:pPr>
        <w:pStyle w:val="NormalWeb"/>
        <w:numPr>
          <w:ilvl w:val="0"/>
          <w:numId w:val="3"/>
        </w:numPr>
        <w:spacing w:before="0" w:beforeAutospacing="0" w:after="0" w:afterAutospacing="0"/>
        <w:ind w:left="851" w:hanging="491"/>
        <w:jc w:val="both"/>
        <w:rPr>
          <w:lang w:val="de-DE"/>
        </w:rPr>
      </w:pPr>
      <w:r w:rsidRPr="006C3C8B">
        <w:rPr>
          <w:bCs/>
          <w:smallCaps/>
          <w:color w:val="000000" w:themeColor="text1"/>
          <w:lang w:val="de-DE"/>
        </w:rPr>
        <w:t>Felix</w:t>
      </w:r>
      <w:r w:rsidRPr="006C3C8B">
        <w:rPr>
          <w:bCs/>
          <w:color w:val="000000" w:themeColor="text1"/>
          <w:lang w:val="de-DE"/>
        </w:rPr>
        <w:t xml:space="preserve"> 1895, Hans:</w:t>
      </w:r>
      <w:r w:rsidRPr="006C3C8B">
        <w:rPr>
          <w:lang w:val="de-DE"/>
        </w:rPr>
        <w:t xml:space="preserve"> Eilhart von Oberge und Heinrich von Veldeke. Stendal (= Programm des Gymnasiums zu Stendal 256) [</w:t>
      </w:r>
      <w:hyperlink r:id="rId559" w:history="1">
        <w:r w:rsidRPr="006C3C8B">
          <w:rPr>
            <w:rStyle w:val="Hyperlink"/>
            <w:lang w:val="de-DE"/>
          </w:rPr>
          <w:t>abrufbar</w:t>
        </w:r>
      </w:hyperlink>
      <w:r w:rsidRPr="006C3C8B">
        <w:rPr>
          <w:lang w:val="de-DE"/>
        </w:rPr>
        <w:t>]</w:t>
      </w:r>
    </w:p>
    <w:p w14:paraId="740BF996" w14:textId="77777777" w:rsidR="00132FAE" w:rsidRPr="006C3C8B" w:rsidRDefault="00C02483" w:rsidP="00132FAE">
      <w:pPr>
        <w:pStyle w:val="NormalWeb"/>
        <w:numPr>
          <w:ilvl w:val="0"/>
          <w:numId w:val="3"/>
        </w:numPr>
        <w:spacing w:before="0" w:beforeAutospacing="0" w:after="0" w:afterAutospacing="0"/>
        <w:ind w:left="851" w:hanging="491"/>
        <w:jc w:val="both"/>
        <w:rPr>
          <w:lang w:val="de-DE"/>
        </w:rPr>
      </w:pPr>
      <w:r w:rsidRPr="006C3C8B">
        <w:rPr>
          <w:smallCaps/>
          <w:lang w:val="de-DE"/>
        </w:rPr>
        <w:t>Huysmans</w:t>
      </w:r>
      <w:r w:rsidRPr="006C3C8B">
        <w:rPr>
          <w:lang w:val="de-DE"/>
        </w:rPr>
        <w:t xml:space="preserve"> 1895</w:t>
      </w:r>
      <w:r w:rsidR="00132FAE" w:rsidRPr="006C3C8B">
        <w:rPr>
          <w:lang w:val="de-DE"/>
        </w:rPr>
        <w:t>,</w:t>
      </w:r>
      <w:r w:rsidRPr="006C3C8B">
        <w:rPr>
          <w:lang w:val="de-DE"/>
        </w:rPr>
        <w:t xml:space="preserve"> Camille:</w:t>
      </w:r>
      <w:r w:rsidR="00015C6C" w:rsidRPr="006C3C8B">
        <w:rPr>
          <w:lang w:val="de-DE"/>
        </w:rPr>
        <w:t xml:space="preserve"> Over het Hs. der St.-Servatiuslegende</w:t>
      </w:r>
      <w:r w:rsidRPr="006C3C8B">
        <w:rPr>
          <w:lang w:val="de-DE"/>
        </w:rPr>
        <w:t>. In: Limburgsch Jaarboek 3 (1894/1895), S. 100 [</w:t>
      </w:r>
      <w:hyperlink r:id="rId560" w:history="1">
        <w:r w:rsidRPr="006C3C8B">
          <w:rPr>
            <w:rStyle w:val="Hyperlink"/>
            <w:lang w:val="de-DE"/>
          </w:rPr>
          <w:t>GVK</w:t>
        </w:r>
      </w:hyperlink>
      <w:r w:rsidRPr="006C3C8B">
        <w:rPr>
          <w:lang w:val="de-DE"/>
        </w:rPr>
        <w:t xml:space="preserve">]; </w:t>
      </w:r>
      <w:r w:rsidR="0070256D" w:rsidRPr="006C3C8B">
        <w:rPr>
          <w:lang w:val="de-DE"/>
        </w:rPr>
        <w:t>wieder</w:t>
      </w:r>
      <w:r w:rsidRPr="006C3C8B">
        <w:rPr>
          <w:lang w:val="de-DE"/>
        </w:rPr>
        <w:t xml:space="preserve"> in: </w:t>
      </w:r>
      <w:r w:rsidRPr="006C3C8B">
        <w:rPr>
          <w:smallCaps/>
          <w:lang w:val="de-DE"/>
        </w:rPr>
        <w:t>Notermans</w:t>
      </w:r>
      <w:r w:rsidRPr="006C3C8B">
        <w:rPr>
          <w:lang w:val="de-DE"/>
        </w:rPr>
        <w:t xml:space="preserve"> 1957 → Mitteilung über die Entdeckung der </w:t>
      </w:r>
      <w:r w:rsidRPr="006C3C8B">
        <w:rPr>
          <w:i/>
          <w:lang w:val="de-DE"/>
        </w:rPr>
        <w:t>Servatius</w:t>
      </w:r>
      <w:r w:rsidRPr="006C3C8B">
        <w:rPr>
          <w:lang w:val="de-DE"/>
        </w:rPr>
        <w:t xml:space="preserve">-Handschrift durch Antoine </w:t>
      </w:r>
      <w:r w:rsidRPr="006C3C8B">
        <w:rPr>
          <w:smallCaps/>
          <w:lang w:val="de-DE"/>
        </w:rPr>
        <w:t>Gillet</w:t>
      </w:r>
      <w:r w:rsidRPr="006C3C8B">
        <w:rPr>
          <w:lang w:val="de-DE"/>
        </w:rPr>
        <w:t xml:space="preserve">, den alten Geschichtslehrer des Autors, auf der Toilette </w:t>
      </w:r>
      <w:r w:rsidR="00632F3F" w:rsidRPr="006C3C8B">
        <w:rPr>
          <w:lang w:val="de-DE"/>
        </w:rPr>
        <w:t>während eines</w:t>
      </w:r>
      <w:r w:rsidRPr="006C3C8B">
        <w:rPr>
          <w:lang w:val="de-DE"/>
        </w:rPr>
        <w:t xml:space="preserve"> Besuch</w:t>
      </w:r>
      <w:r w:rsidR="00632F3F" w:rsidRPr="006C3C8B">
        <w:rPr>
          <w:lang w:val="de-DE"/>
        </w:rPr>
        <w:t>s</w:t>
      </w:r>
      <w:r w:rsidRPr="006C3C8B">
        <w:rPr>
          <w:lang w:val="de-DE"/>
        </w:rPr>
        <w:t xml:space="preserve"> bei Jean-Jacques </w:t>
      </w:r>
      <w:r w:rsidRPr="006C3C8B">
        <w:rPr>
          <w:smallCaps/>
          <w:lang w:val="de-DE"/>
        </w:rPr>
        <w:t>Adam</w:t>
      </w:r>
      <w:r w:rsidRPr="006C3C8B">
        <w:rPr>
          <w:lang w:val="de-DE"/>
        </w:rPr>
        <w:t>, Notar in Aubel</w:t>
      </w:r>
    </w:p>
    <w:p w14:paraId="0A72F35F" w14:textId="77777777" w:rsidR="006F42E9" w:rsidRPr="006C3C8B" w:rsidRDefault="00F61272" w:rsidP="006F42E9">
      <w:pPr>
        <w:pStyle w:val="NormalWeb"/>
        <w:numPr>
          <w:ilvl w:val="0"/>
          <w:numId w:val="3"/>
        </w:numPr>
        <w:spacing w:before="0" w:beforeAutospacing="0" w:after="0" w:afterAutospacing="0"/>
        <w:ind w:left="851" w:hanging="491"/>
        <w:jc w:val="both"/>
        <w:rPr>
          <w:lang w:val="de-DE"/>
        </w:rPr>
      </w:pPr>
      <w:r w:rsidRPr="006C3C8B">
        <w:rPr>
          <w:smallCaps/>
          <w:lang w:val="de-DE"/>
        </w:rPr>
        <w:t>Kern</w:t>
      </w:r>
      <w:r w:rsidRPr="006C3C8B">
        <w:rPr>
          <w:lang w:val="de-DE"/>
        </w:rPr>
        <w:t xml:space="preserve"> 1895</w:t>
      </w:r>
      <w:r w:rsidR="00132FAE" w:rsidRPr="006C3C8B">
        <w:rPr>
          <w:lang w:val="de-DE"/>
        </w:rPr>
        <w:t>,</w:t>
      </w:r>
      <w:r w:rsidRPr="006C3C8B">
        <w:rPr>
          <w:lang w:val="de-DE"/>
        </w:rPr>
        <w:t xml:space="preserve"> J[ohann] H[endrik]: De limburgsche sermoenen. Groningen [</w:t>
      </w:r>
      <w:hyperlink r:id="rId561" w:history="1">
        <w:r w:rsidRPr="006C3C8B">
          <w:rPr>
            <w:rStyle w:val="Hyperlink"/>
            <w:lang w:val="de-DE"/>
          </w:rPr>
          <w:t>abrufbar</w:t>
        </w:r>
      </w:hyperlink>
      <w:r w:rsidRPr="006C3C8B">
        <w:rPr>
          <w:lang w:val="de-DE"/>
        </w:rPr>
        <w:t>, PDF und Transkription] → mit Untersuchungen zu Veldekes Sprache</w:t>
      </w:r>
    </w:p>
    <w:p w14:paraId="76EF2AFF" w14:textId="77777777" w:rsidR="006F42E9" w:rsidRPr="006C3C8B" w:rsidRDefault="006F42E9" w:rsidP="006F42E9">
      <w:pPr>
        <w:pStyle w:val="NormalWeb"/>
        <w:numPr>
          <w:ilvl w:val="0"/>
          <w:numId w:val="3"/>
        </w:numPr>
        <w:spacing w:before="0" w:beforeAutospacing="0" w:after="0" w:afterAutospacing="0"/>
        <w:ind w:left="851" w:hanging="491"/>
        <w:jc w:val="both"/>
        <w:rPr>
          <w:lang w:val="de-DE"/>
        </w:rPr>
      </w:pPr>
      <w:r w:rsidRPr="006C3C8B">
        <w:rPr>
          <w:smallCaps/>
          <w:lang w:val="de-DE"/>
        </w:rPr>
        <w:t>Könnecke</w:t>
      </w:r>
      <w:r w:rsidRPr="006C3C8B">
        <w:rPr>
          <w:lang w:val="de-DE"/>
        </w:rPr>
        <w:t xml:space="preserve"> 1895, Gustav: Bilderatlas zur Geschichte der deutschen Nationallitteratur. Marburg, S. 53f [</w:t>
      </w:r>
      <w:hyperlink r:id="rId562"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1912 [</w:t>
      </w:r>
      <w:hyperlink r:id="rId563" w:history="1">
        <w:r w:rsidRPr="006C3C8B">
          <w:rPr>
            <w:rStyle w:val="Hyperlink"/>
            <w:lang w:val="de-DE"/>
          </w:rPr>
          <w:t>abrufbar</w:t>
        </w:r>
      </w:hyperlink>
      <w:r w:rsidRPr="006C3C8B">
        <w:rPr>
          <w:lang w:val="de-DE"/>
        </w:rPr>
        <w:t xml:space="preserve">] → Auszug aus dem </w:t>
      </w:r>
      <w:r w:rsidRPr="006C3C8B">
        <w:rPr>
          <w:i/>
          <w:lang w:val="de-DE"/>
        </w:rPr>
        <w:t>Eneas</w:t>
      </w:r>
      <w:r w:rsidRPr="006C3C8B">
        <w:rPr>
          <w:lang w:val="de-DE"/>
        </w:rPr>
        <w:t xml:space="preserve"> mit Abbildung der entsprechenden Spalte der Handschrift B (Bl. 56</w:t>
      </w:r>
      <w:r w:rsidRPr="006C3C8B">
        <w:rPr>
          <w:vertAlign w:val="superscript"/>
          <w:lang w:val="de-DE"/>
        </w:rPr>
        <w:t>rb</w:t>
      </w:r>
      <w:r w:rsidRPr="006C3C8B">
        <w:rPr>
          <w:lang w:val="de-DE"/>
        </w:rPr>
        <w:t xml:space="preserve"> [</w:t>
      </w:r>
      <w:hyperlink r:id="rId564" w:history="1">
        <w:r w:rsidRPr="006C3C8B">
          <w:rPr>
            <w:rStyle w:val="Hyperlink"/>
            <w:lang w:val="de-DE"/>
          </w:rPr>
          <w:t>abrufbar</w:t>
        </w:r>
      </w:hyperlink>
      <w:r w:rsidRPr="006C3C8B">
        <w:rPr>
          <w:lang w:val="de-DE"/>
        </w:rPr>
        <w:t>]) und Abbildung einer Seite der Handschrift w (Bl. 21</w:t>
      </w:r>
      <w:r w:rsidRPr="006C3C8B">
        <w:rPr>
          <w:vertAlign w:val="superscript"/>
          <w:lang w:val="de-DE"/>
        </w:rPr>
        <w:t>v</w:t>
      </w:r>
      <w:r w:rsidRPr="006C3C8B">
        <w:rPr>
          <w:lang w:val="de-DE"/>
        </w:rPr>
        <w:t xml:space="preserve"> [</w:t>
      </w:r>
      <w:hyperlink r:id="rId565" w:history="1">
        <w:r w:rsidRPr="006C3C8B">
          <w:rPr>
            <w:rStyle w:val="Hyperlink"/>
            <w:lang w:val="de-DE"/>
          </w:rPr>
          <w:t>abrufbar</w:t>
        </w:r>
      </w:hyperlink>
      <w:r w:rsidRPr="006C3C8B">
        <w:rPr>
          <w:lang w:val="de-DE"/>
        </w:rPr>
        <w:t>, Bild 46], Auszug aus einem Lied (Nr. XIV) mit Abbildung der Miniatur der Liederhandschrift B und der entsprechenden Passage (S. 56 [</w:t>
      </w:r>
      <w:hyperlink r:id="rId566" w:history="1">
        <w:r w:rsidRPr="006C3C8B">
          <w:rPr>
            <w:rStyle w:val="Hyperlink"/>
            <w:lang w:val="de-DE"/>
          </w:rPr>
          <w:t>abrufbar</w:t>
        </w:r>
      </w:hyperlink>
      <w:r w:rsidRPr="006C3C8B">
        <w:rPr>
          <w:lang w:val="de-DE"/>
        </w:rPr>
        <w:t>])</w:t>
      </w:r>
    </w:p>
    <w:p w14:paraId="50516E46" w14:textId="77777777" w:rsidR="00132FAE" w:rsidRPr="006C3C8B" w:rsidRDefault="007904A8" w:rsidP="00132FAE">
      <w:pPr>
        <w:pStyle w:val="NormalWeb"/>
        <w:numPr>
          <w:ilvl w:val="0"/>
          <w:numId w:val="3"/>
        </w:numPr>
        <w:spacing w:before="0" w:beforeAutospacing="0" w:after="0" w:afterAutospacing="0"/>
        <w:ind w:left="851" w:hanging="491"/>
        <w:jc w:val="both"/>
        <w:rPr>
          <w:lang w:val="de-DE"/>
        </w:rPr>
      </w:pPr>
      <w:r w:rsidRPr="006C3C8B">
        <w:rPr>
          <w:smallCaps/>
          <w:lang w:val="de-DE"/>
        </w:rPr>
        <w:t>Meyer</w:t>
      </w:r>
      <w:r w:rsidRPr="006C3C8B">
        <w:rPr>
          <w:lang w:val="de-DE"/>
        </w:rPr>
        <w:t xml:space="preserve"> 1895</w:t>
      </w:r>
      <w:r w:rsidR="00132FAE" w:rsidRPr="006C3C8B">
        <w:rPr>
          <w:lang w:val="de-DE"/>
        </w:rPr>
        <w:t>,</w:t>
      </w:r>
      <w:r w:rsidRPr="006C3C8B">
        <w:rPr>
          <w:lang w:val="de-DE"/>
        </w:rPr>
        <w:t xml:space="preserve"> Richard M</w:t>
      </w:r>
      <w:r w:rsidR="00632F3F" w:rsidRPr="006C3C8B">
        <w:rPr>
          <w:lang w:val="de-DE"/>
        </w:rPr>
        <w:t>[</w:t>
      </w:r>
      <w:r w:rsidRPr="006C3C8B">
        <w:rPr>
          <w:lang w:val="de-DE"/>
        </w:rPr>
        <w:t>oritz</w:t>
      </w:r>
      <w:r w:rsidR="00632F3F" w:rsidRPr="006C3C8B">
        <w:rPr>
          <w:lang w:val="de-DE"/>
        </w:rPr>
        <w:t>]</w:t>
      </w:r>
      <w:r w:rsidRPr="006C3C8B">
        <w:rPr>
          <w:lang w:val="de-DE"/>
        </w:rPr>
        <w:t>: Heinrich von Veldeke. In: Allgemeine Deutsche Biographie 39 (1895), S. 565–571 [</w:t>
      </w:r>
      <w:hyperlink r:id="rId567" w:history="1">
        <w:r w:rsidRPr="006C3C8B">
          <w:rPr>
            <w:rStyle w:val="Hyperlink"/>
            <w:lang w:val="de-DE"/>
          </w:rPr>
          <w:t>abrufbar</w:t>
        </w:r>
      </w:hyperlink>
      <w:r w:rsidR="00B13E62" w:rsidRPr="006C3C8B">
        <w:rPr>
          <w:lang w:val="de-DE"/>
        </w:rPr>
        <w:t>, auch Transkription]</w:t>
      </w:r>
      <w:r w:rsidRPr="006C3C8B">
        <w:rPr>
          <w:lang w:val="de-DE"/>
        </w:rPr>
        <w:t xml:space="preserve"> → biographische Notiz</w:t>
      </w:r>
    </w:p>
    <w:p w14:paraId="5F005429" w14:textId="77777777" w:rsidR="0068467A" w:rsidRPr="006C3C8B" w:rsidRDefault="00875DB3" w:rsidP="0068467A">
      <w:pPr>
        <w:pStyle w:val="NormalWeb"/>
        <w:numPr>
          <w:ilvl w:val="0"/>
          <w:numId w:val="3"/>
        </w:numPr>
        <w:spacing w:before="0" w:beforeAutospacing="0" w:after="0" w:afterAutospacing="0"/>
        <w:ind w:left="851" w:hanging="491"/>
        <w:jc w:val="both"/>
        <w:rPr>
          <w:lang w:val="de-DE"/>
        </w:rPr>
      </w:pPr>
      <w:r w:rsidRPr="006C3C8B">
        <w:rPr>
          <w:smallCaps/>
          <w:lang w:val="de-DE"/>
        </w:rPr>
        <w:t>Schönbach</w:t>
      </w:r>
      <w:r w:rsidRPr="006C3C8B">
        <w:rPr>
          <w:lang w:val="de-DE"/>
        </w:rPr>
        <w:t xml:space="preserve"> 1895</w:t>
      </w:r>
      <w:r w:rsidR="00132FAE" w:rsidRPr="006C3C8B">
        <w:rPr>
          <w:lang w:val="de-DE"/>
        </w:rPr>
        <w:t>,</w:t>
      </w:r>
      <w:r w:rsidRPr="006C3C8B">
        <w:rPr>
          <w:lang w:val="de-DE"/>
        </w:rPr>
        <w:t xml:space="preserve"> Anton Emanuel: Der Windadler Heinrichs von Veldeke. In: Franz von Krones zum 19. November 1895 gewidmet v. seinen Freunden Adolf </w:t>
      </w:r>
      <w:r w:rsidRPr="006C3C8B">
        <w:rPr>
          <w:smallCaps/>
          <w:lang w:val="de-DE"/>
        </w:rPr>
        <w:t>Bauer</w:t>
      </w:r>
      <w:r w:rsidRPr="006C3C8B">
        <w:rPr>
          <w:lang w:val="de-DE"/>
        </w:rPr>
        <w:t xml:space="preserve"> </w:t>
      </w:r>
      <w:r w:rsidR="00C553C7" w:rsidRPr="006C3C8B">
        <w:rPr>
          <w:lang w:val="de-DE"/>
        </w:rPr>
        <w:t>[u.a.]</w:t>
      </w:r>
      <w:r w:rsidRPr="006C3C8B">
        <w:rPr>
          <w:lang w:val="de-DE"/>
        </w:rPr>
        <w:t>. Graz, S. 65–71</w:t>
      </w:r>
      <w:r w:rsidR="007A2413" w:rsidRPr="006C3C8B">
        <w:rPr>
          <w:lang w:val="de-DE"/>
        </w:rPr>
        <w:t xml:space="preserve"> </w:t>
      </w:r>
      <w:r w:rsidRPr="006C3C8B">
        <w:rPr>
          <w:lang w:val="de-DE"/>
        </w:rPr>
        <w:t>[</w:t>
      </w:r>
      <w:hyperlink r:id="rId568" w:history="1">
        <w:r w:rsidRPr="006C3C8B">
          <w:rPr>
            <w:rStyle w:val="Hyperlink"/>
            <w:lang w:val="de-DE"/>
          </w:rPr>
          <w:t>GVK</w:t>
        </w:r>
      </w:hyperlink>
      <w:r w:rsidRPr="006C3C8B">
        <w:rPr>
          <w:lang w:val="de-DE"/>
        </w:rPr>
        <w:t>]; Sonderdruck [</w:t>
      </w:r>
      <w:hyperlink r:id="rId569" w:history="1">
        <w:r w:rsidRPr="006C3C8B">
          <w:rPr>
            <w:rStyle w:val="Hyperlink"/>
            <w:lang w:val="de-DE"/>
          </w:rPr>
          <w:t>abrufbar</w:t>
        </w:r>
      </w:hyperlink>
      <w:r w:rsidR="0068467A" w:rsidRPr="006C3C8B">
        <w:rPr>
          <w:lang w:val="de-DE"/>
        </w:rPr>
        <w:t>]</w:t>
      </w:r>
    </w:p>
    <w:p w14:paraId="2AA995D8" w14:textId="77777777" w:rsidR="0068467A" w:rsidRPr="006C3C8B" w:rsidRDefault="0068467A" w:rsidP="00AC2D29">
      <w:pPr>
        <w:pStyle w:val="NormalWeb"/>
        <w:numPr>
          <w:ilvl w:val="0"/>
          <w:numId w:val="3"/>
        </w:numPr>
        <w:spacing w:before="0" w:beforeAutospacing="0" w:after="0" w:afterAutospacing="0"/>
        <w:ind w:left="851" w:hanging="491"/>
        <w:jc w:val="both"/>
        <w:rPr>
          <w:lang w:val="de-DE"/>
        </w:rPr>
      </w:pPr>
      <w:r w:rsidRPr="006C3C8B">
        <w:rPr>
          <w:smallCaps/>
          <w:lang w:val="de-DE"/>
        </w:rPr>
        <w:t>Bielen</w:t>
      </w:r>
      <w:r w:rsidRPr="006C3C8B">
        <w:rPr>
          <w:lang w:val="de-DE"/>
        </w:rPr>
        <w:t xml:space="preserve"> 1896, Alb[ert]: Leidraad tot de studie van de geschiedenis der Nederlandsche letterkunde. Tongern [</w:t>
      </w:r>
      <w:hyperlink r:id="rId570" w:history="1">
        <w:r w:rsidRPr="006C3C8B">
          <w:rPr>
            <w:rStyle w:val="Hyperlink"/>
            <w:lang w:val="de-DE"/>
          </w:rPr>
          <w:t>WorldCat</w:t>
        </w:r>
      </w:hyperlink>
      <w:r w:rsidRPr="006C3C8B">
        <w:rPr>
          <w:lang w:val="de-DE"/>
        </w:rPr>
        <w:t>]</w:t>
      </w:r>
      <w:r w:rsidR="00AC2D29" w:rsidRPr="006C3C8B">
        <w:rPr>
          <w:lang w:val="de-DE"/>
        </w:rPr>
        <w:t xml:space="preserve">; </w:t>
      </w:r>
      <w:r w:rsidR="00AC2D29" w:rsidRPr="006C3C8B">
        <w:rPr>
          <w:vertAlign w:val="superscript"/>
          <w:lang w:val="de-DE"/>
        </w:rPr>
        <w:t>2</w:t>
      </w:r>
      <w:r w:rsidR="00AC2D29" w:rsidRPr="006C3C8B">
        <w:rPr>
          <w:lang w:val="de-DE"/>
        </w:rPr>
        <w:t>1899 [</w:t>
      </w:r>
      <w:hyperlink r:id="rId571" w:history="1">
        <w:r w:rsidR="00AC2D29" w:rsidRPr="006C3C8B">
          <w:rPr>
            <w:rStyle w:val="Hyperlink"/>
            <w:lang w:val="de-DE"/>
          </w:rPr>
          <w:t>WorldCat</w:t>
        </w:r>
      </w:hyperlink>
      <w:r w:rsidR="00AC2D29" w:rsidRPr="006C3C8B">
        <w:rPr>
          <w:lang w:val="de-DE"/>
        </w:rPr>
        <w:t xml:space="preserve">]; </w:t>
      </w:r>
      <w:r w:rsidR="00AC2D29" w:rsidRPr="006C3C8B">
        <w:rPr>
          <w:vertAlign w:val="superscript"/>
          <w:lang w:val="de-DE"/>
        </w:rPr>
        <w:t>3</w:t>
      </w:r>
      <w:r w:rsidR="00AC2D29" w:rsidRPr="006C3C8B">
        <w:rPr>
          <w:lang w:val="de-DE"/>
        </w:rPr>
        <w:t>1907 [</w:t>
      </w:r>
      <w:hyperlink r:id="rId572" w:history="1">
        <w:r w:rsidR="00AC2D29" w:rsidRPr="006C3C8B">
          <w:rPr>
            <w:rStyle w:val="Hyperlink"/>
            <w:lang w:val="de-DE"/>
          </w:rPr>
          <w:t>WorldCat</w:t>
        </w:r>
      </w:hyperlink>
      <w:r w:rsidR="00AC2D29" w:rsidRPr="006C3C8B">
        <w:rPr>
          <w:lang w:val="de-DE"/>
        </w:rPr>
        <w:t xml:space="preserve">]; </w:t>
      </w:r>
      <w:r w:rsidR="00AC2D29" w:rsidRPr="006C3C8B">
        <w:rPr>
          <w:vertAlign w:val="superscript"/>
          <w:lang w:val="de-DE"/>
        </w:rPr>
        <w:t>4</w:t>
      </w:r>
      <w:r w:rsidR="00AC2D29" w:rsidRPr="006C3C8B">
        <w:rPr>
          <w:lang w:val="de-DE"/>
        </w:rPr>
        <w:t>1911 [</w:t>
      </w:r>
      <w:hyperlink r:id="rId573" w:history="1">
        <w:r w:rsidR="00AC2D29" w:rsidRPr="006C3C8B">
          <w:rPr>
            <w:rStyle w:val="Hyperlink"/>
            <w:lang w:val="de-DE"/>
          </w:rPr>
          <w:t>WorldCat</w:t>
        </w:r>
      </w:hyperlink>
      <w:r w:rsidR="00AC2D29" w:rsidRPr="006C3C8B">
        <w:rPr>
          <w:lang w:val="de-DE"/>
        </w:rPr>
        <w:t xml:space="preserve">]; </w:t>
      </w:r>
      <w:r w:rsidR="00AC2D29" w:rsidRPr="006C3C8B">
        <w:rPr>
          <w:vertAlign w:val="superscript"/>
          <w:lang w:val="de-DE"/>
        </w:rPr>
        <w:t>5</w:t>
      </w:r>
      <w:r w:rsidRPr="006C3C8B">
        <w:rPr>
          <w:lang w:val="de-DE"/>
        </w:rPr>
        <w:t>1920</w:t>
      </w:r>
      <w:r w:rsidR="00AC2D29" w:rsidRPr="006C3C8B">
        <w:rPr>
          <w:lang w:val="de-DE"/>
        </w:rPr>
        <w:t>, S. 26</w:t>
      </w:r>
      <w:r w:rsidRPr="006C3C8B">
        <w:rPr>
          <w:lang w:val="de-DE"/>
        </w:rPr>
        <w:t xml:space="preserve"> [</w:t>
      </w:r>
      <w:hyperlink r:id="rId574" w:history="1">
        <w:r w:rsidRPr="006C3C8B">
          <w:rPr>
            <w:rStyle w:val="Hyperlink"/>
            <w:lang w:val="de-DE"/>
          </w:rPr>
          <w:t>abrufbar</w:t>
        </w:r>
      </w:hyperlink>
      <w:r w:rsidRPr="006C3C8B">
        <w:rPr>
          <w:lang w:val="de-DE"/>
        </w:rPr>
        <w:t>, PDF]</w:t>
      </w:r>
      <w:r w:rsidR="00AC2D29" w:rsidRPr="006C3C8B">
        <w:rPr>
          <w:lang w:val="de-DE"/>
        </w:rPr>
        <w:t>;</w:t>
      </w:r>
      <w:r w:rsidR="00AC2D29" w:rsidRPr="006C3C8B">
        <w:rPr>
          <w:vertAlign w:val="superscript"/>
          <w:lang w:val="de-DE"/>
        </w:rPr>
        <w:t xml:space="preserve"> 6</w:t>
      </w:r>
      <w:r w:rsidR="00AC2D29" w:rsidRPr="006C3C8B">
        <w:rPr>
          <w:lang w:val="de-DE"/>
        </w:rPr>
        <w:t>1923, S. 21f [</w:t>
      </w:r>
      <w:hyperlink r:id="rId575" w:history="1">
        <w:r w:rsidR="00AC2D29" w:rsidRPr="006C3C8B">
          <w:rPr>
            <w:rStyle w:val="Hyperlink"/>
            <w:lang w:val="de-DE"/>
          </w:rPr>
          <w:t>WorldCat</w:t>
        </w:r>
      </w:hyperlink>
      <w:r w:rsidR="00AC2D29" w:rsidRPr="006C3C8B">
        <w:rPr>
          <w:lang w:val="de-DE"/>
        </w:rPr>
        <w:t>]</w:t>
      </w:r>
    </w:p>
    <w:p w14:paraId="46E636FE" w14:textId="77777777" w:rsidR="00E55A52" w:rsidRPr="006C3C8B" w:rsidRDefault="00E55A52" w:rsidP="00E55A52">
      <w:pPr>
        <w:pStyle w:val="NormalWeb"/>
        <w:numPr>
          <w:ilvl w:val="0"/>
          <w:numId w:val="3"/>
        </w:numPr>
        <w:spacing w:before="0" w:beforeAutospacing="0" w:after="0" w:afterAutospacing="0"/>
        <w:ind w:left="851" w:hanging="491"/>
        <w:jc w:val="both"/>
        <w:rPr>
          <w:lang w:val="de-DE"/>
        </w:rPr>
      </w:pPr>
      <w:r w:rsidRPr="006C3C8B">
        <w:rPr>
          <w:smallCaps/>
          <w:lang w:val="de-DE"/>
        </w:rPr>
        <w:t>Kautzsch</w:t>
      </w:r>
      <w:r w:rsidRPr="006C3C8B">
        <w:rPr>
          <w:lang w:val="de-DE"/>
        </w:rPr>
        <w:t xml:space="preserve"> 1896, Rudolph: Notiz über einige elsässische Bilder-Handschriften aus dem ersten Viertel des 15. Jahrhunderts. In: Philologische Studien. Festgabe für Eduard Sievers zum 1. Oktober 1896. Hrsg. von K[arl] </w:t>
      </w:r>
      <w:r w:rsidRPr="006C3C8B">
        <w:rPr>
          <w:smallCaps/>
          <w:lang w:val="de-DE"/>
        </w:rPr>
        <w:t>Bohnenberger</w:t>
      </w:r>
      <w:r w:rsidRPr="006C3C8B">
        <w:rPr>
          <w:lang w:val="de-DE"/>
        </w:rPr>
        <w:t xml:space="preserve"> [u.a.]. Halle/S., S. 287–293, hier S. 290 [</w:t>
      </w:r>
      <w:hyperlink r:id="rId576" w:anchor="page/n303/mode/2up"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h</w:t>
      </w:r>
    </w:p>
    <w:p w14:paraId="08D8789B" w14:textId="77777777" w:rsidR="00B15CB3" w:rsidRPr="006C3C8B" w:rsidRDefault="00F61272" w:rsidP="00B15CB3">
      <w:pPr>
        <w:pStyle w:val="NormalWeb"/>
        <w:numPr>
          <w:ilvl w:val="0"/>
          <w:numId w:val="3"/>
        </w:numPr>
        <w:spacing w:before="0" w:beforeAutospacing="0" w:after="0" w:afterAutospacing="0"/>
        <w:ind w:left="851" w:hanging="491"/>
        <w:jc w:val="both"/>
        <w:rPr>
          <w:lang w:val="de-DE"/>
        </w:rPr>
      </w:pPr>
      <w:r w:rsidRPr="006C3C8B">
        <w:rPr>
          <w:smallCaps/>
          <w:lang w:val="de-DE"/>
        </w:rPr>
        <w:t>Kern</w:t>
      </w:r>
      <w:r w:rsidRPr="006C3C8B">
        <w:rPr>
          <w:lang w:val="de-DE"/>
        </w:rPr>
        <w:t xml:space="preserve"> 1896</w:t>
      </w:r>
      <w:r w:rsidR="00132FAE" w:rsidRPr="006C3C8B">
        <w:rPr>
          <w:lang w:val="de-DE"/>
        </w:rPr>
        <w:t>,</w:t>
      </w:r>
      <w:r w:rsidRPr="006C3C8B">
        <w:rPr>
          <w:lang w:val="de-DE"/>
        </w:rPr>
        <w:t xml:space="preserve"> J[ohann] H[endrik]: Zur Sprache Veldekes. In: Phi</w:t>
      </w:r>
      <w:r w:rsidR="00875DB3" w:rsidRPr="006C3C8B">
        <w:rPr>
          <w:lang w:val="de-DE"/>
        </w:rPr>
        <w:t xml:space="preserve">lologische Studien. Festgabe für Eduard Sievers zum 1. Oktober 1896. Hrsg. von K[arl] </w:t>
      </w:r>
      <w:r w:rsidR="00875DB3" w:rsidRPr="006C3C8B">
        <w:rPr>
          <w:smallCaps/>
          <w:lang w:val="de-DE"/>
        </w:rPr>
        <w:t>Bohnenberger</w:t>
      </w:r>
      <w:r w:rsidR="00875DB3" w:rsidRPr="006C3C8B">
        <w:rPr>
          <w:lang w:val="de-DE"/>
        </w:rPr>
        <w:t xml:space="preserve"> </w:t>
      </w:r>
      <w:r w:rsidR="00C553C7" w:rsidRPr="006C3C8B">
        <w:rPr>
          <w:lang w:val="de-DE"/>
        </w:rPr>
        <w:t>[u.a.]</w:t>
      </w:r>
      <w:r w:rsidR="00E55A52" w:rsidRPr="006C3C8B">
        <w:rPr>
          <w:lang w:val="de-DE"/>
        </w:rPr>
        <w:t>.</w:t>
      </w:r>
      <w:r w:rsidR="00875DB3" w:rsidRPr="006C3C8B">
        <w:rPr>
          <w:lang w:val="de-DE"/>
        </w:rPr>
        <w:t xml:space="preserve"> Halle/S., S. 221–230 [</w:t>
      </w:r>
      <w:hyperlink r:id="rId577" w:anchor="page/n233/mode/2up" w:history="1">
        <w:r w:rsidR="00875DB3" w:rsidRPr="006C3C8B">
          <w:rPr>
            <w:rStyle w:val="Hyperlink"/>
            <w:lang w:val="de-DE"/>
          </w:rPr>
          <w:t>abrufbar</w:t>
        </w:r>
      </w:hyperlink>
      <w:r w:rsidR="00875DB3" w:rsidRPr="006C3C8B">
        <w:rPr>
          <w:lang w:val="de-DE"/>
        </w:rPr>
        <w:t>]</w:t>
      </w:r>
    </w:p>
    <w:p w14:paraId="73978CFA" w14:textId="77777777" w:rsidR="00132FAE" w:rsidRPr="006C3C8B" w:rsidRDefault="007A6566" w:rsidP="00132FAE">
      <w:pPr>
        <w:pStyle w:val="NormalWeb"/>
        <w:numPr>
          <w:ilvl w:val="0"/>
          <w:numId w:val="3"/>
        </w:numPr>
        <w:spacing w:before="0" w:beforeAutospacing="0" w:after="0" w:afterAutospacing="0"/>
        <w:ind w:left="851" w:hanging="491"/>
        <w:jc w:val="both"/>
        <w:rPr>
          <w:lang w:val="de-DE"/>
        </w:rPr>
      </w:pPr>
      <w:r w:rsidRPr="006C3C8B">
        <w:rPr>
          <w:smallCaps/>
          <w:lang w:val="de-DE"/>
        </w:rPr>
        <w:t>Vetter</w:t>
      </w:r>
      <w:r w:rsidRPr="006C3C8B">
        <w:rPr>
          <w:lang w:val="de-DE"/>
        </w:rPr>
        <w:t xml:space="preserve"> 1896</w:t>
      </w:r>
      <w:r w:rsidR="00132FAE" w:rsidRPr="006C3C8B">
        <w:rPr>
          <w:lang w:val="de-DE"/>
        </w:rPr>
        <w:t>,</w:t>
      </w:r>
      <w:r w:rsidRPr="006C3C8B">
        <w:rPr>
          <w:lang w:val="de-DE"/>
        </w:rPr>
        <w:t xml:space="preserve"> Ferdinand (Hrsg.): Der heilige Georg des Reinbot von Durne. Mit einer Einleitung über die Legende und das Gedicht. Halle/S., S. 26 [</w:t>
      </w:r>
      <w:hyperlink r:id="rId578" w:history="1">
        <w:r w:rsidRPr="006C3C8B">
          <w:rPr>
            <w:rStyle w:val="Hyperlink"/>
            <w:lang w:val="de-DE"/>
          </w:rPr>
          <w:t>abrufbar</w:t>
        </w:r>
      </w:hyperlink>
      <w:r w:rsidRPr="006C3C8B">
        <w:rPr>
          <w:lang w:val="de-DE"/>
        </w:rPr>
        <w:t xml:space="preserve">] → zweite Ausgabe des </w:t>
      </w:r>
      <w:r w:rsidRPr="006C3C8B">
        <w:rPr>
          <w:i/>
          <w:lang w:val="de-DE"/>
        </w:rPr>
        <w:t>Georg</w:t>
      </w:r>
      <w:r w:rsidRPr="006C3C8B">
        <w:rPr>
          <w:lang w:val="de-DE"/>
        </w:rPr>
        <w:t xml:space="preserve"> mit Hinweis auf Veldeke (v. 692)</w:t>
      </w:r>
    </w:p>
    <w:p w14:paraId="18083547" w14:textId="77777777" w:rsidR="001B3485" w:rsidRPr="006C3C8B" w:rsidRDefault="001B3485" w:rsidP="001B3485">
      <w:pPr>
        <w:pStyle w:val="NormalWeb"/>
        <w:numPr>
          <w:ilvl w:val="0"/>
          <w:numId w:val="3"/>
        </w:numPr>
        <w:spacing w:before="0" w:beforeAutospacing="0" w:after="0" w:afterAutospacing="0"/>
        <w:ind w:left="851" w:hanging="491"/>
        <w:jc w:val="both"/>
        <w:rPr>
          <w:lang w:val="de-DE"/>
        </w:rPr>
      </w:pPr>
      <w:r w:rsidRPr="006C3C8B">
        <w:rPr>
          <w:smallCaps/>
          <w:lang w:val="de-DE"/>
        </w:rPr>
        <w:t>Brink</w:t>
      </w:r>
      <w:r w:rsidRPr="006C3C8B">
        <w:rPr>
          <w:lang w:val="de-DE"/>
        </w:rPr>
        <w:t xml:space="preserve"> 1897, Jan </w:t>
      </w:r>
      <w:r w:rsidRPr="006C3C8B">
        <w:rPr>
          <w:smallCaps/>
          <w:lang w:val="de-DE"/>
        </w:rPr>
        <w:t>ten</w:t>
      </w:r>
      <w:r w:rsidRPr="006C3C8B">
        <w:rPr>
          <w:lang w:val="de-DE"/>
        </w:rPr>
        <w:t>: Geschiedenis der Nederlandsche Letterkunde. Amsterdam, S. 30–41 [</w:t>
      </w:r>
      <w:hyperlink r:id="rId579" w:history="1">
        <w:r w:rsidR="002028DB" w:rsidRPr="006C3C8B">
          <w:rPr>
            <w:rStyle w:val="Hyperlink"/>
            <w:lang w:val="de-DE"/>
          </w:rPr>
          <w:t>abrufbar</w:t>
        </w:r>
      </w:hyperlink>
      <w:r w:rsidRPr="006C3C8B">
        <w:rPr>
          <w:lang w:val="de-DE"/>
        </w:rPr>
        <w:t>]</w:t>
      </w:r>
      <w:r w:rsidR="002028DB" w:rsidRPr="006C3C8B">
        <w:rPr>
          <w:lang w:val="de-DE"/>
        </w:rPr>
        <w:t xml:space="preserve"> → Abbildun</w:t>
      </w:r>
      <w:r w:rsidR="002C2E0B" w:rsidRPr="006C3C8B">
        <w:rPr>
          <w:lang w:val="de-DE"/>
        </w:rPr>
        <w:t>g der Miniatur</w:t>
      </w:r>
      <w:r w:rsidR="002028DB" w:rsidRPr="006C3C8B">
        <w:rPr>
          <w:lang w:val="de-DE"/>
        </w:rPr>
        <w:t xml:space="preserve"> der Liederhandschrift B (S. 31)</w:t>
      </w:r>
    </w:p>
    <w:p w14:paraId="0DF0B259" w14:textId="77777777" w:rsidR="0041666F" w:rsidRPr="006C3C8B" w:rsidRDefault="0041666F" w:rsidP="0041666F">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Daniëls</w:t>
      </w:r>
      <w:r w:rsidRPr="006C3C8B">
        <w:rPr>
          <w:lang w:val="de-DE"/>
        </w:rPr>
        <w:t xml:space="preserve"> 1897, Polydoor: Hendrik van Veldeke. In: L’Ancien Pays de Looz 1 (1896/1897), Nr. 1, S. 7 [</w:t>
      </w:r>
      <w:hyperlink r:id="rId580" w:history="1">
        <w:r w:rsidRPr="006C3C8B">
          <w:rPr>
            <w:rStyle w:val="Hyperlink"/>
            <w:lang w:val="de-DE"/>
          </w:rPr>
          <w:t>GVK</w:t>
        </w:r>
      </w:hyperlink>
      <w:r w:rsidRPr="006C3C8B">
        <w:rPr>
          <w:lang w:val="de-DE"/>
        </w:rPr>
        <w:t>]</w:t>
      </w:r>
    </w:p>
    <w:p w14:paraId="65F6B3BB" w14:textId="77777777" w:rsidR="0041666F" w:rsidRPr="006C3C8B" w:rsidRDefault="0041666F" w:rsidP="0041666F">
      <w:pPr>
        <w:pStyle w:val="NormalWeb"/>
        <w:numPr>
          <w:ilvl w:val="0"/>
          <w:numId w:val="3"/>
        </w:numPr>
        <w:spacing w:before="0" w:beforeAutospacing="0" w:after="0" w:afterAutospacing="0"/>
        <w:ind w:left="851" w:hanging="491"/>
        <w:jc w:val="both"/>
        <w:rPr>
          <w:lang w:val="de-DE"/>
        </w:rPr>
      </w:pPr>
      <w:r w:rsidRPr="006C3C8B">
        <w:rPr>
          <w:smallCaps/>
          <w:lang w:val="de-DE"/>
        </w:rPr>
        <w:t>Borman</w:t>
      </w:r>
      <w:r w:rsidRPr="006C3C8B">
        <w:rPr>
          <w:lang w:val="de-DE"/>
        </w:rPr>
        <w:t xml:space="preserve"> 1897, Camille </w:t>
      </w:r>
      <w:r w:rsidRPr="006C3C8B">
        <w:rPr>
          <w:smallCaps/>
          <w:lang w:val="de-DE"/>
        </w:rPr>
        <w:t>de</w:t>
      </w:r>
      <w:r w:rsidRPr="006C3C8B">
        <w:rPr>
          <w:lang w:val="de-DE"/>
        </w:rPr>
        <w:t>: Hendrik van Veldeke et Agnes van Loon. In: L’Ancien Pays de Looz 1 (1896/1897), Nr. 2, S. 10 [</w:t>
      </w:r>
      <w:hyperlink r:id="rId581" w:history="1">
        <w:r w:rsidRPr="006C3C8B">
          <w:rPr>
            <w:rStyle w:val="Hyperlink"/>
            <w:lang w:val="de-DE"/>
          </w:rPr>
          <w:t>GVK</w:t>
        </w:r>
      </w:hyperlink>
      <w:r w:rsidRPr="006C3C8B">
        <w:rPr>
          <w:lang w:val="de-DE"/>
        </w:rPr>
        <w:t>]</w:t>
      </w:r>
    </w:p>
    <w:p w14:paraId="4459FE00" w14:textId="77777777" w:rsidR="00132FAE" w:rsidRPr="006C3C8B" w:rsidRDefault="008E630E" w:rsidP="008F5E99">
      <w:pPr>
        <w:pStyle w:val="NormalWeb"/>
        <w:numPr>
          <w:ilvl w:val="0"/>
          <w:numId w:val="3"/>
        </w:numPr>
        <w:spacing w:before="0" w:beforeAutospacing="0" w:after="0" w:afterAutospacing="0"/>
        <w:ind w:left="851" w:hanging="491"/>
        <w:jc w:val="both"/>
        <w:rPr>
          <w:lang w:val="de-DE"/>
        </w:rPr>
      </w:pPr>
      <w:r w:rsidRPr="006C3C8B">
        <w:rPr>
          <w:smallCaps/>
          <w:lang w:val="de-DE"/>
        </w:rPr>
        <w:t>Vogt/Koch</w:t>
      </w:r>
      <w:r w:rsidRPr="006C3C8B">
        <w:rPr>
          <w:lang w:val="de-DE"/>
        </w:rPr>
        <w:t xml:space="preserve"> 1897</w:t>
      </w:r>
      <w:r w:rsidR="00132FAE" w:rsidRPr="006C3C8B">
        <w:rPr>
          <w:lang w:val="de-DE"/>
        </w:rPr>
        <w:t>,</w:t>
      </w:r>
      <w:r w:rsidRPr="006C3C8B">
        <w:rPr>
          <w:lang w:val="de-DE"/>
        </w:rPr>
        <w:t xml:space="preserve"> Friedrich und Max: Geschichte der deutschen Litteratur. Von den ältesten Zeiten bis zur Gegenwart. Bd. 1. Leipzig / Wien, S. 95–97 [</w:t>
      </w:r>
      <w:hyperlink r:id="rId582"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1904 [</w:t>
      </w:r>
      <w:hyperlink r:id="rId583" w:history="1">
        <w:r w:rsidRPr="006C3C8B">
          <w:rPr>
            <w:rStyle w:val="Hyperlink"/>
            <w:lang w:val="de-DE"/>
          </w:rPr>
          <w:t>GVK</w:t>
        </w:r>
      </w:hyperlink>
      <w:r w:rsidRPr="006C3C8B">
        <w:rPr>
          <w:lang w:val="de-DE"/>
        </w:rPr>
        <w:t xml:space="preserve">]; </w:t>
      </w:r>
      <w:r w:rsidRPr="006C3C8B">
        <w:rPr>
          <w:vertAlign w:val="superscript"/>
          <w:lang w:val="de-DE"/>
        </w:rPr>
        <w:t>3</w:t>
      </w:r>
      <w:r w:rsidRPr="006C3C8B">
        <w:rPr>
          <w:lang w:val="de-DE"/>
        </w:rPr>
        <w:t>191</w:t>
      </w:r>
      <w:r w:rsidR="004D6DC9" w:rsidRPr="006C3C8B">
        <w:rPr>
          <w:lang w:val="de-DE"/>
        </w:rPr>
        <w:t>0</w:t>
      </w:r>
      <w:r w:rsidRPr="006C3C8B">
        <w:rPr>
          <w:lang w:val="de-DE"/>
        </w:rPr>
        <w:t>, S. 103–106 [</w:t>
      </w:r>
      <w:hyperlink r:id="rId584" w:history="1">
        <w:r w:rsidRPr="006C3C8B">
          <w:rPr>
            <w:rStyle w:val="Hyperlink"/>
            <w:lang w:val="de-DE"/>
          </w:rPr>
          <w:t>abrufbar</w:t>
        </w:r>
      </w:hyperlink>
      <w:r w:rsidRPr="006C3C8B">
        <w:rPr>
          <w:lang w:val="de-DE"/>
        </w:rPr>
        <w:t xml:space="preserve">]; </w:t>
      </w:r>
      <w:r w:rsidR="004D6DC9" w:rsidRPr="006C3C8B">
        <w:rPr>
          <w:vertAlign w:val="superscript"/>
          <w:lang w:val="de-DE"/>
        </w:rPr>
        <w:t>7</w:t>
      </w:r>
      <w:r w:rsidR="004D6DC9" w:rsidRPr="006C3C8B">
        <w:rPr>
          <w:lang w:val="de-DE"/>
        </w:rPr>
        <w:t xml:space="preserve">1911 (= Sammlung Göschen 31), S. </w:t>
      </w:r>
      <w:r w:rsidR="008F5E99" w:rsidRPr="006C3C8B">
        <w:rPr>
          <w:lang w:val="de-DE"/>
        </w:rPr>
        <w:t>27–29, 43f [</w:t>
      </w:r>
      <w:hyperlink r:id="rId585" w:history="1">
        <w:r w:rsidR="008F5E99" w:rsidRPr="006C3C8B">
          <w:rPr>
            <w:rStyle w:val="Hyperlink"/>
            <w:lang w:val="de-DE"/>
          </w:rPr>
          <w:t>GVK</w:t>
        </w:r>
      </w:hyperlink>
      <w:r w:rsidR="008F5E99" w:rsidRPr="006C3C8B">
        <w:rPr>
          <w:lang w:val="de-DE"/>
        </w:rPr>
        <w:t xml:space="preserve">]; </w:t>
      </w:r>
      <w:r w:rsidRPr="006C3C8B">
        <w:rPr>
          <w:vertAlign w:val="superscript"/>
          <w:lang w:val="de-DE"/>
        </w:rPr>
        <w:t>5</w:t>
      </w:r>
      <w:r w:rsidRPr="006C3C8B">
        <w:rPr>
          <w:lang w:val="de-DE"/>
        </w:rPr>
        <w:t xml:space="preserve">1934 </w:t>
      </w:r>
      <w:r w:rsidR="00E55A52" w:rsidRPr="006C3C8B">
        <w:rPr>
          <w:lang w:val="de-DE"/>
        </w:rPr>
        <w:t xml:space="preserve">(= letzte Auflage) </w:t>
      </w:r>
      <w:r w:rsidRPr="006C3C8B">
        <w:rPr>
          <w:lang w:val="de-DE"/>
        </w:rPr>
        <w:t>[</w:t>
      </w:r>
      <w:hyperlink r:id="rId586" w:history="1">
        <w:r w:rsidRPr="006C3C8B">
          <w:rPr>
            <w:rStyle w:val="Hyperlink"/>
            <w:lang w:val="de-DE"/>
          </w:rPr>
          <w:t>GVK</w:t>
        </w:r>
      </w:hyperlink>
      <w:r w:rsidRPr="006C3C8B">
        <w:rPr>
          <w:lang w:val="de-DE"/>
        </w:rPr>
        <w:t xml:space="preserve">] → illustrierte Veldeke-Notiz mit </w:t>
      </w:r>
      <w:r w:rsidR="00754373" w:rsidRPr="006C3C8B">
        <w:rPr>
          <w:lang w:val="de-DE"/>
        </w:rPr>
        <w:t xml:space="preserve">dem ersten vollständigen </w:t>
      </w:r>
      <w:r w:rsidR="002C2E0B" w:rsidRPr="006C3C8B">
        <w:rPr>
          <w:lang w:val="de-DE"/>
        </w:rPr>
        <w:t>Abdruck einer Miniatur</w:t>
      </w:r>
      <w:r w:rsidRPr="006C3C8B">
        <w:rPr>
          <w:lang w:val="de-DE"/>
        </w:rPr>
        <w:t xml:space="preserve"> der </w:t>
      </w:r>
      <w:r w:rsidR="006F42E9" w:rsidRPr="006C3C8B">
        <w:rPr>
          <w:i/>
          <w:lang w:val="de-DE"/>
        </w:rPr>
        <w:t>Eneas</w:t>
      </w:r>
      <w:r w:rsidR="006F42E9" w:rsidRPr="006C3C8B">
        <w:rPr>
          <w:lang w:val="de-DE"/>
        </w:rPr>
        <w:t>-</w:t>
      </w:r>
      <w:r w:rsidRPr="006C3C8B">
        <w:rPr>
          <w:lang w:val="de-DE"/>
        </w:rPr>
        <w:t xml:space="preserve">Handschrift </w:t>
      </w:r>
      <w:r w:rsidR="006F42E9" w:rsidRPr="006C3C8B">
        <w:rPr>
          <w:lang w:val="de-DE"/>
        </w:rPr>
        <w:t xml:space="preserve">B </w:t>
      </w:r>
      <w:r w:rsidRPr="006C3C8B">
        <w:rPr>
          <w:lang w:val="de-DE"/>
        </w:rPr>
        <w:t>(S. 96:</w:t>
      </w:r>
      <w:r w:rsidR="00FC79E4" w:rsidRPr="006C3C8B">
        <w:rPr>
          <w:lang w:val="de-DE"/>
        </w:rPr>
        <w:t xml:space="preserve"> </w:t>
      </w:r>
      <w:r w:rsidRPr="006C3C8B">
        <w:rPr>
          <w:lang w:val="de-DE"/>
        </w:rPr>
        <w:t>Eneasʼ Abfahrt</w:t>
      </w:r>
      <w:r w:rsidR="00E55A52" w:rsidRPr="006C3C8B">
        <w:rPr>
          <w:lang w:val="de-DE"/>
        </w:rPr>
        <w:t xml:space="preserve"> =</w:t>
      </w:r>
      <w:r w:rsidRPr="006C3C8B">
        <w:rPr>
          <w:lang w:val="de-DE"/>
        </w:rPr>
        <w:t xml:space="preserve"> </w:t>
      </w:r>
      <w:r w:rsidR="00B22495" w:rsidRPr="006C3C8B">
        <w:rPr>
          <w:lang w:val="de-DE"/>
        </w:rPr>
        <w:t>Bl. 17r</w:t>
      </w:r>
      <w:r w:rsidRPr="006C3C8B">
        <w:rPr>
          <w:lang w:val="de-DE"/>
        </w:rPr>
        <w:t xml:space="preserve"> [</w:t>
      </w:r>
      <w:hyperlink r:id="rId587" w:history="1">
        <w:r w:rsidRPr="006C3C8B">
          <w:rPr>
            <w:rStyle w:val="Hyperlink"/>
            <w:lang w:val="de-DE"/>
          </w:rPr>
          <w:t>abrufbar</w:t>
        </w:r>
      </w:hyperlink>
      <w:r w:rsidRPr="006C3C8B">
        <w:rPr>
          <w:lang w:val="de-DE"/>
        </w:rPr>
        <w:t xml:space="preserve">]) und einer gereimten Übersetzung von </w:t>
      </w:r>
      <w:r w:rsidR="006F42E9" w:rsidRPr="006C3C8B">
        <w:rPr>
          <w:lang w:val="de-DE"/>
        </w:rPr>
        <w:t>39</w:t>
      </w:r>
      <w:r w:rsidRPr="006C3C8B">
        <w:rPr>
          <w:lang w:val="de-DE"/>
        </w:rPr>
        <w:t xml:space="preserve"> Versen (S. 97: v. 1289</w:t>
      </w:r>
      <w:r w:rsidR="006F42E9" w:rsidRPr="006C3C8B">
        <w:rPr>
          <w:lang w:val="de-DE"/>
        </w:rPr>
        <w:t>9</w:t>
      </w:r>
      <w:r w:rsidRPr="006C3C8B">
        <w:rPr>
          <w:lang w:val="de-DE"/>
        </w:rPr>
        <w:t>–12916, 10248–10268)</w:t>
      </w:r>
    </w:p>
    <w:p w14:paraId="4B722383" w14:textId="77777777" w:rsidR="00132FAE" w:rsidRPr="006C3C8B" w:rsidRDefault="0017613F" w:rsidP="00132FAE">
      <w:pPr>
        <w:pStyle w:val="NormalWeb"/>
        <w:numPr>
          <w:ilvl w:val="0"/>
          <w:numId w:val="3"/>
        </w:numPr>
        <w:spacing w:before="0" w:beforeAutospacing="0" w:after="0" w:afterAutospacing="0"/>
        <w:ind w:left="851" w:hanging="491"/>
        <w:jc w:val="both"/>
        <w:rPr>
          <w:lang w:val="de-DE"/>
        </w:rPr>
      </w:pPr>
      <w:r w:rsidRPr="006C3C8B">
        <w:rPr>
          <w:smallCaps/>
          <w:lang w:val="de-DE"/>
        </w:rPr>
        <w:t>Franck</w:t>
      </w:r>
      <w:r w:rsidRPr="006C3C8B">
        <w:rPr>
          <w:lang w:val="de-DE"/>
        </w:rPr>
        <w:t xml:space="preserve"> 1898</w:t>
      </w:r>
      <w:r w:rsidR="00132FAE" w:rsidRPr="006C3C8B">
        <w:rPr>
          <w:lang w:val="de-DE"/>
        </w:rPr>
        <w:t>,</w:t>
      </w:r>
      <w:r w:rsidRPr="006C3C8B">
        <w:rPr>
          <w:lang w:val="de-DE"/>
        </w:rPr>
        <w:t xml:space="preserve"> Johannes: Schriften zur limburgischen Sprache und Litteratur. In: Taal en letteren 8, S. 50–52, 105–109, 135–138, 337–341, 387–</w:t>
      </w:r>
      <w:r w:rsidR="00ED4B2C" w:rsidRPr="006C3C8B">
        <w:rPr>
          <w:lang w:val="de-DE"/>
        </w:rPr>
        <w:t xml:space="preserve">392, 415–421, 463–475, 503–515 </w:t>
      </w:r>
      <w:r w:rsidRPr="006C3C8B">
        <w:rPr>
          <w:lang w:val="de-DE"/>
        </w:rPr>
        <w:t>[</w:t>
      </w:r>
      <w:hyperlink r:id="rId588" w:history="1">
        <w:r w:rsidRPr="006C3C8B">
          <w:rPr>
            <w:rStyle w:val="Hyperlink"/>
            <w:lang w:val="de-DE"/>
          </w:rPr>
          <w:t>abrufbar</w:t>
        </w:r>
      </w:hyperlink>
      <w:r w:rsidRPr="006C3C8B">
        <w:rPr>
          <w:lang w:val="de-DE"/>
        </w:rPr>
        <w:t>]</w:t>
      </w:r>
    </w:p>
    <w:p w14:paraId="74C92670" w14:textId="77777777" w:rsidR="00132FAE" w:rsidRPr="006C3C8B" w:rsidRDefault="006C1FF2" w:rsidP="00132FAE">
      <w:pPr>
        <w:pStyle w:val="NormalWeb"/>
        <w:numPr>
          <w:ilvl w:val="0"/>
          <w:numId w:val="3"/>
        </w:numPr>
        <w:spacing w:before="0" w:beforeAutospacing="0" w:after="0" w:afterAutospacing="0"/>
        <w:ind w:left="851" w:hanging="491"/>
        <w:jc w:val="both"/>
        <w:rPr>
          <w:lang w:val="de-DE"/>
        </w:rPr>
      </w:pPr>
      <w:r w:rsidRPr="006C3C8B">
        <w:rPr>
          <w:smallCaps/>
          <w:lang w:val="de-DE"/>
        </w:rPr>
        <w:t>Niejahr</w:t>
      </w:r>
      <w:r w:rsidRPr="006C3C8B">
        <w:rPr>
          <w:lang w:val="de-DE"/>
        </w:rPr>
        <w:t xml:space="preserve"> 1898</w:t>
      </w:r>
      <w:r w:rsidR="00132FAE" w:rsidRPr="006C3C8B">
        <w:rPr>
          <w:lang w:val="de-DE"/>
        </w:rPr>
        <w:t>,</w:t>
      </w:r>
      <w:r w:rsidRPr="006C3C8B">
        <w:rPr>
          <w:lang w:val="de-DE"/>
        </w:rPr>
        <w:t xml:space="preserve"> Johannes: Methode und Schablone. In: Euphorion 5, S. 433–460, hier S. 441f</w:t>
      </w:r>
      <w:r w:rsidR="00C7341F" w:rsidRPr="006C3C8B">
        <w:rPr>
          <w:lang w:val="de-DE"/>
        </w:rPr>
        <w:t xml:space="preserve"> </w:t>
      </w:r>
      <w:r w:rsidRPr="006C3C8B">
        <w:rPr>
          <w:lang w:val="de-DE"/>
        </w:rPr>
        <w:t>[</w:t>
      </w:r>
      <w:hyperlink r:id="rId589" w:history="1">
        <w:r w:rsidRPr="006C3C8B">
          <w:rPr>
            <w:rStyle w:val="Hyperlink"/>
            <w:lang w:val="de-DE"/>
          </w:rPr>
          <w:t>abrufbar</w:t>
        </w:r>
      </w:hyperlink>
      <w:r w:rsidRPr="006C3C8B">
        <w:rPr>
          <w:lang w:val="de-DE"/>
        </w:rPr>
        <w:t>]</w:t>
      </w:r>
    </w:p>
    <w:p w14:paraId="63D48C53" w14:textId="77777777" w:rsidR="00132FAE" w:rsidRPr="006C3C8B" w:rsidRDefault="00CE432E" w:rsidP="00132FAE">
      <w:pPr>
        <w:pStyle w:val="NormalWeb"/>
        <w:numPr>
          <w:ilvl w:val="0"/>
          <w:numId w:val="3"/>
        </w:numPr>
        <w:spacing w:before="0" w:beforeAutospacing="0" w:after="0" w:afterAutospacing="0"/>
        <w:ind w:left="851" w:hanging="491"/>
        <w:jc w:val="both"/>
        <w:rPr>
          <w:lang w:val="de-DE"/>
        </w:rPr>
      </w:pPr>
      <w:r w:rsidRPr="006C3C8B">
        <w:rPr>
          <w:smallCaps/>
          <w:lang w:val="de-DE"/>
        </w:rPr>
        <w:t>Gottlieb</w:t>
      </w:r>
      <w:r w:rsidRPr="006C3C8B">
        <w:rPr>
          <w:lang w:val="de-DE"/>
        </w:rPr>
        <w:t xml:space="preserve"> 1899</w:t>
      </w:r>
      <w:r w:rsidR="00132FAE" w:rsidRPr="006C3C8B">
        <w:rPr>
          <w:lang w:val="de-DE"/>
        </w:rPr>
        <w:t>,</w:t>
      </w:r>
      <w:r w:rsidRPr="006C3C8B">
        <w:rPr>
          <w:lang w:val="de-DE"/>
        </w:rPr>
        <w:t xml:space="preserve"> Theodor: Zimmernsche Handschriften in Wien. In: Zeitschrift für deutsche Philologie 31, </w:t>
      </w:r>
      <w:r w:rsidR="00D278F4" w:rsidRPr="006C3C8B">
        <w:rPr>
          <w:lang w:val="de-DE"/>
        </w:rPr>
        <w:t xml:space="preserve">S. </w:t>
      </w:r>
      <w:r w:rsidRPr="006C3C8B">
        <w:rPr>
          <w:lang w:val="de-DE"/>
        </w:rPr>
        <w:t xml:space="preserve">303–314, hier S. </w:t>
      </w:r>
      <w:r w:rsidR="0029222A" w:rsidRPr="006C3C8B">
        <w:rPr>
          <w:lang w:val="de-DE"/>
        </w:rPr>
        <w:t xml:space="preserve">309, </w:t>
      </w:r>
      <w:r w:rsidRPr="006C3C8B">
        <w:rPr>
          <w:lang w:val="de-DE"/>
        </w:rPr>
        <w:t>313 [</w:t>
      </w:r>
      <w:hyperlink r:id="rId590" w:history="1">
        <w:r w:rsidRPr="006C3C8B">
          <w:rPr>
            <w:rStyle w:val="Hyperlink"/>
            <w:lang w:val="de-DE"/>
          </w:rPr>
          <w:t>abrufbar</w:t>
        </w:r>
      </w:hyperlink>
      <w:r w:rsidRPr="006C3C8B">
        <w:rPr>
          <w:lang w:val="de-DE"/>
        </w:rPr>
        <w:t xml:space="preserve">] → </w:t>
      </w:r>
      <w:r w:rsidR="0029222A" w:rsidRPr="006C3C8B">
        <w:rPr>
          <w:lang w:val="de-DE"/>
        </w:rPr>
        <w:t xml:space="preserve">die </w:t>
      </w:r>
      <w:r w:rsidR="0029222A" w:rsidRPr="006C3C8B">
        <w:rPr>
          <w:i/>
          <w:lang w:val="de-DE"/>
        </w:rPr>
        <w:t>Eneas</w:t>
      </w:r>
      <w:r w:rsidR="0029222A" w:rsidRPr="006C3C8B">
        <w:rPr>
          <w:lang w:val="de-DE"/>
        </w:rPr>
        <w:t>-</w:t>
      </w:r>
      <w:r w:rsidRPr="006C3C8B">
        <w:rPr>
          <w:lang w:val="de-DE"/>
        </w:rPr>
        <w:t xml:space="preserve">Handschrift </w:t>
      </w:r>
      <w:r w:rsidR="0029222A" w:rsidRPr="006C3C8B">
        <w:rPr>
          <w:lang w:val="de-DE"/>
        </w:rPr>
        <w:t>w</w:t>
      </w:r>
    </w:p>
    <w:p w14:paraId="6C182CE2" w14:textId="77777777" w:rsidR="00011AD1" w:rsidRPr="006C3C8B" w:rsidRDefault="00F61272" w:rsidP="00011AD1">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1899</w:t>
      </w:r>
      <w:r w:rsidR="00132FAE" w:rsidRPr="006C3C8B">
        <w:rPr>
          <w:lang w:val="de-DE"/>
        </w:rPr>
        <w:t>,</w:t>
      </w:r>
      <w:r w:rsidRPr="006C3C8B">
        <w:rPr>
          <w:lang w:val="de-DE"/>
        </w:rPr>
        <w:t xml:space="preserve"> Carl </w:t>
      </w:r>
      <w:r w:rsidRPr="006C3C8B">
        <w:rPr>
          <w:smallCaps/>
          <w:lang w:val="de-DE"/>
        </w:rPr>
        <w:t>von</w:t>
      </w:r>
      <w:r w:rsidRPr="006C3C8B">
        <w:rPr>
          <w:lang w:val="de-DE"/>
        </w:rPr>
        <w:t xml:space="preserve">: Heinrich von Veldeke und die mittelhochdeutsche Dichtersprache. </w:t>
      </w:r>
      <w:r w:rsidR="00C05D36" w:rsidRPr="006C3C8B">
        <w:rPr>
          <w:lang w:val="de-DE"/>
        </w:rPr>
        <w:t xml:space="preserve">Mit einem Exkurs von Edward Schröder. </w:t>
      </w:r>
      <w:r w:rsidRPr="006C3C8B">
        <w:rPr>
          <w:lang w:val="de-DE"/>
        </w:rPr>
        <w:t>Halle/S. [</w:t>
      </w:r>
      <w:hyperlink r:id="rId591" w:history="1">
        <w:r w:rsidRPr="006C3C8B">
          <w:rPr>
            <w:rStyle w:val="Hyperlink"/>
            <w:lang w:val="de-DE"/>
          </w:rPr>
          <w:t>abrufbar</w:t>
        </w:r>
      </w:hyperlink>
      <w:r w:rsidRPr="006C3C8B">
        <w:rPr>
          <w:lang w:val="de-DE"/>
        </w:rPr>
        <w:t xml:space="preserve">] → Bemühen im </w:t>
      </w:r>
      <w:r w:rsidRPr="006C3C8B">
        <w:rPr>
          <w:i/>
          <w:lang w:val="de-DE"/>
        </w:rPr>
        <w:t>Servatius</w:t>
      </w:r>
      <w:r w:rsidRPr="006C3C8B">
        <w:rPr>
          <w:lang w:val="de-DE"/>
        </w:rPr>
        <w:t xml:space="preserve"> und </w:t>
      </w:r>
      <w:r w:rsidRPr="006C3C8B">
        <w:rPr>
          <w:i/>
          <w:lang w:val="de-DE"/>
        </w:rPr>
        <w:t>Eneas</w:t>
      </w:r>
      <w:r w:rsidRPr="006C3C8B">
        <w:rPr>
          <w:lang w:val="de-DE"/>
        </w:rPr>
        <w:t>, niederländische Merkmale zu vermeiden</w:t>
      </w:r>
      <w:r w:rsidR="00D75AB5" w:rsidRPr="006C3C8B">
        <w:rPr>
          <w:lang w:val="de-DE"/>
        </w:rPr>
        <w:t>, Rezension</w:t>
      </w:r>
      <w:r w:rsidR="00CE432E" w:rsidRPr="006C3C8B">
        <w:rPr>
          <w:lang w:val="de-DE"/>
        </w:rPr>
        <w:t>en</w:t>
      </w:r>
      <w:r w:rsidR="00D75AB5" w:rsidRPr="006C3C8B">
        <w:rPr>
          <w:lang w:val="de-DE"/>
        </w:rPr>
        <w:t xml:space="preserve">: </w:t>
      </w:r>
      <w:r w:rsidR="00D75AB5" w:rsidRPr="006C3C8B">
        <w:rPr>
          <w:smallCaps/>
          <w:lang w:val="de-DE"/>
        </w:rPr>
        <w:t>Franck</w:t>
      </w:r>
      <w:r w:rsidR="00D75AB5" w:rsidRPr="006C3C8B">
        <w:rPr>
          <w:lang w:val="de-DE"/>
        </w:rPr>
        <w:t xml:space="preserve"> 1900</w:t>
      </w:r>
      <w:r w:rsidR="00CE432E" w:rsidRPr="006C3C8B">
        <w:rPr>
          <w:lang w:val="de-DE"/>
        </w:rPr>
        <w:t xml:space="preserve">, </w:t>
      </w:r>
      <w:r w:rsidR="00CE432E" w:rsidRPr="006C3C8B">
        <w:rPr>
          <w:smallCaps/>
          <w:lang w:val="de-DE"/>
        </w:rPr>
        <w:t>Kauffmann</w:t>
      </w:r>
      <w:r w:rsidR="00CE432E" w:rsidRPr="006C3C8B">
        <w:rPr>
          <w:lang w:val="de-DE"/>
        </w:rPr>
        <w:t xml:space="preserve"> 1900</w:t>
      </w:r>
      <w:r w:rsidR="0088399C" w:rsidRPr="006C3C8B">
        <w:rPr>
          <w:lang w:val="de-DE"/>
        </w:rPr>
        <w:t xml:space="preserve">, </w:t>
      </w:r>
      <w:r w:rsidR="007834BD" w:rsidRPr="006C3C8B">
        <w:rPr>
          <w:smallCaps/>
          <w:lang w:val="de-DE"/>
        </w:rPr>
        <w:t>Kern</w:t>
      </w:r>
      <w:r w:rsidR="007834BD" w:rsidRPr="006C3C8B">
        <w:rPr>
          <w:lang w:val="de-DE"/>
        </w:rPr>
        <w:t xml:space="preserve"> 1900, </w:t>
      </w:r>
      <w:r w:rsidR="00822818" w:rsidRPr="006C3C8B">
        <w:rPr>
          <w:smallCaps/>
          <w:lang w:val="de-DE"/>
        </w:rPr>
        <w:t>Khull</w:t>
      </w:r>
      <w:r w:rsidR="00822818" w:rsidRPr="006C3C8B">
        <w:rPr>
          <w:lang w:val="de-DE"/>
        </w:rPr>
        <w:t xml:space="preserve"> 1900, </w:t>
      </w:r>
      <w:r w:rsidR="0088399C" w:rsidRPr="006C3C8B">
        <w:rPr>
          <w:smallCaps/>
          <w:lang w:val="de-DE"/>
        </w:rPr>
        <w:t>Meyer</w:t>
      </w:r>
      <w:r w:rsidR="0088399C" w:rsidRPr="006C3C8B">
        <w:rPr>
          <w:lang w:val="de-DE"/>
        </w:rPr>
        <w:t xml:space="preserve"> 1900</w:t>
      </w:r>
      <w:r w:rsidR="001D59CC" w:rsidRPr="006C3C8B">
        <w:rPr>
          <w:lang w:val="de-DE"/>
        </w:rPr>
        <w:t xml:space="preserve">, </w:t>
      </w:r>
      <w:r w:rsidR="001D59CC" w:rsidRPr="006C3C8B">
        <w:rPr>
          <w:smallCaps/>
          <w:lang w:val="de-DE"/>
        </w:rPr>
        <w:t>Panzer</w:t>
      </w:r>
      <w:r w:rsidR="001D59CC" w:rsidRPr="006C3C8B">
        <w:rPr>
          <w:lang w:val="de-DE"/>
        </w:rPr>
        <w:t xml:space="preserve"> 1901</w:t>
      </w:r>
    </w:p>
    <w:p w14:paraId="767EC70B" w14:textId="77777777" w:rsidR="00132FAE" w:rsidRPr="006C3C8B" w:rsidRDefault="001D59CC" w:rsidP="00132FAE">
      <w:pPr>
        <w:pStyle w:val="NormalWeb"/>
        <w:numPr>
          <w:ilvl w:val="0"/>
          <w:numId w:val="3"/>
        </w:numPr>
        <w:spacing w:before="0" w:beforeAutospacing="0" w:after="0" w:afterAutospacing="0"/>
        <w:ind w:left="851" w:hanging="491"/>
        <w:jc w:val="both"/>
        <w:rPr>
          <w:lang w:val="de-DE"/>
        </w:rPr>
      </w:pPr>
      <w:r w:rsidRPr="006C3C8B">
        <w:rPr>
          <w:smallCaps/>
          <w:lang w:val="de-DE"/>
        </w:rPr>
        <w:t>Meyer</w:t>
      </w:r>
      <w:r w:rsidRPr="006C3C8B">
        <w:rPr>
          <w:lang w:val="de-DE"/>
        </w:rPr>
        <w:t xml:space="preserve"> 1899</w:t>
      </w:r>
      <w:r w:rsidR="00132FAE" w:rsidRPr="006C3C8B">
        <w:rPr>
          <w:lang w:val="de-DE"/>
        </w:rPr>
        <w:t>,</w:t>
      </w:r>
      <w:r w:rsidRPr="006C3C8B">
        <w:rPr>
          <w:lang w:val="de-DE"/>
        </w:rPr>
        <w:t xml:space="preserve"> Ernst: Die gereimten Liebesbriefe des deutschen Mittelalters. Inaugural-Dissertation. Marburg, S. 43–45 [</w:t>
      </w:r>
      <w:hyperlink r:id="rId592" w:history="1">
        <w:r w:rsidRPr="006C3C8B">
          <w:rPr>
            <w:rStyle w:val="Hyperlink"/>
            <w:lang w:val="de-DE"/>
          </w:rPr>
          <w:t>abrufbar</w:t>
        </w:r>
      </w:hyperlink>
      <w:r w:rsidRPr="006C3C8B">
        <w:rPr>
          <w:lang w:val="de-DE"/>
        </w:rPr>
        <w:t>]</w:t>
      </w:r>
      <w:r w:rsidR="0029222A" w:rsidRPr="006C3C8B">
        <w:rPr>
          <w:lang w:val="de-DE"/>
        </w:rPr>
        <w:t xml:space="preserve"> → Lavinias Brief an Eneas (v. 10794–17805) der erste Liebesbrief in deutscher Sprache</w:t>
      </w:r>
    </w:p>
    <w:p w14:paraId="78A6F564" w14:textId="77777777" w:rsidR="00D278F4" w:rsidRPr="006C3C8B" w:rsidRDefault="00D278F4" w:rsidP="00D278F4">
      <w:pPr>
        <w:pStyle w:val="NormalWeb"/>
        <w:numPr>
          <w:ilvl w:val="0"/>
          <w:numId w:val="3"/>
        </w:numPr>
        <w:spacing w:before="0" w:beforeAutospacing="0" w:after="0" w:afterAutospacing="0"/>
        <w:ind w:left="851" w:hanging="491"/>
        <w:jc w:val="both"/>
        <w:rPr>
          <w:lang w:val="de-DE"/>
        </w:rPr>
      </w:pPr>
      <w:r w:rsidRPr="006C3C8B">
        <w:rPr>
          <w:smallCaps/>
          <w:lang w:val="de-DE"/>
        </w:rPr>
        <w:t>Modern</w:t>
      </w:r>
      <w:r w:rsidRPr="006C3C8B">
        <w:rPr>
          <w:lang w:val="de-DE"/>
        </w:rPr>
        <w:t xml:space="preserve"> 1899, Heinrich: Die Zimmern’schen Handschriften der k. k. Hofbibliothek. Ein Beitrag zur Geschichte der Ambraser Sammlung und der k. k. Hofbibliothek. In: Jahrbuch der kunsthistorischen Sammlungen der Allerhöchsten Kaiserhauses 20, </w:t>
      </w:r>
      <w:r w:rsidR="00F86140" w:rsidRPr="006C3C8B">
        <w:rPr>
          <w:lang w:val="de-DE"/>
        </w:rPr>
        <w:t xml:space="preserve">S. 113–180, hier </w:t>
      </w:r>
      <w:r w:rsidRPr="006C3C8B">
        <w:rPr>
          <w:lang w:val="de-DE"/>
        </w:rPr>
        <w:t>S. 154f [</w:t>
      </w:r>
      <w:hyperlink r:id="rId593" w:anchor="navi"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w</w:t>
      </w:r>
    </w:p>
    <w:p w14:paraId="3820FC08" w14:textId="77777777" w:rsidR="00132FAE" w:rsidRPr="006C3C8B" w:rsidRDefault="00252626" w:rsidP="00132FAE">
      <w:pPr>
        <w:pStyle w:val="NormalWeb"/>
        <w:numPr>
          <w:ilvl w:val="0"/>
          <w:numId w:val="3"/>
        </w:numPr>
        <w:spacing w:before="0" w:beforeAutospacing="0" w:after="0" w:afterAutospacing="0"/>
        <w:ind w:left="851" w:hanging="491"/>
        <w:jc w:val="both"/>
        <w:rPr>
          <w:lang w:val="de-DE"/>
        </w:rPr>
      </w:pPr>
      <w:r w:rsidRPr="006C3C8B">
        <w:rPr>
          <w:smallCaps/>
          <w:lang w:val="de-DE"/>
        </w:rPr>
        <w:t>Scharpé</w:t>
      </w:r>
      <w:r w:rsidRPr="006C3C8B">
        <w:rPr>
          <w:lang w:val="de-DE"/>
        </w:rPr>
        <w:t xml:space="preserve"> 1899</w:t>
      </w:r>
      <w:r w:rsidR="00132FAE" w:rsidRPr="006C3C8B">
        <w:rPr>
          <w:lang w:val="de-DE"/>
        </w:rPr>
        <w:t>,</w:t>
      </w:r>
      <w:r w:rsidRPr="006C3C8B">
        <w:rPr>
          <w:lang w:val="de-DE"/>
        </w:rPr>
        <w:t xml:space="preserve"> L[odewijk]: De Hss. van Veldeke’s Servatius. </w:t>
      </w:r>
      <w:r w:rsidR="002351E2" w:rsidRPr="006C3C8B">
        <w:rPr>
          <w:lang w:val="de-DE"/>
        </w:rPr>
        <w:t>In: Leuvens</w:t>
      </w:r>
      <w:r w:rsidRPr="006C3C8B">
        <w:rPr>
          <w:lang w:val="de-DE"/>
        </w:rPr>
        <w:t>e Bijdragen 3 (1899), S. 5–22 [</w:t>
      </w:r>
      <w:hyperlink r:id="rId594" w:history="1">
        <w:r w:rsidRPr="006C3C8B">
          <w:rPr>
            <w:rStyle w:val="Hyperlink"/>
            <w:lang w:val="de-DE"/>
          </w:rPr>
          <w:t>abrufbar</w:t>
        </w:r>
      </w:hyperlink>
      <w:r w:rsidRPr="006C3C8B">
        <w:rPr>
          <w:lang w:val="de-DE"/>
        </w:rPr>
        <w:t xml:space="preserve">, PDF] → </w:t>
      </w:r>
      <w:r w:rsidR="007B78D6" w:rsidRPr="006C3C8B">
        <w:rPr>
          <w:lang w:val="de-DE"/>
        </w:rPr>
        <w:t xml:space="preserve">Abdruck der </w:t>
      </w:r>
      <w:r w:rsidR="007B78D6" w:rsidRPr="006C3C8B">
        <w:rPr>
          <w:rStyle w:val="Fremhv"/>
          <w:lang w:val="de-DE"/>
        </w:rPr>
        <w:t>Servatius</w:t>
      </w:r>
      <w:r w:rsidR="007B78D6" w:rsidRPr="006C3C8B">
        <w:rPr>
          <w:lang w:val="de-DE"/>
        </w:rPr>
        <w:t>-Fragmente Ia (100 Verse im Abschnitt v. 381–657) und Ib</w:t>
      </w:r>
      <w:r w:rsidR="007B78D6" w:rsidRPr="006C3C8B">
        <w:rPr>
          <w:vertAlign w:val="subscript"/>
          <w:lang w:val="de-DE"/>
        </w:rPr>
        <w:t>a</w:t>
      </w:r>
      <w:r w:rsidR="007B78D6" w:rsidRPr="006C3C8B">
        <w:rPr>
          <w:lang w:val="de-DE"/>
        </w:rPr>
        <w:t xml:space="preserve"> (v. 5318–5371)</w:t>
      </w:r>
    </w:p>
    <w:p w14:paraId="64719EBD" w14:textId="77777777" w:rsidR="00132FAE" w:rsidRPr="006C3C8B" w:rsidRDefault="00F61272" w:rsidP="00132FAE">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1899</w:t>
      </w:r>
      <w:r w:rsidR="00132FAE" w:rsidRPr="006C3C8B">
        <w:rPr>
          <w:lang w:val="de-DE"/>
        </w:rPr>
        <w:t>,</w:t>
      </w:r>
      <w:r w:rsidRPr="006C3C8B">
        <w:rPr>
          <w:lang w:val="de-DE"/>
        </w:rPr>
        <w:t xml:space="preserve"> Edward: Veldeke und die Fremdwörter. In: </w:t>
      </w:r>
      <w:r w:rsidRPr="006C3C8B">
        <w:rPr>
          <w:smallCaps/>
          <w:lang w:val="de-DE"/>
        </w:rPr>
        <w:t>Kraus</w:t>
      </w:r>
      <w:r w:rsidRPr="006C3C8B">
        <w:rPr>
          <w:lang w:val="de-DE"/>
        </w:rPr>
        <w:t xml:space="preserve"> 1899, S. 180–189 [</w:t>
      </w:r>
      <w:hyperlink r:id="rId595" w:history="1">
        <w:r w:rsidRPr="006C3C8B">
          <w:rPr>
            <w:rStyle w:val="Hyperlink"/>
            <w:lang w:val="de-DE"/>
          </w:rPr>
          <w:t>abrufbar</w:t>
        </w:r>
      </w:hyperlink>
      <w:r w:rsidR="00ED4B2C" w:rsidRPr="006C3C8B">
        <w:rPr>
          <w:lang w:val="de-DE"/>
        </w:rPr>
        <w:t>]</w:t>
      </w:r>
    </w:p>
    <w:p w14:paraId="75E39EB6" w14:textId="77777777" w:rsidR="00132FAE" w:rsidRPr="006C3C8B" w:rsidRDefault="00ED4B2C" w:rsidP="00132FAE">
      <w:pPr>
        <w:pStyle w:val="NormalWeb"/>
        <w:numPr>
          <w:ilvl w:val="0"/>
          <w:numId w:val="3"/>
        </w:numPr>
        <w:spacing w:before="0" w:beforeAutospacing="0" w:after="0" w:afterAutospacing="0"/>
        <w:ind w:left="851" w:hanging="491"/>
        <w:jc w:val="both"/>
        <w:rPr>
          <w:lang w:val="de-DE"/>
        </w:rPr>
      </w:pPr>
      <w:r w:rsidRPr="006C3C8B">
        <w:rPr>
          <w:smallCaps/>
          <w:lang w:val="de-DE"/>
        </w:rPr>
        <w:t>Franck</w:t>
      </w:r>
      <w:r w:rsidRPr="006C3C8B">
        <w:rPr>
          <w:lang w:val="de-DE"/>
        </w:rPr>
        <w:t xml:space="preserve"> 1900</w:t>
      </w:r>
      <w:r w:rsidR="00132FAE" w:rsidRPr="006C3C8B">
        <w:rPr>
          <w:lang w:val="de-DE"/>
        </w:rPr>
        <w:t>,</w:t>
      </w:r>
      <w:r w:rsidRPr="006C3C8B">
        <w:rPr>
          <w:lang w:val="de-DE"/>
        </w:rPr>
        <w:t xml:space="preserve"> Johannes: Rezension zu </w:t>
      </w:r>
      <w:r w:rsidRPr="006C3C8B">
        <w:rPr>
          <w:smallCaps/>
          <w:lang w:val="de-DE"/>
        </w:rPr>
        <w:t>Kraus</w:t>
      </w:r>
      <w:r w:rsidRPr="006C3C8B">
        <w:rPr>
          <w:lang w:val="de-DE"/>
        </w:rPr>
        <w:t xml:space="preserve"> 1899. In: Anzeiger für deutsches Altertum und deutsche Litteratur 26, S. 104–117 [</w:t>
      </w:r>
      <w:hyperlink r:id="rId596" w:history="1">
        <w:r w:rsidRPr="006C3C8B">
          <w:rPr>
            <w:rStyle w:val="Hyperlink"/>
            <w:lang w:val="de-DE"/>
          </w:rPr>
          <w:t>abrufbar</w:t>
        </w:r>
      </w:hyperlink>
      <w:r w:rsidRPr="006C3C8B">
        <w:rPr>
          <w:lang w:val="de-DE"/>
        </w:rPr>
        <w:t>]</w:t>
      </w:r>
    </w:p>
    <w:p w14:paraId="384C9518" w14:textId="77777777" w:rsidR="008E7C48" w:rsidRPr="006C3C8B" w:rsidRDefault="00CE432E" w:rsidP="008E7C48">
      <w:pPr>
        <w:pStyle w:val="NormalWeb"/>
        <w:numPr>
          <w:ilvl w:val="0"/>
          <w:numId w:val="3"/>
        </w:numPr>
        <w:spacing w:before="0" w:beforeAutospacing="0" w:after="0" w:afterAutospacing="0"/>
        <w:ind w:left="851" w:hanging="491"/>
        <w:jc w:val="both"/>
        <w:rPr>
          <w:lang w:val="de-DE"/>
        </w:rPr>
      </w:pPr>
      <w:r w:rsidRPr="006C3C8B">
        <w:rPr>
          <w:smallCaps/>
          <w:lang w:val="de-DE"/>
        </w:rPr>
        <w:t>Kauffmann</w:t>
      </w:r>
      <w:r w:rsidRPr="006C3C8B">
        <w:rPr>
          <w:lang w:val="de-DE"/>
        </w:rPr>
        <w:t xml:space="preserve"> 1900</w:t>
      </w:r>
      <w:r w:rsidR="008E7C48" w:rsidRPr="006C3C8B">
        <w:rPr>
          <w:lang w:val="de-DE"/>
        </w:rPr>
        <w:t>, Friedrich</w:t>
      </w:r>
      <w:r w:rsidRPr="006C3C8B">
        <w:rPr>
          <w:lang w:val="de-DE"/>
        </w:rPr>
        <w:t xml:space="preserve">: Rezension zu </w:t>
      </w:r>
      <w:r w:rsidRPr="006C3C8B">
        <w:rPr>
          <w:smallCaps/>
          <w:lang w:val="de-DE"/>
        </w:rPr>
        <w:t xml:space="preserve">Kraus </w:t>
      </w:r>
      <w:r w:rsidRPr="006C3C8B">
        <w:rPr>
          <w:lang w:val="de-DE"/>
        </w:rPr>
        <w:t>1899. In: Zeitschrift für deutsche Philologie 32, S. 91–96 [</w:t>
      </w:r>
      <w:hyperlink r:id="rId597" w:history="1">
        <w:r w:rsidRPr="006C3C8B">
          <w:rPr>
            <w:rStyle w:val="Hyperlink"/>
            <w:lang w:val="de-DE"/>
          </w:rPr>
          <w:t>abrufbar</w:t>
        </w:r>
      </w:hyperlink>
      <w:r w:rsidRPr="006C3C8B">
        <w:rPr>
          <w:lang w:val="de-DE"/>
        </w:rPr>
        <w:t>]</w:t>
      </w:r>
    </w:p>
    <w:p w14:paraId="6D007FA0" w14:textId="77777777" w:rsidR="007834BD" w:rsidRPr="006C3C8B" w:rsidRDefault="007834BD" w:rsidP="007834BD">
      <w:pPr>
        <w:pStyle w:val="NormalWeb"/>
        <w:numPr>
          <w:ilvl w:val="0"/>
          <w:numId w:val="3"/>
        </w:numPr>
        <w:spacing w:before="0" w:beforeAutospacing="0" w:after="0" w:afterAutospacing="0"/>
        <w:ind w:left="851" w:hanging="491"/>
        <w:jc w:val="both"/>
        <w:rPr>
          <w:lang w:val="de-DE"/>
        </w:rPr>
      </w:pPr>
      <w:r w:rsidRPr="006C3C8B">
        <w:rPr>
          <w:smallCaps/>
          <w:lang w:val="de-DE"/>
        </w:rPr>
        <w:t>Kern</w:t>
      </w:r>
      <w:r w:rsidRPr="006C3C8B">
        <w:rPr>
          <w:lang w:val="de-DE"/>
        </w:rPr>
        <w:t xml:space="preserve"> 1900, J[ohann] H[endrik]: Rezension zu</w:t>
      </w:r>
      <w:r w:rsidRPr="006C3C8B">
        <w:rPr>
          <w:smallCaps/>
          <w:lang w:val="de-DE"/>
        </w:rPr>
        <w:t xml:space="preserve"> Kraus</w:t>
      </w:r>
      <w:r w:rsidRPr="006C3C8B">
        <w:rPr>
          <w:lang w:val="de-DE"/>
        </w:rPr>
        <w:t xml:space="preserve"> 1899. In: Museum 8, Sp. 213–216 [</w:t>
      </w:r>
      <w:hyperlink r:id="rId598" w:history="1">
        <w:r w:rsidRPr="006C3C8B">
          <w:rPr>
            <w:rStyle w:val="Hyperlink"/>
            <w:lang w:val="de-DE"/>
          </w:rPr>
          <w:t>GVK</w:t>
        </w:r>
      </w:hyperlink>
      <w:r w:rsidRPr="006C3C8B">
        <w:rPr>
          <w:lang w:val="de-DE"/>
        </w:rPr>
        <w:t>]</w:t>
      </w:r>
    </w:p>
    <w:p w14:paraId="472D0906" w14:textId="77777777" w:rsidR="00822818" w:rsidRPr="006C3C8B" w:rsidRDefault="00822818" w:rsidP="00822818">
      <w:pPr>
        <w:pStyle w:val="NormalWeb"/>
        <w:numPr>
          <w:ilvl w:val="0"/>
          <w:numId w:val="3"/>
        </w:numPr>
        <w:spacing w:before="0" w:beforeAutospacing="0" w:after="0" w:afterAutospacing="0"/>
        <w:ind w:left="851" w:hanging="491"/>
        <w:jc w:val="both"/>
        <w:rPr>
          <w:lang w:val="de-DE"/>
        </w:rPr>
      </w:pPr>
      <w:r w:rsidRPr="006C3C8B">
        <w:rPr>
          <w:smallCaps/>
          <w:lang w:val="de-DE"/>
        </w:rPr>
        <w:t>Khull</w:t>
      </w:r>
      <w:r w:rsidRPr="006C3C8B">
        <w:rPr>
          <w:lang w:val="de-DE"/>
        </w:rPr>
        <w:t xml:space="preserve"> 1900, Ferdinand: Rezension zu </w:t>
      </w:r>
      <w:r w:rsidRPr="006C3C8B">
        <w:rPr>
          <w:smallCaps/>
          <w:lang w:val="de-DE"/>
        </w:rPr>
        <w:t>Kraus</w:t>
      </w:r>
      <w:r w:rsidRPr="006C3C8B">
        <w:rPr>
          <w:lang w:val="de-DE"/>
        </w:rPr>
        <w:t xml:space="preserve"> 1899. In: Zeitschrift für die österreichischen Gymnasien 51, S. 513–515 [</w:t>
      </w:r>
      <w:hyperlink r:id="rId599" w:history="1">
        <w:r w:rsidRPr="006C3C8B">
          <w:rPr>
            <w:rStyle w:val="Hyperlink"/>
            <w:lang w:val="de-DE"/>
          </w:rPr>
          <w:t>abrufbar</w:t>
        </w:r>
      </w:hyperlink>
      <w:r w:rsidRPr="006C3C8B">
        <w:rPr>
          <w:lang w:val="de-DE"/>
        </w:rPr>
        <w:t>]</w:t>
      </w:r>
    </w:p>
    <w:p w14:paraId="25BFF43D" w14:textId="77777777" w:rsidR="00754373" w:rsidRPr="006C3C8B" w:rsidRDefault="0088399C" w:rsidP="00BD03A5">
      <w:pPr>
        <w:pStyle w:val="NormalWeb"/>
        <w:numPr>
          <w:ilvl w:val="0"/>
          <w:numId w:val="3"/>
        </w:numPr>
        <w:spacing w:before="0" w:beforeAutospacing="0" w:after="0" w:afterAutospacing="0"/>
        <w:ind w:left="851" w:hanging="491"/>
        <w:jc w:val="both"/>
        <w:rPr>
          <w:lang w:val="de-DE"/>
        </w:rPr>
      </w:pPr>
      <w:r w:rsidRPr="006C3C8B">
        <w:rPr>
          <w:smallCaps/>
          <w:lang w:val="de-DE"/>
        </w:rPr>
        <w:t>Meyer</w:t>
      </w:r>
      <w:r w:rsidRPr="006C3C8B">
        <w:rPr>
          <w:lang w:val="de-DE"/>
        </w:rPr>
        <w:t xml:space="preserve"> 1900</w:t>
      </w:r>
      <w:r w:rsidR="008E7C48" w:rsidRPr="006C3C8B">
        <w:rPr>
          <w:lang w:val="de-DE"/>
        </w:rPr>
        <w:t>,</w:t>
      </w:r>
      <w:r w:rsidRPr="006C3C8B">
        <w:rPr>
          <w:lang w:val="de-DE"/>
        </w:rPr>
        <w:t xml:space="preserve"> Heinrich: Rezension zu </w:t>
      </w:r>
      <w:r w:rsidRPr="006C3C8B">
        <w:rPr>
          <w:smallCaps/>
          <w:lang w:val="de-DE"/>
        </w:rPr>
        <w:t>Kraus</w:t>
      </w:r>
      <w:r w:rsidRPr="006C3C8B">
        <w:rPr>
          <w:lang w:val="de-DE"/>
        </w:rPr>
        <w:t xml:space="preserve"> 1899. In: Deutsche Literaturzeitung 21, S. 1061–1072 [</w:t>
      </w:r>
      <w:hyperlink r:id="rId600" w:history="1">
        <w:r w:rsidRPr="006C3C8B">
          <w:rPr>
            <w:rStyle w:val="Hyperlink"/>
            <w:lang w:val="de-DE"/>
          </w:rPr>
          <w:t>abrufbar</w:t>
        </w:r>
      </w:hyperlink>
      <w:r w:rsidRPr="006C3C8B">
        <w:rPr>
          <w:lang w:val="de-DE"/>
        </w:rPr>
        <w:t>]</w:t>
      </w:r>
    </w:p>
    <w:p w14:paraId="50097F75" w14:textId="77777777" w:rsidR="00754373" w:rsidRPr="006C3C8B" w:rsidRDefault="00754373" w:rsidP="00BD03A5">
      <w:pPr>
        <w:pStyle w:val="NormalWeb"/>
        <w:spacing w:before="0" w:beforeAutospacing="0" w:after="0" w:afterAutospacing="0"/>
        <w:jc w:val="both"/>
        <w:rPr>
          <w:lang w:val="de-DE"/>
        </w:rPr>
      </w:pPr>
    </w:p>
    <w:p w14:paraId="176B874B" w14:textId="77777777" w:rsidR="00BD03A5" w:rsidRPr="006C3C8B" w:rsidRDefault="00BD03A5" w:rsidP="00BD03A5">
      <w:pPr>
        <w:pStyle w:val="NormalWeb"/>
        <w:spacing w:before="0" w:beforeAutospacing="0" w:after="0" w:afterAutospacing="0"/>
        <w:jc w:val="both"/>
        <w:rPr>
          <w:lang w:val="de-DE"/>
        </w:rPr>
      </w:pPr>
      <w:r w:rsidRPr="006C3C8B">
        <w:rPr>
          <w:lang w:val="de-DE"/>
        </w:rPr>
        <w:t>1901–1925</w:t>
      </w:r>
    </w:p>
    <w:p w14:paraId="13320F48" w14:textId="77777777" w:rsidR="00BD03A5" w:rsidRPr="006C3C8B" w:rsidRDefault="00BD03A5" w:rsidP="00BD03A5">
      <w:pPr>
        <w:pStyle w:val="NormalWeb"/>
        <w:spacing w:before="0" w:beforeAutospacing="0" w:after="0" w:afterAutospacing="0"/>
        <w:jc w:val="both"/>
        <w:rPr>
          <w:lang w:val="de-DE"/>
        </w:rPr>
      </w:pPr>
    </w:p>
    <w:p w14:paraId="0280F821" w14:textId="77777777" w:rsidR="000537E1" w:rsidRPr="006C3C8B" w:rsidRDefault="000537E1" w:rsidP="00BD03A5">
      <w:pPr>
        <w:pStyle w:val="NormalWeb"/>
        <w:spacing w:before="0" w:beforeAutospacing="0" w:after="0" w:afterAutospacing="0"/>
        <w:jc w:val="both"/>
        <w:rPr>
          <w:lang w:val="de-DE"/>
        </w:rPr>
      </w:pPr>
      <w:r w:rsidRPr="006C3C8B">
        <w:rPr>
          <w:noProof/>
          <w:lang w:val="de-DE"/>
        </w:rPr>
        <w:lastRenderedPageBreak/>
        <w:drawing>
          <wp:inline distT="0" distB="0" distL="0" distR="0" wp14:anchorId="6F0ED29F" wp14:editId="26B31FD7">
            <wp:extent cx="4820920" cy="1953260"/>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820920" cy="1953260"/>
                    </a:xfrm>
                    <a:prstGeom prst="rect">
                      <a:avLst/>
                    </a:prstGeom>
                    <a:noFill/>
                    <a:ln>
                      <a:noFill/>
                    </a:ln>
                  </pic:spPr>
                </pic:pic>
              </a:graphicData>
            </a:graphic>
          </wp:inline>
        </w:drawing>
      </w:r>
    </w:p>
    <w:p w14:paraId="28BBBB98" w14:textId="77777777" w:rsidR="000537E1" w:rsidRPr="006C3C8B" w:rsidRDefault="000537E1" w:rsidP="00BD03A5">
      <w:pPr>
        <w:pStyle w:val="NormalWeb"/>
        <w:spacing w:before="0" w:beforeAutospacing="0" w:after="0" w:afterAutospacing="0"/>
        <w:jc w:val="both"/>
        <w:rPr>
          <w:lang w:val="de-DE"/>
        </w:rPr>
      </w:pPr>
      <w:r w:rsidRPr="006C3C8B">
        <w:rPr>
          <w:lang w:val="de-DE"/>
        </w:rPr>
        <w:t xml:space="preserve">Erstdruck der ältesten Urkunde mit </w:t>
      </w:r>
      <w:r w:rsidR="00C47B1E" w:rsidRPr="006C3C8B">
        <w:rPr>
          <w:lang w:val="de-DE"/>
        </w:rPr>
        <w:t>Hinweis auf das Veldeke-Geschlecht 1195/1198</w:t>
      </w:r>
    </w:p>
    <w:p w14:paraId="45187323" w14:textId="77777777" w:rsidR="00C47B1E" w:rsidRPr="006C3C8B" w:rsidRDefault="00C47B1E" w:rsidP="00BD03A5">
      <w:pPr>
        <w:pStyle w:val="NormalWeb"/>
        <w:spacing w:before="0" w:beforeAutospacing="0" w:after="0" w:afterAutospacing="0"/>
        <w:jc w:val="both"/>
        <w:rPr>
          <w:lang w:val="de-DE"/>
        </w:rPr>
      </w:pPr>
      <w:r w:rsidRPr="006C3C8B">
        <w:rPr>
          <w:lang w:val="de-DE"/>
        </w:rPr>
        <w:t xml:space="preserve">August </w:t>
      </w:r>
      <w:r w:rsidRPr="006C3C8B">
        <w:rPr>
          <w:smallCaps/>
          <w:lang w:val="de-DE"/>
        </w:rPr>
        <w:t>Kempeneers</w:t>
      </w:r>
      <w:r w:rsidRPr="006C3C8B">
        <w:rPr>
          <w:lang w:val="de-DE"/>
        </w:rPr>
        <w:t xml:space="preserve"> 1913</w:t>
      </w:r>
    </w:p>
    <w:p w14:paraId="5605EA0B" w14:textId="77777777" w:rsidR="0006341B" w:rsidRPr="006C3C8B" w:rsidRDefault="0006341B" w:rsidP="00BD03A5">
      <w:pPr>
        <w:pStyle w:val="NormalWeb"/>
        <w:spacing w:before="0" w:beforeAutospacing="0" w:after="0" w:afterAutospacing="0"/>
        <w:jc w:val="both"/>
        <w:rPr>
          <w:lang w:val="de-DE"/>
        </w:rPr>
      </w:pPr>
      <w:r w:rsidRPr="006C3C8B">
        <w:rPr>
          <w:noProof/>
          <w:lang w:val="de-DE"/>
        </w:rPr>
        <w:lastRenderedPageBreak/>
        <w:drawing>
          <wp:inline distT="0" distB="0" distL="0" distR="0" wp14:anchorId="40D93B2B" wp14:editId="68BFC612">
            <wp:extent cx="6115685" cy="7878445"/>
            <wp:effectExtent l="0" t="0" r="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6115685" cy="7878445"/>
                    </a:xfrm>
                    <a:prstGeom prst="rect">
                      <a:avLst/>
                    </a:prstGeom>
                    <a:noFill/>
                    <a:ln>
                      <a:noFill/>
                    </a:ln>
                  </pic:spPr>
                </pic:pic>
              </a:graphicData>
            </a:graphic>
          </wp:inline>
        </w:drawing>
      </w:r>
    </w:p>
    <w:p w14:paraId="3BF08A27" w14:textId="77777777" w:rsidR="0006341B" w:rsidRPr="006C3C8B" w:rsidRDefault="0006341B" w:rsidP="00BD03A5">
      <w:pPr>
        <w:pStyle w:val="NormalWeb"/>
        <w:spacing w:before="0" w:beforeAutospacing="0" w:after="0" w:afterAutospacing="0"/>
        <w:jc w:val="both"/>
        <w:rPr>
          <w:lang w:val="de-DE"/>
        </w:rPr>
      </w:pPr>
      <w:r w:rsidRPr="006C3C8B">
        <w:rPr>
          <w:lang w:val="de-DE"/>
        </w:rPr>
        <w:t>Camillas Grabmahl</w:t>
      </w:r>
    </w:p>
    <w:p w14:paraId="15F0D210" w14:textId="77777777" w:rsidR="0006341B" w:rsidRPr="006C3C8B" w:rsidRDefault="002C2E0B" w:rsidP="00BD03A5">
      <w:pPr>
        <w:pStyle w:val="NormalWeb"/>
        <w:spacing w:before="0" w:beforeAutospacing="0" w:after="0" w:afterAutospacing="0"/>
        <w:jc w:val="both"/>
        <w:rPr>
          <w:lang w:val="de-DE"/>
        </w:rPr>
      </w:pPr>
      <w:r w:rsidRPr="006C3C8B">
        <w:rPr>
          <w:lang w:val="de-DE"/>
        </w:rPr>
        <w:t>Abbildung einer Miniatur</w:t>
      </w:r>
      <w:r w:rsidR="0006341B" w:rsidRPr="006C3C8B">
        <w:rPr>
          <w:lang w:val="de-DE"/>
        </w:rPr>
        <w:t xml:space="preserve"> der</w:t>
      </w:r>
      <w:r w:rsidR="00CE2487" w:rsidRPr="006C3C8B">
        <w:rPr>
          <w:lang w:val="de-DE"/>
        </w:rPr>
        <w:t xml:space="preserve"> </w:t>
      </w:r>
      <w:r w:rsidR="0006341B" w:rsidRPr="006C3C8B">
        <w:rPr>
          <w:lang w:val="de-DE"/>
        </w:rPr>
        <w:t xml:space="preserve">Berliner </w:t>
      </w:r>
      <w:r w:rsidR="0006341B" w:rsidRPr="006C3C8B">
        <w:rPr>
          <w:i/>
          <w:lang w:val="de-DE"/>
        </w:rPr>
        <w:t>Eneas</w:t>
      </w:r>
      <w:r w:rsidR="0006341B" w:rsidRPr="006C3C8B">
        <w:rPr>
          <w:lang w:val="de-DE"/>
        </w:rPr>
        <w:t xml:space="preserve">-Handschrift B, Margaretha </w:t>
      </w:r>
      <w:r w:rsidR="0006341B" w:rsidRPr="006C3C8B">
        <w:rPr>
          <w:smallCaps/>
          <w:lang w:val="de-DE"/>
        </w:rPr>
        <w:t>Hudig-Frey</w:t>
      </w:r>
      <w:r w:rsidR="0006341B" w:rsidRPr="006C3C8B">
        <w:rPr>
          <w:lang w:val="de-DE"/>
        </w:rPr>
        <w:t xml:space="preserve"> 1921</w:t>
      </w:r>
    </w:p>
    <w:p w14:paraId="52B765C3" w14:textId="77777777" w:rsidR="0006341B" w:rsidRPr="006C3C8B" w:rsidRDefault="0006341B" w:rsidP="00BD03A5">
      <w:pPr>
        <w:pStyle w:val="NormalWeb"/>
        <w:spacing w:before="0" w:beforeAutospacing="0" w:after="0" w:afterAutospacing="0"/>
        <w:jc w:val="both"/>
        <w:rPr>
          <w:lang w:val="de-DE"/>
        </w:rPr>
      </w:pPr>
    </w:p>
    <w:p w14:paraId="60C7BB49" w14:textId="77777777" w:rsidR="000537E1" w:rsidRPr="006C3C8B" w:rsidRDefault="000537E1" w:rsidP="00BD03A5">
      <w:pPr>
        <w:pStyle w:val="NormalWeb"/>
        <w:spacing w:before="0" w:beforeAutospacing="0" w:after="0" w:afterAutospacing="0"/>
        <w:jc w:val="both"/>
        <w:rPr>
          <w:lang w:val="de-DE"/>
        </w:rPr>
      </w:pPr>
    </w:p>
    <w:p w14:paraId="6968CA5D" w14:textId="77777777" w:rsidR="00BA65DE" w:rsidRPr="006C3C8B" w:rsidRDefault="00BA65DE" w:rsidP="006221AA">
      <w:pPr>
        <w:pStyle w:val="NormalWeb"/>
        <w:numPr>
          <w:ilvl w:val="0"/>
          <w:numId w:val="3"/>
        </w:numPr>
        <w:spacing w:before="0" w:beforeAutospacing="0" w:after="0" w:afterAutospacing="0"/>
        <w:ind w:left="851" w:hanging="491"/>
        <w:jc w:val="both"/>
        <w:rPr>
          <w:lang w:val="de-DE"/>
        </w:rPr>
      </w:pPr>
      <w:r w:rsidRPr="006C3C8B">
        <w:rPr>
          <w:smallCaps/>
          <w:lang w:val="de-DE"/>
        </w:rPr>
        <w:t>Ehwald</w:t>
      </w:r>
      <w:r w:rsidRPr="006C3C8B">
        <w:rPr>
          <w:lang w:val="de-DE"/>
        </w:rPr>
        <w:t xml:space="preserve"> 1901, Rudolf: Geschichte der Gothaer Bibliothek. </w:t>
      </w:r>
      <w:r w:rsidR="006221AA" w:rsidRPr="006C3C8B">
        <w:rPr>
          <w:lang w:val="de-DE"/>
        </w:rPr>
        <w:t>In: Centralblatt für Bibliothekswsen 18</w:t>
      </w:r>
      <w:r w:rsidRPr="006C3C8B">
        <w:rPr>
          <w:lang w:val="de-DE"/>
        </w:rPr>
        <w:t xml:space="preserve">, S. </w:t>
      </w:r>
      <w:r w:rsidR="006221AA" w:rsidRPr="006C3C8B">
        <w:rPr>
          <w:lang w:val="de-DE"/>
        </w:rPr>
        <w:t>434</w:t>
      </w:r>
      <w:r w:rsidRPr="006C3C8B">
        <w:rPr>
          <w:lang w:val="de-DE"/>
        </w:rPr>
        <w:t>–</w:t>
      </w:r>
      <w:r w:rsidR="006221AA" w:rsidRPr="006C3C8B">
        <w:rPr>
          <w:lang w:val="de-DE"/>
        </w:rPr>
        <w:t>463</w:t>
      </w:r>
      <w:r w:rsidRPr="006C3C8B">
        <w:rPr>
          <w:lang w:val="de-DE"/>
        </w:rPr>
        <w:t xml:space="preserve"> [</w:t>
      </w:r>
      <w:hyperlink r:id="rId603"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G</w:t>
      </w:r>
    </w:p>
    <w:p w14:paraId="742852BC" w14:textId="77777777" w:rsidR="008E7C48" w:rsidRPr="006C3C8B" w:rsidRDefault="001D59CC" w:rsidP="008E7C48">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Firmery</w:t>
      </w:r>
      <w:r w:rsidRPr="006C3C8B">
        <w:rPr>
          <w:lang w:val="de-DE"/>
        </w:rPr>
        <w:t xml:space="preserve"> 1901</w:t>
      </w:r>
      <w:r w:rsidR="008E7C48" w:rsidRPr="006C3C8B">
        <w:rPr>
          <w:lang w:val="de-DE"/>
        </w:rPr>
        <w:t>,</w:t>
      </w:r>
      <w:r w:rsidRPr="006C3C8B">
        <w:rPr>
          <w:lang w:val="de-DE"/>
        </w:rPr>
        <w:t xml:space="preserve"> J</w:t>
      </w:r>
      <w:r w:rsidR="00CF19C4" w:rsidRPr="006C3C8B">
        <w:rPr>
          <w:lang w:val="de-DE"/>
        </w:rPr>
        <w:t>[</w:t>
      </w:r>
      <w:r w:rsidRPr="006C3C8B">
        <w:rPr>
          <w:lang w:val="de-DE"/>
        </w:rPr>
        <w:t>oseph</w:t>
      </w:r>
      <w:r w:rsidR="00CF19C4" w:rsidRPr="006C3C8B">
        <w:rPr>
          <w:lang w:val="de-DE"/>
        </w:rPr>
        <w:t>]</w:t>
      </w:r>
      <w:r w:rsidR="008E7C48" w:rsidRPr="006C3C8B">
        <w:rPr>
          <w:lang w:val="de-DE"/>
        </w:rPr>
        <w:t>:</w:t>
      </w:r>
      <w:r w:rsidRPr="006C3C8B">
        <w:rPr>
          <w:lang w:val="de-DE"/>
        </w:rPr>
        <w:t xml:space="preserve"> Notes critiques sur quelques traductions allemandes de poèmes français au Moyen Âge. Paris (= Annales de l’Université</w:t>
      </w:r>
      <w:r w:rsidR="00CF19C4" w:rsidRPr="006C3C8B">
        <w:rPr>
          <w:lang w:val="de-DE"/>
        </w:rPr>
        <w:t xml:space="preserve"> de Lyon 2,</w:t>
      </w:r>
      <w:r w:rsidRPr="006C3C8B">
        <w:rPr>
          <w:lang w:val="de-DE"/>
        </w:rPr>
        <w:t>8), S. 13–54 [</w:t>
      </w:r>
      <w:hyperlink r:id="rId604" w:history="1">
        <w:r w:rsidRPr="006C3C8B">
          <w:rPr>
            <w:rStyle w:val="Hyperlink"/>
            <w:lang w:val="de-DE"/>
          </w:rPr>
          <w:t>abrufbar</w:t>
        </w:r>
      </w:hyperlink>
      <w:r w:rsidRPr="006C3C8B">
        <w:rPr>
          <w:lang w:val="de-DE"/>
        </w:rPr>
        <w:t>]</w:t>
      </w:r>
      <w:r w:rsidR="00CF19C4" w:rsidRPr="006C3C8B">
        <w:rPr>
          <w:lang w:val="de-DE"/>
        </w:rPr>
        <w:t xml:space="preserve"> → Studie mit französischer Übersetzung </w:t>
      </w:r>
      <w:r w:rsidR="00D615ED" w:rsidRPr="006C3C8B">
        <w:rPr>
          <w:lang w:val="de-DE"/>
        </w:rPr>
        <w:t>zahlreicher</w:t>
      </w:r>
      <w:r w:rsidR="00CF19C4" w:rsidRPr="006C3C8B">
        <w:rPr>
          <w:lang w:val="de-DE"/>
        </w:rPr>
        <w:t xml:space="preserve"> Passagen</w:t>
      </w:r>
    </w:p>
    <w:p w14:paraId="49FAE74A" w14:textId="77777777" w:rsidR="00700C75" w:rsidRPr="006C3C8B" w:rsidRDefault="00700C75" w:rsidP="00700C75">
      <w:pPr>
        <w:pStyle w:val="NormalWeb"/>
        <w:numPr>
          <w:ilvl w:val="0"/>
          <w:numId w:val="3"/>
        </w:numPr>
        <w:spacing w:before="0" w:beforeAutospacing="0" w:after="0" w:afterAutospacing="0"/>
        <w:ind w:left="851" w:hanging="491"/>
        <w:jc w:val="both"/>
        <w:rPr>
          <w:lang w:val="de-DE"/>
        </w:rPr>
      </w:pPr>
      <w:r w:rsidRPr="006C3C8B">
        <w:rPr>
          <w:smallCaps/>
          <w:lang w:val="de-DE"/>
        </w:rPr>
        <w:t>Neylen</w:t>
      </w:r>
      <w:r w:rsidRPr="006C3C8B">
        <w:rPr>
          <w:lang w:val="de-DE"/>
        </w:rPr>
        <w:t xml:space="preserve"> 1901, W[illem] </w:t>
      </w:r>
      <w:r w:rsidRPr="006C3C8B">
        <w:rPr>
          <w:smallCaps/>
          <w:lang w:val="de-DE"/>
        </w:rPr>
        <w:t>van:</w:t>
      </w:r>
      <w:r w:rsidRPr="006C3C8B">
        <w:rPr>
          <w:lang w:val="de-DE"/>
        </w:rPr>
        <w:t xml:space="preserve"> Beknopte geschiedenis der Nederlandsche Letterkunde. Lier</w:t>
      </w:r>
      <w:r w:rsidR="00CE2487" w:rsidRPr="006C3C8B">
        <w:rPr>
          <w:lang w:val="de-DE"/>
        </w:rPr>
        <w:t xml:space="preserve"> </w:t>
      </w:r>
      <w:r w:rsidRPr="006C3C8B">
        <w:rPr>
          <w:lang w:val="de-DE"/>
        </w:rPr>
        <w:t>[</w:t>
      </w:r>
      <w:hyperlink r:id="rId605"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1901 [</w:t>
      </w:r>
      <w:hyperlink r:id="rId606" w:history="1">
        <w:r w:rsidRPr="006C3C8B">
          <w:rPr>
            <w:rStyle w:val="Hyperlink"/>
            <w:lang w:val="de-DE"/>
          </w:rPr>
          <w:t>GVK</w:t>
        </w:r>
      </w:hyperlink>
      <w:r w:rsidRPr="006C3C8B">
        <w:rPr>
          <w:lang w:val="de-DE"/>
        </w:rPr>
        <w:t xml:space="preserve">]; </w:t>
      </w:r>
      <w:r w:rsidRPr="006C3C8B">
        <w:rPr>
          <w:vertAlign w:val="superscript"/>
          <w:lang w:val="de-DE"/>
        </w:rPr>
        <w:t>3</w:t>
      </w:r>
      <w:r w:rsidRPr="006C3C8B">
        <w:rPr>
          <w:lang w:val="de-DE"/>
        </w:rPr>
        <w:t>1911. S. 6f,</w:t>
      </w:r>
      <w:r w:rsidR="00CE2487" w:rsidRPr="006C3C8B">
        <w:rPr>
          <w:lang w:val="de-DE"/>
        </w:rPr>
        <w:t xml:space="preserve"> </w:t>
      </w:r>
      <w:r w:rsidRPr="006C3C8B">
        <w:rPr>
          <w:lang w:val="de-DE"/>
        </w:rPr>
        <w:t>39, (3f) [</w:t>
      </w:r>
      <w:hyperlink r:id="rId607" w:history="1">
        <w:r w:rsidRPr="006C3C8B">
          <w:rPr>
            <w:rStyle w:val="Hyperlink"/>
            <w:lang w:val="de-DE"/>
          </w:rPr>
          <w:t>abrufbar</w:t>
        </w:r>
      </w:hyperlink>
      <w:r w:rsidRPr="006C3C8B">
        <w:rPr>
          <w:lang w:val="de-DE"/>
        </w:rPr>
        <w:t>, PDF]</w:t>
      </w:r>
    </w:p>
    <w:p w14:paraId="3987D86D" w14:textId="77777777" w:rsidR="008E7C48" w:rsidRPr="006C3C8B" w:rsidRDefault="001D59CC" w:rsidP="008E7C48">
      <w:pPr>
        <w:pStyle w:val="NormalWeb"/>
        <w:numPr>
          <w:ilvl w:val="0"/>
          <w:numId w:val="3"/>
        </w:numPr>
        <w:spacing w:before="0" w:beforeAutospacing="0" w:after="0" w:afterAutospacing="0"/>
        <w:ind w:left="851" w:hanging="491"/>
        <w:jc w:val="both"/>
        <w:rPr>
          <w:lang w:val="de-DE"/>
        </w:rPr>
      </w:pPr>
      <w:r w:rsidRPr="006C3C8B">
        <w:rPr>
          <w:smallCaps/>
          <w:lang w:val="de-DE"/>
        </w:rPr>
        <w:t>Panzer</w:t>
      </w:r>
      <w:r w:rsidRPr="006C3C8B">
        <w:rPr>
          <w:lang w:val="de-DE"/>
        </w:rPr>
        <w:t xml:space="preserve"> 1901</w:t>
      </w:r>
      <w:r w:rsidR="008E7C48" w:rsidRPr="006C3C8B">
        <w:rPr>
          <w:lang w:val="de-DE"/>
        </w:rPr>
        <w:t>,</w:t>
      </w:r>
      <w:r w:rsidRPr="006C3C8B">
        <w:rPr>
          <w:lang w:val="de-DE"/>
        </w:rPr>
        <w:t xml:space="preserve"> Friedrich: Rezension zu</w:t>
      </w:r>
      <w:r w:rsidRPr="006C3C8B">
        <w:rPr>
          <w:smallCaps/>
          <w:lang w:val="de-DE"/>
        </w:rPr>
        <w:t xml:space="preserve"> Kraus 1899</w:t>
      </w:r>
      <w:r w:rsidRPr="006C3C8B">
        <w:rPr>
          <w:lang w:val="de-DE"/>
        </w:rPr>
        <w:t>. In: Literaturblatt für germanische und romanische Philologie 22, S</w:t>
      </w:r>
      <w:r w:rsidR="00D615ED" w:rsidRPr="006C3C8B">
        <w:rPr>
          <w:lang w:val="de-DE"/>
        </w:rPr>
        <w:t>p</w:t>
      </w:r>
      <w:r w:rsidRPr="006C3C8B">
        <w:rPr>
          <w:lang w:val="de-DE"/>
        </w:rPr>
        <w:t>. 361–369 [</w:t>
      </w:r>
      <w:hyperlink r:id="rId608" w:history="1">
        <w:r w:rsidRPr="006C3C8B">
          <w:rPr>
            <w:rStyle w:val="Hyperlink"/>
            <w:lang w:val="de-DE"/>
          </w:rPr>
          <w:t>abrufbar</w:t>
        </w:r>
      </w:hyperlink>
      <w:r w:rsidRPr="006C3C8B">
        <w:rPr>
          <w:lang w:val="de-DE"/>
        </w:rPr>
        <w:t>]</w:t>
      </w:r>
    </w:p>
    <w:p w14:paraId="2B869F92" w14:textId="77777777" w:rsidR="008E7C48" w:rsidRPr="006C3C8B" w:rsidRDefault="001D59CC" w:rsidP="008E7C48">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1902</w:t>
      </w:r>
      <w:r w:rsidR="008E7C48" w:rsidRPr="006C3C8B">
        <w:rPr>
          <w:lang w:val="de-DE"/>
        </w:rPr>
        <w:t>,</w:t>
      </w:r>
      <w:r w:rsidRPr="006C3C8B">
        <w:rPr>
          <w:lang w:val="de-DE"/>
        </w:rPr>
        <w:t xml:space="preserve"> Gustav: Rezension zu</w:t>
      </w:r>
      <w:r w:rsidRPr="006C3C8B">
        <w:rPr>
          <w:smallCaps/>
          <w:lang w:val="de-DE"/>
        </w:rPr>
        <w:t xml:space="preserve"> Leviticus 1899</w:t>
      </w:r>
      <w:r w:rsidRPr="006C3C8B">
        <w:rPr>
          <w:lang w:val="de-DE"/>
        </w:rPr>
        <w:t>. In: Literaturblatt für germanische und romanische Philologie 23, Sp. 65f [</w:t>
      </w:r>
      <w:hyperlink r:id="rId609" w:history="1">
        <w:r w:rsidRPr="006C3C8B">
          <w:rPr>
            <w:rStyle w:val="Hyperlink"/>
            <w:lang w:val="de-DE"/>
          </w:rPr>
          <w:t>abrufbar</w:t>
        </w:r>
      </w:hyperlink>
      <w:r w:rsidRPr="006C3C8B">
        <w:rPr>
          <w:lang w:val="de-DE"/>
        </w:rPr>
        <w:t>]</w:t>
      </w:r>
    </w:p>
    <w:p w14:paraId="66A472F0" w14:textId="77777777" w:rsidR="00BB3261" w:rsidRPr="006C3C8B" w:rsidRDefault="00BB3261" w:rsidP="00BB3261">
      <w:pPr>
        <w:pStyle w:val="NormalWeb"/>
        <w:numPr>
          <w:ilvl w:val="0"/>
          <w:numId w:val="3"/>
        </w:numPr>
        <w:spacing w:before="0" w:beforeAutospacing="0" w:after="0" w:afterAutospacing="0"/>
        <w:ind w:left="851" w:hanging="491"/>
        <w:jc w:val="both"/>
        <w:rPr>
          <w:lang w:val="de-DE"/>
        </w:rPr>
      </w:pPr>
      <w:r w:rsidRPr="006C3C8B">
        <w:rPr>
          <w:smallCaps/>
          <w:lang w:val="de-DE"/>
        </w:rPr>
        <w:t>Bethmann</w:t>
      </w:r>
      <w:r w:rsidRPr="006C3C8B">
        <w:rPr>
          <w:lang w:val="de-DE"/>
        </w:rPr>
        <w:t xml:space="preserve"> 1904, Johannes: Untersuchungen über die mhd. Dichtung vom Grafen Rudolf. Berlin (= Palaestra 30), S. 123–125 [</w:t>
      </w:r>
      <w:hyperlink r:id="rId610" w:history="1">
        <w:r w:rsidRPr="006C3C8B">
          <w:rPr>
            <w:rStyle w:val="Hyperlink"/>
            <w:lang w:val="de-DE"/>
          </w:rPr>
          <w:t>abrufbar</w:t>
        </w:r>
      </w:hyperlink>
      <w:r w:rsidRPr="006C3C8B">
        <w:rPr>
          <w:lang w:val="de-DE"/>
        </w:rPr>
        <w:t>]</w:t>
      </w:r>
    </w:p>
    <w:p w14:paraId="4DDA454B" w14:textId="77777777" w:rsidR="008E7C48" w:rsidRPr="006C3C8B" w:rsidRDefault="001932A7" w:rsidP="008E7C48">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1904</w:t>
      </w:r>
      <w:r w:rsidR="008E7C48" w:rsidRPr="006C3C8B">
        <w:rPr>
          <w:lang w:val="de-DE"/>
        </w:rPr>
        <w:t>,</w:t>
      </w:r>
      <w:r w:rsidRPr="006C3C8B">
        <w:rPr>
          <w:lang w:val="de-DE"/>
        </w:rPr>
        <w:t xml:space="preserve"> Gustav: Duzen und Ihrzen im Mittelalter. In: Zeitschrift für deutsche Wortforschung 5 (1903/1904), S. 127–220, hier S. 133–136 [</w:t>
      </w:r>
      <w:hyperlink r:id="rId611" w:history="1">
        <w:r w:rsidRPr="006C3C8B">
          <w:rPr>
            <w:rStyle w:val="Hyperlink"/>
            <w:lang w:val="de-DE"/>
          </w:rPr>
          <w:t>abrufbar</w:t>
        </w:r>
      </w:hyperlink>
      <w:r w:rsidRPr="006C3C8B">
        <w:rPr>
          <w:lang w:val="de-DE"/>
        </w:rPr>
        <w:t>]</w:t>
      </w:r>
    </w:p>
    <w:p w14:paraId="49A11B7F" w14:textId="77777777" w:rsidR="00E04416" w:rsidRPr="006C3C8B" w:rsidRDefault="00E04416" w:rsidP="00E04416">
      <w:pPr>
        <w:pStyle w:val="NormalWeb"/>
        <w:numPr>
          <w:ilvl w:val="0"/>
          <w:numId w:val="3"/>
        </w:numPr>
        <w:spacing w:before="0" w:beforeAutospacing="0" w:after="0" w:afterAutospacing="0"/>
        <w:ind w:left="851" w:hanging="491"/>
        <w:jc w:val="both"/>
        <w:rPr>
          <w:lang w:val="de-DE"/>
        </w:rPr>
      </w:pPr>
      <w:r w:rsidRPr="006C3C8B">
        <w:rPr>
          <w:smallCaps/>
          <w:lang w:val="de-DE"/>
        </w:rPr>
        <w:t>Geurts</w:t>
      </w:r>
      <w:r w:rsidRPr="006C3C8B">
        <w:rPr>
          <w:lang w:val="de-DE"/>
        </w:rPr>
        <w:t xml:space="preserve"> 1904, J[ozef]: Bijdrage tot de Geschiedenis van het Rijm in de Nederlandsche Poëzie. Bd. 1. Gent (= Koninklijke Vlaamse Academie voor Taal- en Letterkunde 34), S. 213 [</w:t>
      </w:r>
      <w:hyperlink r:id="rId612" w:history="1">
        <w:r w:rsidRPr="006C3C8B">
          <w:rPr>
            <w:rStyle w:val="Hyperlink"/>
            <w:lang w:val="de-DE"/>
          </w:rPr>
          <w:t>GVK</w:t>
        </w:r>
      </w:hyperlink>
      <w:r w:rsidRPr="006C3C8B">
        <w:rPr>
          <w:lang w:val="de-DE"/>
        </w:rPr>
        <w:t>]</w:t>
      </w:r>
    </w:p>
    <w:p w14:paraId="44A8BB64" w14:textId="77777777" w:rsidR="008E7C48" w:rsidRPr="006C3C8B" w:rsidRDefault="006376C0" w:rsidP="008E7C48">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1904</w:t>
      </w:r>
      <w:r w:rsidR="008E7C48" w:rsidRPr="006C3C8B">
        <w:rPr>
          <w:lang w:val="de-DE"/>
        </w:rPr>
        <w:t>,</w:t>
      </w:r>
      <w:r w:rsidR="004F5326" w:rsidRPr="006C3C8B">
        <w:rPr>
          <w:lang w:val="de-DE"/>
        </w:rPr>
        <w:t xml:space="preserve"> Edward: Der E</w:t>
      </w:r>
      <w:r w:rsidRPr="006C3C8B">
        <w:rPr>
          <w:lang w:val="de-DE"/>
        </w:rPr>
        <w:t>pilog der Eneide. In: Zeitschrift für deutsches Altertum und deutsche Literatur 47, S. 291–301 [</w:t>
      </w:r>
      <w:hyperlink r:id="rId613" w:history="1">
        <w:r w:rsidRPr="006C3C8B">
          <w:rPr>
            <w:rStyle w:val="Hyperlink"/>
            <w:lang w:val="de-DE"/>
          </w:rPr>
          <w:t>abrufbar</w:t>
        </w:r>
      </w:hyperlink>
      <w:r w:rsidRPr="006C3C8B">
        <w:rPr>
          <w:lang w:val="de-DE"/>
        </w:rPr>
        <w:t>]</w:t>
      </w:r>
    </w:p>
    <w:p w14:paraId="1829C685" w14:textId="77777777" w:rsidR="005E5DF5" w:rsidRPr="006C3C8B" w:rsidRDefault="00DD3D01" w:rsidP="005E5DF5">
      <w:pPr>
        <w:pStyle w:val="NormalWeb"/>
        <w:numPr>
          <w:ilvl w:val="0"/>
          <w:numId w:val="3"/>
        </w:numPr>
        <w:spacing w:before="0" w:beforeAutospacing="0" w:after="0" w:afterAutospacing="0"/>
        <w:ind w:left="851" w:hanging="491"/>
        <w:jc w:val="both"/>
        <w:rPr>
          <w:lang w:val="de-DE"/>
        </w:rPr>
      </w:pPr>
      <w:r w:rsidRPr="006C3C8B">
        <w:rPr>
          <w:smallCaps/>
          <w:lang w:val="de-DE"/>
        </w:rPr>
        <w:t>Junk</w:t>
      </w:r>
      <w:r w:rsidRPr="006C3C8B">
        <w:rPr>
          <w:lang w:val="de-DE"/>
        </w:rPr>
        <w:t xml:space="preserve"> 1905</w:t>
      </w:r>
      <w:r w:rsidR="008E7C48" w:rsidRPr="006C3C8B">
        <w:rPr>
          <w:lang w:val="de-DE"/>
        </w:rPr>
        <w:t>,</w:t>
      </w:r>
      <w:r w:rsidRPr="006C3C8B">
        <w:rPr>
          <w:lang w:val="de-DE"/>
        </w:rPr>
        <w:t xml:space="preserve"> Victor (Hrsg.): Rudolfs von Ems Willehalm von Orlens. Berlin (= Deutsche Texte des Mittelalters 2), S. 36 [</w:t>
      </w:r>
      <w:hyperlink r:id="rId614" w:history="1">
        <w:r w:rsidRPr="006C3C8B">
          <w:rPr>
            <w:rStyle w:val="Hyperlink"/>
            <w:lang w:val="de-DE"/>
          </w:rPr>
          <w:t>abrufbar</w:t>
        </w:r>
      </w:hyperlink>
      <w:r w:rsidRPr="006C3C8B">
        <w:rPr>
          <w:lang w:val="de-DE"/>
        </w:rPr>
        <w:t xml:space="preserve">] → Erstdruck des </w:t>
      </w:r>
      <w:r w:rsidRPr="006C3C8B">
        <w:rPr>
          <w:i/>
          <w:lang w:val="de-DE"/>
        </w:rPr>
        <w:t>Willehalm von Orlens</w:t>
      </w:r>
      <w:r w:rsidRPr="006C3C8B">
        <w:rPr>
          <w:lang w:val="de-DE"/>
        </w:rPr>
        <w:t xml:space="preserve"> mit Hinweis auf Veldeke (v. 217</w:t>
      </w:r>
      <w:r w:rsidR="00BB64BB" w:rsidRPr="006C3C8B">
        <w:rPr>
          <w:lang w:val="de-DE"/>
        </w:rPr>
        <w:t>3</w:t>
      </w:r>
      <w:r w:rsidRPr="006C3C8B">
        <w:rPr>
          <w:lang w:val="de-DE"/>
        </w:rPr>
        <w:t>)</w:t>
      </w:r>
    </w:p>
    <w:p w14:paraId="15B191F8" w14:textId="77777777" w:rsidR="005E5DF5" w:rsidRPr="006C3C8B" w:rsidRDefault="005E5DF5" w:rsidP="005E5DF5">
      <w:pPr>
        <w:pStyle w:val="NormalWeb"/>
        <w:numPr>
          <w:ilvl w:val="0"/>
          <w:numId w:val="3"/>
        </w:numPr>
        <w:spacing w:before="0" w:beforeAutospacing="0" w:after="0" w:afterAutospacing="0"/>
        <w:ind w:left="851" w:hanging="491"/>
        <w:jc w:val="both"/>
        <w:rPr>
          <w:lang w:val="de-DE"/>
        </w:rPr>
      </w:pPr>
      <w:r w:rsidRPr="006C3C8B">
        <w:rPr>
          <w:smallCaps/>
          <w:lang w:val="de-DE"/>
        </w:rPr>
        <w:t>Kalff</w:t>
      </w:r>
      <w:r w:rsidRPr="006C3C8B">
        <w:rPr>
          <w:lang w:val="de-DE"/>
        </w:rPr>
        <w:t xml:space="preserve"> 1906, G</w:t>
      </w:r>
      <w:r w:rsidR="00BB64BB" w:rsidRPr="006C3C8B">
        <w:rPr>
          <w:lang w:val="de-DE"/>
        </w:rPr>
        <w:t>[</w:t>
      </w:r>
      <w:r w:rsidRPr="006C3C8B">
        <w:rPr>
          <w:lang w:val="de-DE"/>
        </w:rPr>
        <w:t>errit</w:t>
      </w:r>
      <w:r w:rsidR="00BB64BB" w:rsidRPr="006C3C8B">
        <w:rPr>
          <w:lang w:val="de-DE"/>
        </w:rPr>
        <w:t>]</w:t>
      </w:r>
      <w:r w:rsidRPr="006C3C8B">
        <w:rPr>
          <w:lang w:val="de-DE"/>
        </w:rPr>
        <w:t xml:space="preserve">: Geschiedenis der Nederlandsche letterkunde. Deel 1. Groningen, S. 29–46 </w:t>
      </w:r>
      <w:r w:rsidRPr="006C3C8B">
        <w:rPr>
          <w:i/>
          <w:lang w:val="de-DE"/>
        </w:rPr>
        <w:t>et passim</w:t>
      </w:r>
      <w:r w:rsidRPr="006C3C8B">
        <w:rPr>
          <w:lang w:val="de-DE"/>
        </w:rPr>
        <w:t xml:space="preserve"> [</w:t>
      </w:r>
      <w:hyperlink r:id="rId615" w:history="1">
        <w:r w:rsidRPr="006C3C8B">
          <w:rPr>
            <w:rStyle w:val="Hyperlink"/>
            <w:lang w:val="de-DE"/>
          </w:rPr>
          <w:t>abrufbar</w:t>
        </w:r>
      </w:hyperlink>
      <w:r w:rsidRPr="006C3C8B">
        <w:rPr>
          <w:lang w:val="de-DE"/>
        </w:rPr>
        <w:t>, PDF und Transkription]</w:t>
      </w:r>
    </w:p>
    <w:p w14:paraId="58398CAB" w14:textId="77777777" w:rsidR="00077714" w:rsidRPr="006C3C8B" w:rsidRDefault="00077714" w:rsidP="00077714">
      <w:pPr>
        <w:pStyle w:val="NormalWeb"/>
        <w:numPr>
          <w:ilvl w:val="0"/>
          <w:numId w:val="3"/>
        </w:numPr>
        <w:spacing w:before="0" w:beforeAutospacing="0" w:after="0" w:afterAutospacing="0"/>
        <w:ind w:left="851" w:hanging="491"/>
        <w:jc w:val="both"/>
        <w:rPr>
          <w:lang w:val="de-DE"/>
        </w:rPr>
      </w:pPr>
      <w:r w:rsidRPr="006C3C8B">
        <w:rPr>
          <w:smallCaps/>
          <w:lang w:val="de-DE"/>
        </w:rPr>
        <w:t>Krejčí</w:t>
      </w:r>
      <w:r w:rsidRPr="006C3C8B">
        <w:rPr>
          <w:lang w:val="de-DE"/>
        </w:rPr>
        <w:t xml:space="preserve"> 1906, Jan: O středohornoněmecké mluvě spisovné. Kapitola z dějin německé filologie [Über die mittelhochdeutsche Schriftsprache. Ein Kapitel aus der Geschichte der deutschen Philologie]. Prag [</w:t>
      </w:r>
      <w:hyperlink r:id="rId616" w:history="1">
        <w:r w:rsidRPr="006C3C8B">
          <w:rPr>
            <w:rStyle w:val="Hyperlink"/>
            <w:lang w:val="de-DE"/>
          </w:rPr>
          <w:t>WorldCat</w:t>
        </w:r>
      </w:hyperlink>
      <w:r w:rsidRPr="006C3C8B">
        <w:rPr>
          <w:lang w:val="de-DE"/>
        </w:rPr>
        <w:t xml:space="preserve">] → Kritik an den Bemühungen der Altgermanistik, Veldeke ins Niederdeutsche zu übersetzen (vgl. </w:t>
      </w:r>
      <w:r w:rsidRPr="006C3C8B">
        <w:rPr>
          <w:smallCaps/>
          <w:lang w:val="de-DE"/>
        </w:rPr>
        <w:t>Zatočil</w:t>
      </w:r>
      <w:r w:rsidRPr="006C3C8B">
        <w:rPr>
          <w:lang w:val="de-DE"/>
        </w:rPr>
        <w:t xml:space="preserve"> 1954)</w:t>
      </w:r>
    </w:p>
    <w:p w14:paraId="32D65117" w14:textId="77777777" w:rsidR="00490864" w:rsidRPr="006C3C8B" w:rsidRDefault="00490864" w:rsidP="00490864">
      <w:pPr>
        <w:pStyle w:val="NormalWeb"/>
        <w:numPr>
          <w:ilvl w:val="0"/>
          <w:numId w:val="3"/>
        </w:numPr>
        <w:spacing w:before="0" w:beforeAutospacing="0" w:after="0" w:afterAutospacing="0"/>
        <w:ind w:left="851" w:hanging="491"/>
        <w:jc w:val="both"/>
        <w:rPr>
          <w:lang w:val="de-DE"/>
        </w:rPr>
      </w:pPr>
      <w:r w:rsidRPr="006C3C8B">
        <w:rPr>
          <w:smallCaps/>
          <w:lang w:val="de-DE"/>
        </w:rPr>
        <w:t>Engel</w:t>
      </w:r>
      <w:r w:rsidRPr="006C3C8B">
        <w:rPr>
          <w:lang w:val="de-DE"/>
        </w:rPr>
        <w:t xml:space="preserve"> 1906, Eduard: Geschichte der deutschen Literatur von den Anfängen bis in die Gegenwart. Bd. 1. Von den Anfängen bis zu Goethe. Leipzig / Wien [</w:t>
      </w:r>
      <w:hyperlink r:id="rId617" w:history="1">
        <w:r w:rsidRPr="006C3C8B">
          <w:rPr>
            <w:rStyle w:val="Hyperlink"/>
            <w:lang w:val="de-DE"/>
          </w:rPr>
          <w:t>GVK</w:t>
        </w:r>
      </w:hyperlink>
      <w:r w:rsidRPr="006C3C8B">
        <w:rPr>
          <w:lang w:val="de-DE"/>
        </w:rPr>
        <w:t xml:space="preserve">]; </w:t>
      </w:r>
      <w:r w:rsidRPr="006C3C8B">
        <w:rPr>
          <w:vertAlign w:val="superscript"/>
          <w:lang w:val="de-DE"/>
        </w:rPr>
        <w:t>9</w:t>
      </w:r>
      <w:r w:rsidRPr="006C3C8B">
        <w:rPr>
          <w:lang w:val="de-DE"/>
        </w:rPr>
        <w:t>1910, S. 62, 88, 90–96, 114–116 [</w:t>
      </w:r>
      <w:hyperlink r:id="rId618" w:anchor="?page=113" w:history="1">
        <w:r w:rsidRPr="006C3C8B">
          <w:rPr>
            <w:rStyle w:val="Hyperlink"/>
            <w:lang w:val="de-DE"/>
          </w:rPr>
          <w:t>abrufbar</w:t>
        </w:r>
      </w:hyperlink>
      <w:r w:rsidRPr="006C3C8B">
        <w:rPr>
          <w:lang w:val="de-DE"/>
        </w:rPr>
        <w:t xml:space="preserve">]; </w:t>
      </w:r>
      <w:r w:rsidRPr="006C3C8B">
        <w:rPr>
          <w:vertAlign w:val="superscript"/>
          <w:lang w:val="de-DE"/>
        </w:rPr>
        <w:t>27</w:t>
      </w:r>
      <w:r w:rsidRPr="006C3C8B">
        <w:rPr>
          <w:lang w:val="de-DE"/>
        </w:rPr>
        <w:t>1919 [</w:t>
      </w:r>
      <w:hyperlink r:id="rId619" w:history="1">
        <w:r w:rsidRPr="006C3C8B">
          <w:rPr>
            <w:rStyle w:val="Hyperlink"/>
            <w:lang w:val="de-DE"/>
          </w:rPr>
          <w:t>GVK</w:t>
        </w:r>
      </w:hyperlink>
      <w:r w:rsidRPr="006C3C8B">
        <w:rPr>
          <w:lang w:val="de-DE"/>
        </w:rPr>
        <w:t xml:space="preserve">]; </w:t>
      </w:r>
      <w:r w:rsidRPr="006C3C8B">
        <w:rPr>
          <w:vertAlign w:val="superscript"/>
          <w:lang w:val="de-DE"/>
        </w:rPr>
        <w:t>38</w:t>
      </w:r>
      <w:r w:rsidRPr="006C3C8B">
        <w:rPr>
          <w:lang w:val="de-DE"/>
        </w:rPr>
        <w:t>1929 [</w:t>
      </w:r>
      <w:hyperlink r:id="rId620" w:history="1">
        <w:r w:rsidRPr="006C3C8B">
          <w:rPr>
            <w:rStyle w:val="Hyperlink"/>
            <w:lang w:val="de-DE"/>
          </w:rPr>
          <w:t>GVK</w:t>
        </w:r>
      </w:hyperlink>
      <w:r w:rsidRPr="006C3C8B">
        <w:rPr>
          <w:lang w:val="de-DE"/>
        </w:rPr>
        <w:t>]</w:t>
      </w:r>
    </w:p>
    <w:p w14:paraId="62F1B872" w14:textId="77777777" w:rsidR="008E7C48" w:rsidRPr="006C3C8B" w:rsidRDefault="00DD3D01" w:rsidP="008E7C48">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1907</w:t>
      </w:r>
      <w:r w:rsidR="008E7C48" w:rsidRPr="006C3C8B">
        <w:rPr>
          <w:lang w:val="de-DE"/>
        </w:rPr>
        <w:t>,</w:t>
      </w:r>
      <w:r w:rsidRPr="006C3C8B">
        <w:rPr>
          <w:lang w:val="de-DE"/>
        </w:rPr>
        <w:t xml:space="preserve"> </w:t>
      </w:r>
      <w:r w:rsidR="00D32415" w:rsidRPr="006C3C8B">
        <w:rPr>
          <w:lang w:val="de-DE"/>
        </w:rPr>
        <w:t xml:space="preserve">Carl </w:t>
      </w:r>
      <w:r w:rsidR="00D32415" w:rsidRPr="006C3C8B">
        <w:rPr>
          <w:smallCaps/>
          <w:lang w:val="de-DE"/>
        </w:rPr>
        <w:t>von</w:t>
      </w:r>
      <w:r w:rsidR="00D32415" w:rsidRPr="006C3C8B">
        <w:rPr>
          <w:lang w:val="de-DE"/>
        </w:rPr>
        <w:t xml:space="preserve"> (Hrsg.): Der heilige Georg Reinbots von Durne nach sämtlichen Handschriften. Heidelbe</w:t>
      </w:r>
      <w:r w:rsidR="00BB64BB" w:rsidRPr="006C3C8B">
        <w:rPr>
          <w:lang w:val="de-DE"/>
        </w:rPr>
        <w:t>rg (= Germanische Bibliothek 3,</w:t>
      </w:r>
      <w:r w:rsidR="00D32415" w:rsidRPr="006C3C8B">
        <w:rPr>
          <w:lang w:val="de-DE"/>
        </w:rPr>
        <w:t>1), S. 27 [</w:t>
      </w:r>
      <w:hyperlink r:id="rId621" w:anchor="page/26/mode/2up" w:history="1">
        <w:r w:rsidR="00D32415" w:rsidRPr="006C3C8B">
          <w:rPr>
            <w:rStyle w:val="Hyperlink"/>
            <w:lang w:val="de-DE"/>
          </w:rPr>
          <w:t>abrufbar</w:t>
        </w:r>
      </w:hyperlink>
      <w:r w:rsidR="00D32415" w:rsidRPr="006C3C8B">
        <w:rPr>
          <w:lang w:val="de-DE"/>
        </w:rPr>
        <w:t xml:space="preserve">] </w:t>
      </w:r>
      <w:r w:rsidRPr="006C3C8B">
        <w:rPr>
          <w:lang w:val="de-DE"/>
        </w:rPr>
        <w:t xml:space="preserve">→ </w:t>
      </w:r>
      <w:r w:rsidR="00D32415" w:rsidRPr="006C3C8B">
        <w:rPr>
          <w:lang w:val="de-DE"/>
        </w:rPr>
        <w:t>dritte Ausgabe des</w:t>
      </w:r>
      <w:r w:rsidRPr="006C3C8B">
        <w:rPr>
          <w:lang w:val="de-DE"/>
        </w:rPr>
        <w:t xml:space="preserve"> </w:t>
      </w:r>
      <w:r w:rsidR="00D32415" w:rsidRPr="006C3C8B">
        <w:rPr>
          <w:i/>
          <w:lang w:val="de-DE"/>
        </w:rPr>
        <w:t>Georg</w:t>
      </w:r>
      <w:r w:rsidRPr="006C3C8B">
        <w:rPr>
          <w:lang w:val="de-DE"/>
        </w:rPr>
        <w:t xml:space="preserve"> mit Hinweis auf Veldeke (v. </w:t>
      </w:r>
      <w:r w:rsidR="00D32415" w:rsidRPr="006C3C8B">
        <w:rPr>
          <w:lang w:val="de-DE"/>
        </w:rPr>
        <w:t>694</w:t>
      </w:r>
      <w:r w:rsidRPr="006C3C8B">
        <w:rPr>
          <w:lang w:val="de-DE"/>
        </w:rPr>
        <w:t>)</w:t>
      </w:r>
    </w:p>
    <w:p w14:paraId="6E3DC620" w14:textId="77777777" w:rsidR="008E7C48" w:rsidRPr="006C3C8B" w:rsidRDefault="004F7482" w:rsidP="008E7C48">
      <w:pPr>
        <w:pStyle w:val="NormalWeb"/>
        <w:numPr>
          <w:ilvl w:val="0"/>
          <w:numId w:val="3"/>
        </w:numPr>
        <w:spacing w:before="0" w:beforeAutospacing="0" w:after="0" w:afterAutospacing="0"/>
        <w:ind w:left="851" w:hanging="491"/>
        <w:jc w:val="both"/>
        <w:rPr>
          <w:lang w:val="de-DE"/>
        </w:rPr>
      </w:pPr>
      <w:r w:rsidRPr="006C3C8B">
        <w:rPr>
          <w:smallCaps/>
          <w:lang w:val="de-DE"/>
        </w:rPr>
        <w:t>Baesecke</w:t>
      </w:r>
      <w:r w:rsidRPr="006C3C8B">
        <w:rPr>
          <w:lang w:val="de-DE"/>
        </w:rPr>
        <w:t xml:space="preserve"> 1908</w:t>
      </w:r>
      <w:r w:rsidR="008E7C48" w:rsidRPr="006C3C8B">
        <w:rPr>
          <w:lang w:val="de-DE"/>
        </w:rPr>
        <w:t>,</w:t>
      </w:r>
      <w:r w:rsidRPr="006C3C8B">
        <w:rPr>
          <w:lang w:val="de-DE"/>
        </w:rPr>
        <w:t xml:space="preserve"> Georg: Herbort von Fritzlar, Albrecht von Halberstadt und Heinrich von Veldeke. In: Zeitschrift für deutsches Altertum und deutsche Literatur 50, S. 366–38</w:t>
      </w:r>
      <w:r w:rsidR="00335E35" w:rsidRPr="006C3C8B">
        <w:rPr>
          <w:lang w:val="de-DE"/>
        </w:rPr>
        <w:t>2</w:t>
      </w:r>
      <w:r w:rsidRPr="006C3C8B">
        <w:rPr>
          <w:lang w:val="de-DE"/>
        </w:rPr>
        <w:t xml:space="preserve"> [</w:t>
      </w:r>
      <w:hyperlink r:id="rId622" w:history="1">
        <w:r w:rsidRPr="006C3C8B">
          <w:rPr>
            <w:rStyle w:val="Hyperlink"/>
            <w:lang w:val="de-DE"/>
          </w:rPr>
          <w:t>abrufbar</w:t>
        </w:r>
      </w:hyperlink>
      <w:r w:rsidRPr="006C3C8B">
        <w:rPr>
          <w:lang w:val="de-DE"/>
        </w:rPr>
        <w:t>]</w:t>
      </w:r>
    </w:p>
    <w:p w14:paraId="52E6BC39" w14:textId="77777777" w:rsidR="00AB2AF2" w:rsidRPr="006C3C8B" w:rsidRDefault="00AB2AF2" w:rsidP="00AB2AF2">
      <w:pPr>
        <w:pStyle w:val="NormalWeb"/>
        <w:numPr>
          <w:ilvl w:val="0"/>
          <w:numId w:val="3"/>
        </w:numPr>
        <w:spacing w:before="0" w:beforeAutospacing="0" w:after="0" w:afterAutospacing="0"/>
        <w:ind w:left="851" w:hanging="491"/>
        <w:jc w:val="both"/>
        <w:rPr>
          <w:lang w:val="de-DE"/>
        </w:rPr>
      </w:pPr>
      <w:r w:rsidRPr="006C3C8B">
        <w:rPr>
          <w:smallCaps/>
          <w:lang w:val="de-DE"/>
        </w:rPr>
        <w:t>Gierach</w:t>
      </w:r>
      <w:r w:rsidRPr="006C3C8B">
        <w:rPr>
          <w:lang w:val="de-DE"/>
        </w:rPr>
        <w:t xml:space="preserve"> 1908, Erich: Zur Sprache von Eilharts Tristrant. Lautlehre, Formenlehre und Wortschatz nach den Reimen. Mit einem Anhang zur literarischen Stellung Eilharts. Prag (= Prager deutsche Studiene 4), S. 130f [</w:t>
      </w:r>
      <w:hyperlink r:id="rId623" w:history="1">
        <w:r w:rsidRPr="006C3C8B">
          <w:rPr>
            <w:rStyle w:val="Hyperlink"/>
            <w:lang w:val="de-DE"/>
          </w:rPr>
          <w:t>abrufbar</w:t>
        </w:r>
      </w:hyperlink>
      <w:r w:rsidRPr="006C3C8B">
        <w:rPr>
          <w:lang w:val="de-DE"/>
        </w:rPr>
        <w:t>], 227–231 [</w:t>
      </w:r>
      <w:hyperlink r:id="rId624" w:history="1">
        <w:r w:rsidRPr="006C3C8B">
          <w:rPr>
            <w:rStyle w:val="Hyperlink"/>
            <w:lang w:val="de-DE"/>
          </w:rPr>
          <w:t>abrufbar</w:t>
        </w:r>
      </w:hyperlink>
      <w:r w:rsidRPr="006C3C8B">
        <w:rPr>
          <w:lang w:val="de-DE"/>
        </w:rPr>
        <w:t xml:space="preserve">] </w:t>
      </w:r>
      <w:r w:rsidRPr="006C3C8B">
        <w:rPr>
          <w:i/>
          <w:lang w:val="de-DE"/>
        </w:rPr>
        <w:t>et passim</w:t>
      </w:r>
      <w:r w:rsidRPr="006C3C8B">
        <w:rPr>
          <w:lang w:val="de-DE"/>
        </w:rPr>
        <w:t>; Hildesheim 1975 [</w:t>
      </w:r>
      <w:hyperlink r:id="rId625" w:history="1">
        <w:r w:rsidRPr="006C3C8B">
          <w:rPr>
            <w:rStyle w:val="Hyperlink"/>
            <w:lang w:val="de-DE"/>
          </w:rPr>
          <w:t>GVK</w:t>
        </w:r>
      </w:hyperlink>
      <w:r w:rsidRPr="006C3C8B">
        <w:rPr>
          <w:lang w:val="de-DE"/>
        </w:rPr>
        <w:t>]</w:t>
      </w:r>
    </w:p>
    <w:p w14:paraId="78CFC79F" w14:textId="77777777" w:rsidR="008E7C48" w:rsidRPr="006C3C8B" w:rsidRDefault="00174E26" w:rsidP="008E7C48">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1908</w:t>
      </w:r>
      <w:r w:rsidR="008E7C48" w:rsidRPr="006C3C8B">
        <w:rPr>
          <w:lang w:val="de-DE"/>
        </w:rPr>
        <w:t>,</w:t>
      </w:r>
      <w:r w:rsidRPr="006C3C8B">
        <w:rPr>
          <w:lang w:val="de-DE"/>
        </w:rPr>
        <w:t xml:space="preserve"> Carl </w:t>
      </w:r>
      <w:r w:rsidRPr="006C3C8B">
        <w:rPr>
          <w:smallCaps/>
          <w:lang w:val="de-DE"/>
        </w:rPr>
        <w:t>von</w:t>
      </w:r>
      <w:r w:rsidRPr="006C3C8B">
        <w:rPr>
          <w:lang w:val="de-DE"/>
        </w:rPr>
        <w:t>: Die ursprüngliche Sprachform von Veldekes Eneide. In: Untersuchungen und Quellen zur germanischen und romanischen Philologie Johann von Kelle dargebracht von seinen Kollegen und Schülern.</w:t>
      </w:r>
      <w:r w:rsidR="00FC79E4" w:rsidRPr="006C3C8B">
        <w:rPr>
          <w:lang w:val="de-DE"/>
        </w:rPr>
        <w:t xml:space="preserve"> </w:t>
      </w:r>
      <w:r w:rsidRPr="006C3C8B">
        <w:rPr>
          <w:lang w:val="de-DE"/>
        </w:rPr>
        <w:t>Pra</w:t>
      </w:r>
      <w:r w:rsidR="00BB64BB" w:rsidRPr="006C3C8B">
        <w:rPr>
          <w:lang w:val="de-DE"/>
        </w:rPr>
        <w:t>g (= Prager Deutsche Studien 8,</w:t>
      </w:r>
      <w:r w:rsidRPr="006C3C8B">
        <w:rPr>
          <w:lang w:val="de-DE"/>
        </w:rPr>
        <w:t>1), S. 211–224 [</w:t>
      </w:r>
      <w:hyperlink r:id="rId626" w:history="1">
        <w:r w:rsidRPr="006C3C8B">
          <w:rPr>
            <w:rStyle w:val="Hyperlink"/>
            <w:lang w:val="de-DE"/>
          </w:rPr>
          <w:t>abrufbar</w:t>
        </w:r>
      </w:hyperlink>
      <w:r w:rsidRPr="006C3C8B">
        <w:rPr>
          <w:lang w:val="de-DE"/>
        </w:rPr>
        <w:t>]</w:t>
      </w:r>
    </w:p>
    <w:p w14:paraId="562A14B3" w14:textId="77777777" w:rsidR="00862C36" w:rsidRPr="006C3C8B" w:rsidRDefault="00D32415" w:rsidP="00862C36">
      <w:pPr>
        <w:pStyle w:val="NormalWeb"/>
        <w:numPr>
          <w:ilvl w:val="0"/>
          <w:numId w:val="3"/>
        </w:numPr>
        <w:spacing w:before="0" w:beforeAutospacing="0" w:after="0" w:afterAutospacing="0"/>
        <w:ind w:left="851" w:hanging="491"/>
        <w:jc w:val="both"/>
        <w:rPr>
          <w:lang w:val="de-DE"/>
        </w:rPr>
      </w:pPr>
      <w:r w:rsidRPr="006C3C8B">
        <w:rPr>
          <w:smallCaps/>
          <w:lang w:val="de-DE"/>
        </w:rPr>
        <w:t>Mayer</w:t>
      </w:r>
      <w:r w:rsidRPr="006C3C8B">
        <w:rPr>
          <w:lang w:val="de-DE"/>
        </w:rPr>
        <w:t xml:space="preserve"> 1908</w:t>
      </w:r>
      <w:r w:rsidR="008E7C48" w:rsidRPr="006C3C8B">
        <w:rPr>
          <w:lang w:val="de-DE"/>
        </w:rPr>
        <w:t>,</w:t>
      </w:r>
      <w:r w:rsidRPr="006C3C8B">
        <w:rPr>
          <w:lang w:val="de-DE"/>
        </w:rPr>
        <w:t xml:space="preserve"> August L. (Hrsg.): Meisterlieder des Hans Folz aus der Münchener Originalhandschrift und der Weimarer Handschrift Q. 566 mit Ergänzungen aus anderen Quellen. Berlin (= Deutsche Texte des Mittelalters 12), S. </w:t>
      </w:r>
      <w:r w:rsidR="00477263" w:rsidRPr="006C3C8B">
        <w:rPr>
          <w:lang w:val="de-DE"/>
        </w:rPr>
        <w:t>349 [</w:t>
      </w:r>
      <w:hyperlink r:id="rId627" w:history="1">
        <w:r w:rsidR="00477263" w:rsidRPr="006C3C8B">
          <w:rPr>
            <w:rStyle w:val="Hyperlink"/>
            <w:lang w:val="de-DE"/>
          </w:rPr>
          <w:t>abrufbar</w:t>
        </w:r>
      </w:hyperlink>
      <w:r w:rsidR="00477263" w:rsidRPr="006C3C8B">
        <w:rPr>
          <w:lang w:val="de-DE"/>
        </w:rPr>
        <w:t xml:space="preserve">] → </w:t>
      </w:r>
      <w:r w:rsidR="0083414F" w:rsidRPr="006C3C8B">
        <w:rPr>
          <w:lang w:val="de-DE"/>
        </w:rPr>
        <w:t>zweite Ausgabe</w:t>
      </w:r>
      <w:r w:rsidR="00477263" w:rsidRPr="006C3C8B">
        <w:rPr>
          <w:lang w:val="de-DE"/>
        </w:rPr>
        <w:t xml:space="preserve"> des Lieds</w:t>
      </w:r>
      <w:r w:rsidR="00477263" w:rsidRPr="006C3C8B">
        <w:rPr>
          <w:i/>
          <w:lang w:val="de-DE"/>
        </w:rPr>
        <w:t xml:space="preserve"> Mein sin wil ich bewegen</w:t>
      </w:r>
      <w:r w:rsidR="00477263" w:rsidRPr="006C3C8B">
        <w:rPr>
          <w:lang w:val="de-DE"/>
        </w:rPr>
        <w:t xml:space="preserve"> mit Hinweis auf </w:t>
      </w:r>
      <w:r w:rsidR="0083414F" w:rsidRPr="006C3C8B">
        <w:rPr>
          <w:lang w:val="de-DE"/>
        </w:rPr>
        <w:t>einen Grafen von</w:t>
      </w:r>
      <w:r w:rsidR="00477263" w:rsidRPr="006C3C8B">
        <w:rPr>
          <w:lang w:val="de-DE"/>
        </w:rPr>
        <w:t xml:space="preserve"> ‚Seldneck‘</w:t>
      </w:r>
      <w:r w:rsidR="0083414F" w:rsidRPr="006C3C8B">
        <w:rPr>
          <w:lang w:val="de-DE"/>
        </w:rPr>
        <w:t xml:space="preserve">, vielleicht Veldeke </w:t>
      </w:r>
      <w:r w:rsidR="00477263" w:rsidRPr="006C3C8B">
        <w:rPr>
          <w:lang w:val="de-DE"/>
        </w:rPr>
        <w:t xml:space="preserve">(v. </w:t>
      </w:r>
      <w:r w:rsidR="0083414F" w:rsidRPr="006C3C8B">
        <w:rPr>
          <w:lang w:val="de-DE"/>
        </w:rPr>
        <w:t>1,</w:t>
      </w:r>
      <w:r w:rsidR="00477263" w:rsidRPr="006C3C8B">
        <w:rPr>
          <w:lang w:val="de-DE"/>
        </w:rPr>
        <w:t>22)</w:t>
      </w:r>
    </w:p>
    <w:p w14:paraId="2768ED46" w14:textId="77777777" w:rsidR="00CB3BE5" w:rsidRPr="006C3C8B" w:rsidRDefault="00CB3BE5" w:rsidP="00CB3BE5">
      <w:pPr>
        <w:pStyle w:val="NormalWeb"/>
        <w:numPr>
          <w:ilvl w:val="0"/>
          <w:numId w:val="3"/>
        </w:numPr>
        <w:spacing w:before="0" w:beforeAutospacing="0" w:after="0" w:afterAutospacing="0"/>
        <w:ind w:left="851" w:hanging="491"/>
        <w:jc w:val="both"/>
        <w:rPr>
          <w:lang w:val="de-DE"/>
        </w:rPr>
      </w:pPr>
      <w:r w:rsidRPr="006C3C8B">
        <w:rPr>
          <w:smallCaps/>
          <w:lang w:val="de-DE"/>
        </w:rPr>
        <w:t>Schissel</w:t>
      </w:r>
      <w:r w:rsidRPr="006C3C8B">
        <w:rPr>
          <w:lang w:val="de-DE"/>
        </w:rPr>
        <w:t xml:space="preserve"> 1908, Otmar S. </w:t>
      </w:r>
      <w:r w:rsidRPr="006C3C8B">
        <w:rPr>
          <w:smallCaps/>
          <w:lang w:val="de-DE"/>
        </w:rPr>
        <w:t>von Fleschenberg</w:t>
      </w:r>
      <w:r w:rsidRPr="006C3C8B">
        <w:rPr>
          <w:lang w:val="de-DE"/>
        </w:rPr>
        <w:t xml:space="preserve">: Das Adjektiv als Epitheton im Liebesliede des zwölften Jahrhunderts. Leipzig (= Teutonia 11), S. 103–106 </w:t>
      </w:r>
      <w:r w:rsidRPr="006C3C8B">
        <w:rPr>
          <w:noProof/>
          <w:lang w:val="de-DE"/>
        </w:rPr>
        <w:t>[</w:t>
      </w:r>
      <w:hyperlink r:id="rId628" w:history="1">
        <w:r w:rsidRPr="006C3C8B">
          <w:rPr>
            <w:rStyle w:val="Hyperlink"/>
            <w:noProof/>
            <w:lang w:val="de-DE"/>
          </w:rPr>
          <w:t>GVK</w:t>
        </w:r>
      </w:hyperlink>
      <w:r w:rsidRPr="006C3C8B">
        <w:rPr>
          <w:noProof/>
          <w:lang w:val="de-DE"/>
        </w:rPr>
        <w:t>]</w:t>
      </w:r>
    </w:p>
    <w:p w14:paraId="7F634C86" w14:textId="77777777" w:rsidR="005E5DF5" w:rsidRPr="006C3C8B" w:rsidRDefault="005E5DF5" w:rsidP="005E5DF5">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Winkel</w:t>
      </w:r>
      <w:r w:rsidRPr="006C3C8B">
        <w:rPr>
          <w:lang w:val="de-DE"/>
        </w:rPr>
        <w:t xml:space="preserve"> 1908, J</w:t>
      </w:r>
      <w:r w:rsidR="0083414F" w:rsidRPr="006C3C8B">
        <w:rPr>
          <w:lang w:val="de-DE"/>
        </w:rPr>
        <w:t>[</w:t>
      </w:r>
      <w:r w:rsidRPr="006C3C8B">
        <w:rPr>
          <w:lang w:val="de-DE"/>
        </w:rPr>
        <w:t>an</w:t>
      </w:r>
      <w:r w:rsidR="0083414F" w:rsidRPr="006C3C8B">
        <w:rPr>
          <w:lang w:val="de-DE"/>
        </w:rPr>
        <w:t>]</w:t>
      </w:r>
      <w:r w:rsidRPr="006C3C8B">
        <w:rPr>
          <w:lang w:val="de-DE"/>
        </w:rPr>
        <w:t xml:space="preserve"> </w:t>
      </w:r>
      <w:r w:rsidRPr="006C3C8B">
        <w:rPr>
          <w:smallCaps/>
          <w:lang w:val="de-DE"/>
        </w:rPr>
        <w:t xml:space="preserve">te: </w:t>
      </w:r>
      <w:r w:rsidRPr="006C3C8B">
        <w:rPr>
          <w:lang w:val="de-DE"/>
        </w:rPr>
        <w:t>Heinrich van Veldeke. In: De ontwikkelingsgang der Nederlandsche letterkunde. Deel 1. Haarleem, S. 13–18 [</w:t>
      </w:r>
      <w:hyperlink r:id="rId629" w:history="1">
        <w:r w:rsidRPr="006C3C8B">
          <w:rPr>
            <w:rStyle w:val="Hyperlink"/>
            <w:lang w:val="de-DE"/>
          </w:rPr>
          <w:t>abrufbar</w:t>
        </w:r>
      </w:hyperlink>
      <w:r w:rsidRPr="006C3C8B">
        <w:rPr>
          <w:lang w:val="de-DE"/>
        </w:rPr>
        <w:t>, PDF]; 1922, S. 160–177 [</w:t>
      </w:r>
      <w:hyperlink r:id="rId630" w:history="1">
        <w:r w:rsidRPr="006C3C8B">
          <w:rPr>
            <w:rStyle w:val="Hyperlink"/>
            <w:lang w:val="de-DE"/>
          </w:rPr>
          <w:t>abrufbar</w:t>
        </w:r>
      </w:hyperlink>
      <w:r w:rsidRPr="006C3C8B">
        <w:rPr>
          <w:lang w:val="de-DE"/>
        </w:rPr>
        <w:t xml:space="preserve">, PDF und Transkription] → in der zweiten Ausgabe </w:t>
      </w:r>
      <w:r w:rsidR="0083414F" w:rsidRPr="006C3C8B">
        <w:rPr>
          <w:lang w:val="de-DE"/>
        </w:rPr>
        <w:t>separates</w:t>
      </w:r>
      <w:r w:rsidRPr="006C3C8B">
        <w:rPr>
          <w:lang w:val="de-DE"/>
        </w:rPr>
        <w:t xml:space="preserve"> Kapitel über Veldeke</w:t>
      </w:r>
    </w:p>
    <w:p w14:paraId="1F7BB66E" w14:textId="77777777" w:rsidR="006C70E6" w:rsidRPr="006C3C8B" w:rsidRDefault="00363132" w:rsidP="006C70E6">
      <w:pPr>
        <w:pStyle w:val="NormalWeb"/>
        <w:numPr>
          <w:ilvl w:val="0"/>
          <w:numId w:val="3"/>
        </w:numPr>
        <w:spacing w:before="0" w:beforeAutospacing="0" w:after="0" w:afterAutospacing="0"/>
        <w:ind w:left="851" w:hanging="491"/>
        <w:jc w:val="both"/>
        <w:rPr>
          <w:noProof/>
          <w:lang w:val="de-DE"/>
        </w:rPr>
      </w:pPr>
      <w:r w:rsidRPr="006C3C8B">
        <w:rPr>
          <w:smallCaps/>
          <w:lang w:val="de-DE"/>
        </w:rPr>
        <w:t>Pfaff</w:t>
      </w:r>
      <w:r w:rsidRPr="006C3C8B">
        <w:rPr>
          <w:lang w:val="de-DE"/>
        </w:rPr>
        <w:t xml:space="preserve"> 1909, Friedrich (Hrsg.): Die große Heidelberger Liederhandschrift in getreuem Textabdruck. In 4 Abteilungen. Heidelberg 1899–1909</w:t>
      </w:r>
      <w:r w:rsidR="006C70E6" w:rsidRPr="006C3C8B">
        <w:rPr>
          <w:noProof/>
          <w:lang w:val="de-DE"/>
        </w:rPr>
        <w:t>, Sp. 58–69 (Veldeke), 178–181 (Dietmar), 1161 (Marner)</w:t>
      </w:r>
      <w:r w:rsidR="006C70E6" w:rsidRPr="006C3C8B">
        <w:rPr>
          <w:lang w:val="de-DE"/>
        </w:rPr>
        <w:t xml:space="preserve"> </w:t>
      </w:r>
      <w:r w:rsidR="006C70E6" w:rsidRPr="006C3C8B">
        <w:rPr>
          <w:noProof/>
          <w:lang w:val="de-DE"/>
        </w:rPr>
        <w:t>[</w:t>
      </w:r>
      <w:hyperlink r:id="rId631" w:history="1">
        <w:r w:rsidR="006C70E6" w:rsidRPr="006C3C8B">
          <w:rPr>
            <w:rStyle w:val="Hyperlink"/>
            <w:rFonts w:eastAsiaTheme="majorEastAsia"/>
            <w:noProof/>
            <w:lang w:val="de-DE"/>
          </w:rPr>
          <w:t>GVK</w:t>
        </w:r>
      </w:hyperlink>
      <w:r w:rsidR="006C70E6" w:rsidRPr="006C3C8B">
        <w:rPr>
          <w:noProof/>
          <w:lang w:val="de-DE"/>
        </w:rPr>
        <w:t xml:space="preserve">]; </w:t>
      </w:r>
      <w:r w:rsidR="006C70E6" w:rsidRPr="006C3C8B">
        <w:rPr>
          <w:noProof/>
          <w:vertAlign w:val="superscript"/>
          <w:lang w:val="de-DE"/>
        </w:rPr>
        <w:t>2</w:t>
      </w:r>
      <w:r w:rsidR="006C70E6" w:rsidRPr="006C3C8B">
        <w:rPr>
          <w:noProof/>
          <w:lang w:val="de-DE"/>
        </w:rPr>
        <w:t>1984 [</w:t>
      </w:r>
      <w:hyperlink r:id="rId632" w:history="1">
        <w:r w:rsidR="006C70E6" w:rsidRPr="006C3C8B">
          <w:rPr>
            <w:rStyle w:val="Hyperlink"/>
            <w:rFonts w:eastAsiaTheme="majorEastAsia"/>
            <w:noProof/>
            <w:lang w:val="de-DE"/>
          </w:rPr>
          <w:t>GVK</w:t>
        </w:r>
      </w:hyperlink>
      <w:r w:rsidR="006C70E6" w:rsidRPr="006C3C8B">
        <w:rPr>
          <w:noProof/>
          <w:lang w:val="de-DE"/>
        </w:rPr>
        <w:t xml:space="preserve">] → die Liederhandschrift C in diplomatischem Abdruck </w:t>
      </w:r>
      <w:r w:rsidR="006C70E6" w:rsidRPr="006C3C8B">
        <w:rPr>
          <w:lang w:val="de-DE"/>
        </w:rPr>
        <w:t xml:space="preserve">(Veldeke: Nr. I–XXXI, XXXIV–XXXVIII; Dietmar: Nr. XXXIX–XXXX, Marner: </w:t>
      </w:r>
      <w:r w:rsidR="006C70E6" w:rsidRPr="006C3C8B">
        <w:rPr>
          <w:i/>
          <w:lang w:val="de-DE"/>
        </w:rPr>
        <w:t>Lebt von der Vogelweide</w:t>
      </w:r>
      <w:r w:rsidR="006C70E6" w:rsidRPr="006C3C8B">
        <w:rPr>
          <w:lang w:val="de-DE"/>
        </w:rPr>
        <w:t xml:space="preserve">) </w:t>
      </w:r>
    </w:p>
    <w:p w14:paraId="68125647" w14:textId="77777777" w:rsidR="008E7C48" w:rsidRPr="006C3C8B" w:rsidRDefault="00D75AB5" w:rsidP="008E7C48">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1909</w:t>
      </w:r>
      <w:r w:rsidR="00660C89" w:rsidRPr="006C3C8B">
        <w:rPr>
          <w:lang w:val="de-DE"/>
        </w:rPr>
        <w:t>a</w:t>
      </w:r>
      <w:r w:rsidR="008E7C48" w:rsidRPr="006C3C8B">
        <w:rPr>
          <w:lang w:val="de-DE"/>
        </w:rPr>
        <w:t>,</w:t>
      </w:r>
      <w:r w:rsidRPr="006C3C8B">
        <w:rPr>
          <w:lang w:val="de-DE"/>
        </w:rPr>
        <w:t xml:space="preserve"> Edward: Der Prolog der Metamorphosen-Bearbeitung des Albrecht von Halberstadt. In: Nachrichten von der Gesellschaft der Wissenschaften zu Göttingen. Philologisch-Historische Klasse, S. 64–91, hier S. 74f</w:t>
      </w:r>
      <w:r w:rsidR="00391880" w:rsidRPr="006C3C8B">
        <w:rPr>
          <w:lang w:val="de-DE"/>
        </w:rPr>
        <w:t>, 82</w:t>
      </w:r>
      <w:r w:rsidRPr="006C3C8B">
        <w:rPr>
          <w:lang w:val="de-DE"/>
        </w:rPr>
        <w:t xml:space="preserve"> [</w:t>
      </w:r>
      <w:hyperlink r:id="rId633" w:history="1">
        <w:r w:rsidRPr="006C3C8B">
          <w:rPr>
            <w:rStyle w:val="Hyperlink"/>
            <w:lang w:val="de-DE"/>
          </w:rPr>
          <w:t>abrufbar</w:t>
        </w:r>
      </w:hyperlink>
      <w:r w:rsidRPr="006C3C8B">
        <w:rPr>
          <w:lang w:val="de-DE"/>
        </w:rPr>
        <w:t>]</w:t>
      </w:r>
    </w:p>
    <w:p w14:paraId="2284C41A" w14:textId="77777777" w:rsidR="00660C89" w:rsidRPr="006C3C8B" w:rsidRDefault="00660C89" w:rsidP="00660C89">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1909b, Edward: Zur Überlieferung des Herbort von Fritzlar. In: Nachrichten von der Gesellschaft der Wissenschaften zu Göttingen. Philologisch-Historische Klasse, S. 92–102 [</w:t>
      </w:r>
      <w:hyperlink r:id="rId634"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H</w:t>
      </w:r>
    </w:p>
    <w:p w14:paraId="5A63D8E9" w14:textId="77777777" w:rsidR="0034213E" w:rsidRPr="006C3C8B" w:rsidRDefault="0034213E" w:rsidP="0034213E">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1909c, Edward: Zur chronologie der höfischen epik. In: Zeitschrift für deutsches Altertum und deutsche Literatur 51, S. 106–109 [</w:t>
      </w:r>
      <w:hyperlink r:id="rId635" w:anchor="navi" w:history="1">
        <w:r w:rsidRPr="006C3C8B">
          <w:rPr>
            <w:rStyle w:val="Hyperlink"/>
            <w:lang w:val="de-DE"/>
          </w:rPr>
          <w:t>abrufbar</w:t>
        </w:r>
      </w:hyperlink>
      <w:r w:rsidRPr="006C3C8B">
        <w:rPr>
          <w:lang w:val="de-DE"/>
        </w:rPr>
        <w:t xml:space="preserve">] → Verteidigung der Reihenfolge </w:t>
      </w:r>
      <w:r w:rsidRPr="006C3C8B">
        <w:rPr>
          <w:i/>
          <w:lang w:val="de-DE"/>
        </w:rPr>
        <w:t>Eneas</w:t>
      </w:r>
      <w:r w:rsidRPr="006C3C8B">
        <w:rPr>
          <w:lang w:val="de-DE"/>
        </w:rPr>
        <w:t xml:space="preserve">, </w:t>
      </w:r>
      <w:r w:rsidRPr="006C3C8B">
        <w:rPr>
          <w:i/>
          <w:lang w:val="de-DE"/>
        </w:rPr>
        <w:t>Erec</w:t>
      </w:r>
      <w:r w:rsidRPr="006C3C8B">
        <w:rPr>
          <w:lang w:val="de-DE"/>
        </w:rPr>
        <w:t xml:space="preserve">, </w:t>
      </w:r>
      <w:r w:rsidRPr="006C3C8B">
        <w:rPr>
          <w:i/>
          <w:lang w:val="de-DE"/>
        </w:rPr>
        <w:t>Tristrant</w:t>
      </w:r>
      <w:r w:rsidRPr="006C3C8B">
        <w:rPr>
          <w:lang w:val="de-DE"/>
        </w:rPr>
        <w:t xml:space="preserve">, </w:t>
      </w:r>
      <w:r w:rsidRPr="006C3C8B">
        <w:rPr>
          <w:i/>
          <w:lang w:val="de-DE"/>
        </w:rPr>
        <w:t>Lanzelet</w:t>
      </w:r>
    </w:p>
    <w:p w14:paraId="438536B7" w14:textId="77777777" w:rsidR="00BB3261" w:rsidRPr="006C3C8B" w:rsidRDefault="00BB3261" w:rsidP="00BB3261">
      <w:pPr>
        <w:pStyle w:val="NormalWeb"/>
        <w:numPr>
          <w:ilvl w:val="0"/>
          <w:numId w:val="3"/>
        </w:numPr>
        <w:spacing w:before="0" w:beforeAutospacing="0" w:after="0" w:afterAutospacing="0"/>
        <w:ind w:left="851" w:hanging="491"/>
        <w:jc w:val="both"/>
        <w:rPr>
          <w:lang w:val="de-DE"/>
        </w:rPr>
      </w:pPr>
      <w:r w:rsidRPr="006C3C8B">
        <w:rPr>
          <w:smallCaps/>
          <w:lang w:val="de-DE"/>
        </w:rPr>
        <w:t>Schwartzkopff</w:t>
      </w:r>
      <w:r w:rsidRPr="006C3C8B">
        <w:rPr>
          <w:lang w:val="de-DE"/>
        </w:rPr>
        <w:t xml:space="preserve"> 1909, Werner: Rede und Redeszene in der deutschen Erzählung bis Wolfram von Eschenbach. Berlin (= Palaestra 74), S. 4, 13, 31 </w:t>
      </w:r>
      <w:r w:rsidRPr="006C3C8B">
        <w:rPr>
          <w:i/>
          <w:lang w:val="de-DE"/>
        </w:rPr>
        <w:t>et passim</w:t>
      </w:r>
      <w:r w:rsidRPr="006C3C8B">
        <w:rPr>
          <w:lang w:val="de-DE"/>
        </w:rPr>
        <w:t xml:space="preserve"> [</w:t>
      </w:r>
      <w:hyperlink r:id="rId636" w:history="1">
        <w:r w:rsidRPr="006C3C8B">
          <w:rPr>
            <w:rStyle w:val="Hyperlink"/>
            <w:lang w:val="de-DE"/>
          </w:rPr>
          <w:t>abrufbar</w:t>
        </w:r>
      </w:hyperlink>
      <w:r w:rsidRPr="006C3C8B">
        <w:rPr>
          <w:lang w:val="de-DE"/>
        </w:rPr>
        <w:t>]</w:t>
      </w:r>
    </w:p>
    <w:p w14:paraId="6890DCAD" w14:textId="77777777" w:rsidR="00D9176C" w:rsidRPr="006C3C8B" w:rsidRDefault="00D9176C" w:rsidP="00660C89">
      <w:pPr>
        <w:pStyle w:val="NormalWeb"/>
        <w:numPr>
          <w:ilvl w:val="0"/>
          <w:numId w:val="3"/>
        </w:numPr>
        <w:spacing w:before="0" w:beforeAutospacing="0" w:after="0" w:afterAutospacing="0"/>
        <w:ind w:left="851" w:hanging="491"/>
        <w:jc w:val="both"/>
        <w:rPr>
          <w:lang w:val="de-DE"/>
        </w:rPr>
      </w:pPr>
      <w:r w:rsidRPr="006C3C8B">
        <w:rPr>
          <w:smallCaps/>
          <w:lang w:val="de-DE"/>
        </w:rPr>
        <w:t>Sengers</w:t>
      </w:r>
      <w:r w:rsidRPr="006C3C8B">
        <w:rPr>
          <w:lang w:val="de-DE"/>
        </w:rPr>
        <w:t xml:space="preserve"> 1909, G.: Eenige vergelijkende taalproeven. In: De Belgische school 5 (1908/1909), S. 174 (Nr. 11), 181f</w:t>
      </w:r>
      <w:r w:rsidR="00CE2487" w:rsidRPr="006C3C8B">
        <w:rPr>
          <w:lang w:val="de-DE"/>
        </w:rPr>
        <w:t xml:space="preserve"> </w:t>
      </w:r>
      <w:r w:rsidRPr="006C3C8B">
        <w:rPr>
          <w:lang w:val="de-DE"/>
        </w:rPr>
        <w:t>(Nr. 12) [</w:t>
      </w:r>
      <w:hyperlink r:id="rId637" w:history="1">
        <w:r w:rsidRPr="006C3C8B">
          <w:rPr>
            <w:rStyle w:val="Hyperlink"/>
            <w:lang w:val="de-DE"/>
          </w:rPr>
          <w:t>WorldCat</w:t>
        </w:r>
      </w:hyperlink>
      <w:r w:rsidRPr="006C3C8B">
        <w:rPr>
          <w:lang w:val="de-DE"/>
        </w:rPr>
        <w:t>]</w:t>
      </w:r>
    </w:p>
    <w:p w14:paraId="186EBCA8" w14:textId="77777777" w:rsidR="00076659" w:rsidRPr="006C3C8B" w:rsidRDefault="00076659" w:rsidP="007F5536">
      <w:pPr>
        <w:pStyle w:val="NormalWeb"/>
        <w:numPr>
          <w:ilvl w:val="0"/>
          <w:numId w:val="3"/>
        </w:numPr>
        <w:spacing w:before="0" w:beforeAutospacing="0" w:after="0" w:afterAutospacing="0"/>
        <w:ind w:left="851" w:hanging="491"/>
        <w:jc w:val="both"/>
        <w:rPr>
          <w:lang w:val="de-DE"/>
        </w:rPr>
      </w:pPr>
      <w:r w:rsidRPr="006C3C8B">
        <w:rPr>
          <w:smallCaps/>
          <w:lang w:val="de-DE"/>
        </w:rPr>
        <w:t>Wechssler</w:t>
      </w:r>
      <w:r w:rsidRPr="006C3C8B">
        <w:rPr>
          <w:lang w:val="de-DE"/>
        </w:rPr>
        <w:t xml:space="preserve"> 1909, Eduard: </w:t>
      </w:r>
      <w:r w:rsidR="007F5536" w:rsidRPr="006C3C8B">
        <w:rPr>
          <w:lang w:val="de-DE"/>
        </w:rPr>
        <w:t>Das Kulturproblem des Minnesangs</w:t>
      </w:r>
      <w:r w:rsidRPr="006C3C8B">
        <w:rPr>
          <w:lang w:val="de-DE"/>
        </w:rPr>
        <w:t>. 2 Teile. Halle</w:t>
      </w:r>
      <w:r w:rsidR="007F5536" w:rsidRPr="006C3C8B">
        <w:rPr>
          <w:lang w:val="de-DE"/>
        </w:rPr>
        <w:t>/S.</w:t>
      </w:r>
      <w:r w:rsidRPr="006C3C8B">
        <w:rPr>
          <w:lang w:val="de-DE"/>
        </w:rPr>
        <w:t xml:space="preserve">, S. 38, 82, 85 </w:t>
      </w:r>
      <w:r w:rsidRPr="006C3C8B">
        <w:rPr>
          <w:i/>
          <w:lang w:val="de-DE"/>
        </w:rPr>
        <w:t>et passim</w:t>
      </w:r>
      <w:r w:rsidRPr="006C3C8B">
        <w:rPr>
          <w:lang w:val="de-DE"/>
        </w:rPr>
        <w:t xml:space="preserve"> [</w:t>
      </w:r>
      <w:hyperlink r:id="rId638" w:history="1">
        <w:r w:rsidRPr="006C3C8B">
          <w:rPr>
            <w:rStyle w:val="Hyperlink"/>
            <w:lang w:val="de-DE"/>
          </w:rPr>
          <w:t>abrufbar</w:t>
        </w:r>
      </w:hyperlink>
      <w:r w:rsidRPr="006C3C8B">
        <w:rPr>
          <w:lang w:val="de-DE"/>
        </w:rPr>
        <w:t>]</w:t>
      </w:r>
    </w:p>
    <w:p w14:paraId="6B482A68" w14:textId="77777777" w:rsidR="00650370" w:rsidRPr="006C3C8B" w:rsidRDefault="002C130F" w:rsidP="00650370">
      <w:pPr>
        <w:pStyle w:val="NormalWeb"/>
        <w:numPr>
          <w:ilvl w:val="0"/>
          <w:numId w:val="3"/>
        </w:numPr>
        <w:spacing w:before="0" w:beforeAutospacing="0" w:after="0" w:afterAutospacing="0"/>
        <w:ind w:left="851" w:hanging="491"/>
        <w:jc w:val="both"/>
        <w:rPr>
          <w:lang w:val="de-DE"/>
        </w:rPr>
      </w:pPr>
      <w:r w:rsidRPr="006C3C8B">
        <w:rPr>
          <w:smallCaps/>
          <w:lang w:val="de-DE"/>
        </w:rPr>
        <w:t>Fairley</w:t>
      </w:r>
      <w:r w:rsidRPr="006C3C8B">
        <w:rPr>
          <w:lang w:val="de-DE"/>
        </w:rPr>
        <w:t xml:space="preserve"> 1910</w:t>
      </w:r>
      <w:r w:rsidR="008E7C48" w:rsidRPr="006C3C8B">
        <w:rPr>
          <w:lang w:val="de-DE"/>
        </w:rPr>
        <w:t>,</w:t>
      </w:r>
      <w:r w:rsidRPr="006C3C8B">
        <w:rPr>
          <w:lang w:val="de-DE"/>
        </w:rPr>
        <w:t xml:space="preserve"> Barker: Die Eneide Heinrichs von Veldeke und der Roman d’Eneas. Eine vergleichende Untersuchung. Jena 1910 [</w:t>
      </w:r>
      <w:hyperlink r:id="rId639" w:history="1">
        <w:r w:rsidRPr="006C3C8B">
          <w:rPr>
            <w:rStyle w:val="Hyperlink"/>
            <w:lang w:val="de-DE"/>
          </w:rPr>
          <w:t>GVK</w:t>
        </w:r>
      </w:hyperlink>
      <w:r w:rsidRPr="006C3C8B">
        <w:rPr>
          <w:lang w:val="de-DE"/>
        </w:rPr>
        <w:t>]</w:t>
      </w:r>
      <w:r w:rsidR="001D59CC" w:rsidRPr="006C3C8B">
        <w:rPr>
          <w:lang w:val="de-DE"/>
        </w:rPr>
        <w:t xml:space="preserve"> → Rezension: </w:t>
      </w:r>
      <w:r w:rsidR="001D59CC" w:rsidRPr="006C3C8B">
        <w:rPr>
          <w:smallCaps/>
          <w:lang w:val="de-DE"/>
        </w:rPr>
        <w:t>Helm</w:t>
      </w:r>
      <w:r w:rsidR="001D59CC" w:rsidRPr="006C3C8B">
        <w:rPr>
          <w:lang w:val="de-DE"/>
        </w:rPr>
        <w:t xml:space="preserve"> 1913</w:t>
      </w:r>
    </w:p>
    <w:p w14:paraId="4A8FCC85" w14:textId="77777777" w:rsidR="00650370" w:rsidRPr="006C3C8B" w:rsidRDefault="00650370" w:rsidP="00650370">
      <w:pPr>
        <w:pStyle w:val="NormalWeb"/>
        <w:numPr>
          <w:ilvl w:val="0"/>
          <w:numId w:val="3"/>
        </w:numPr>
        <w:spacing w:before="0" w:beforeAutospacing="0" w:after="0" w:afterAutospacing="0"/>
        <w:ind w:left="851" w:hanging="491"/>
        <w:jc w:val="both"/>
        <w:rPr>
          <w:lang w:val="de-DE"/>
        </w:rPr>
      </w:pPr>
      <w:r w:rsidRPr="006C3C8B">
        <w:rPr>
          <w:smallCaps/>
          <w:lang w:val="de-DE"/>
        </w:rPr>
        <w:t>Poncelet</w:t>
      </w:r>
      <w:r w:rsidRPr="006C3C8B">
        <w:rPr>
          <w:lang w:val="de-DE"/>
        </w:rPr>
        <w:t xml:space="preserve"> 1910, Albert: Rezension zu </w:t>
      </w:r>
      <w:r w:rsidRPr="006C3C8B">
        <w:rPr>
          <w:smallCaps/>
          <w:lang w:val="de-DE"/>
        </w:rPr>
        <w:t>Wilhelm</w:t>
      </w:r>
      <w:r w:rsidRPr="006C3C8B">
        <w:rPr>
          <w:lang w:val="de-DE"/>
        </w:rPr>
        <w:t xml:space="preserve"> 1910. In: Analecta Bollandiana 29, S. 349–352</w:t>
      </w:r>
      <w:r w:rsidRPr="006C3C8B">
        <w:rPr>
          <w:smallCaps/>
          <w:lang w:val="de-DE"/>
        </w:rPr>
        <w:t xml:space="preserve"> </w:t>
      </w:r>
      <w:r w:rsidRPr="006C3C8B">
        <w:rPr>
          <w:lang w:val="de-DE"/>
        </w:rPr>
        <w:t xml:space="preserve">[bedingt </w:t>
      </w:r>
      <w:hyperlink r:id="rId640" w:history="1">
        <w:r w:rsidRPr="006C3C8B">
          <w:rPr>
            <w:rStyle w:val="Hyperlink"/>
            <w:lang w:val="de-DE"/>
          </w:rPr>
          <w:t>abrufbar</w:t>
        </w:r>
      </w:hyperlink>
      <w:r w:rsidRPr="006C3C8B">
        <w:rPr>
          <w:lang w:val="de-DE"/>
        </w:rPr>
        <w:t>]</w:t>
      </w:r>
    </w:p>
    <w:p w14:paraId="09A5E429" w14:textId="317009A9" w:rsidR="008E7C48" w:rsidRPr="006C3C8B" w:rsidRDefault="00477263" w:rsidP="008E7C48">
      <w:pPr>
        <w:pStyle w:val="NormalWeb"/>
        <w:numPr>
          <w:ilvl w:val="0"/>
          <w:numId w:val="3"/>
        </w:numPr>
        <w:spacing w:before="0" w:beforeAutospacing="0" w:after="0" w:afterAutospacing="0"/>
        <w:ind w:left="851" w:hanging="491"/>
        <w:jc w:val="both"/>
        <w:rPr>
          <w:lang w:val="de-DE"/>
        </w:rPr>
      </w:pPr>
      <w:r w:rsidRPr="006C3C8B">
        <w:rPr>
          <w:smallCaps/>
          <w:lang w:val="de-DE"/>
        </w:rPr>
        <w:t>Wilhelm</w:t>
      </w:r>
      <w:r w:rsidRPr="006C3C8B">
        <w:rPr>
          <w:lang w:val="de-DE"/>
        </w:rPr>
        <w:t xml:space="preserve"> 1910</w:t>
      </w:r>
      <w:r w:rsidR="008E7C48" w:rsidRPr="006C3C8B">
        <w:rPr>
          <w:lang w:val="de-DE"/>
        </w:rPr>
        <w:t>,</w:t>
      </w:r>
      <w:r w:rsidRPr="006C3C8B">
        <w:rPr>
          <w:lang w:val="de-DE"/>
        </w:rPr>
        <w:t xml:space="preserve"> Friedrich (Hrsg.): Sanct Se</w:t>
      </w:r>
      <w:r w:rsidR="00EF393E" w:rsidRPr="006C3C8B">
        <w:rPr>
          <w:lang w:val="de-DE"/>
        </w:rPr>
        <w:t>rvatius oder wie das erste Reis</w:t>
      </w:r>
      <w:r w:rsidRPr="006C3C8B">
        <w:rPr>
          <w:lang w:val="de-DE"/>
        </w:rPr>
        <w:t xml:space="preserve"> in deutscher Zunge geimpft wurde. Ein Beitrag zur Kenntnis des religiösen und literarischen Lebens in Deutschland im elften und zwölften Jahrhundert. München [</w:t>
      </w:r>
      <w:hyperlink r:id="rId641" w:history="1">
        <w:r w:rsidRPr="006C3C8B">
          <w:rPr>
            <w:rStyle w:val="Hyperlink"/>
            <w:lang w:val="de-DE"/>
          </w:rPr>
          <w:t>abrufbar</w:t>
        </w:r>
      </w:hyperlink>
      <w:r w:rsidRPr="006C3C8B">
        <w:rPr>
          <w:lang w:val="de-DE"/>
        </w:rPr>
        <w:t xml:space="preserve">] → Ausgabe des </w:t>
      </w:r>
      <w:r w:rsidRPr="006C3C8B">
        <w:rPr>
          <w:i/>
          <w:lang w:val="de-DE"/>
        </w:rPr>
        <w:t>Oberdeutschen Servatius</w:t>
      </w:r>
      <w:r w:rsidRPr="006C3C8B">
        <w:rPr>
          <w:lang w:val="de-DE"/>
        </w:rPr>
        <w:t xml:space="preserve"> und der </w:t>
      </w:r>
      <w:r w:rsidRPr="006C3C8B">
        <w:rPr>
          <w:i/>
          <w:lang w:val="de-DE"/>
        </w:rPr>
        <w:t>Gesta sancti Servatii</w:t>
      </w:r>
      <w:r w:rsidRPr="006C3C8B">
        <w:rPr>
          <w:lang w:val="de-DE"/>
        </w:rPr>
        <w:t>, der den volkssprachlichen Texten am nächsten stehenden lateinischen Vita</w:t>
      </w:r>
      <w:r w:rsidR="00EF393E" w:rsidRPr="006C3C8B">
        <w:rPr>
          <w:lang w:val="de-DE"/>
        </w:rPr>
        <w:t>,</w:t>
      </w:r>
      <w:r w:rsidRPr="006C3C8B">
        <w:rPr>
          <w:lang w:val="de-DE"/>
        </w:rPr>
        <w:t xml:space="preserve"> mit ausführlichem Vergleich</w:t>
      </w:r>
      <w:r w:rsidR="00FD1F68" w:rsidRPr="006C3C8B">
        <w:rPr>
          <w:lang w:val="de-DE"/>
        </w:rPr>
        <w:t xml:space="preserve"> der verschiedenen Versione</w:t>
      </w:r>
      <w:r w:rsidR="00A514AE" w:rsidRPr="006C3C8B">
        <w:rPr>
          <w:lang w:val="de-DE"/>
        </w:rPr>
        <w:t>n, Rezension</w:t>
      </w:r>
      <w:r w:rsidR="001D59CC" w:rsidRPr="006C3C8B">
        <w:rPr>
          <w:lang w:val="de-DE"/>
        </w:rPr>
        <w:t>en</w:t>
      </w:r>
      <w:r w:rsidR="00A514AE" w:rsidRPr="006C3C8B">
        <w:rPr>
          <w:lang w:val="de-DE"/>
        </w:rPr>
        <w:t xml:space="preserve">: </w:t>
      </w:r>
      <w:r w:rsidR="00650370" w:rsidRPr="006C3C8B">
        <w:rPr>
          <w:smallCaps/>
          <w:lang w:val="de-DE"/>
        </w:rPr>
        <w:t>Poncelet</w:t>
      </w:r>
      <w:r w:rsidR="00650370" w:rsidRPr="006C3C8B">
        <w:rPr>
          <w:lang w:val="de-DE"/>
        </w:rPr>
        <w:t xml:space="preserve"> 1910, </w:t>
      </w:r>
      <w:r w:rsidR="001D59CC" w:rsidRPr="006C3C8B">
        <w:rPr>
          <w:smallCaps/>
          <w:lang w:val="de-DE"/>
        </w:rPr>
        <w:t>Behaghel</w:t>
      </w:r>
      <w:r w:rsidR="001D59CC" w:rsidRPr="006C3C8B">
        <w:rPr>
          <w:lang w:val="de-DE"/>
        </w:rPr>
        <w:t xml:space="preserve"> 1911, </w:t>
      </w:r>
      <w:r w:rsidR="002B6A9F" w:rsidRPr="006C3C8B">
        <w:rPr>
          <w:smallCaps/>
          <w:lang w:val="de-DE"/>
        </w:rPr>
        <w:t>Levison</w:t>
      </w:r>
      <w:r w:rsidR="002B6A9F" w:rsidRPr="006C3C8B">
        <w:rPr>
          <w:lang w:val="de-DE"/>
        </w:rPr>
        <w:t xml:space="preserve"> 1911, </w:t>
      </w:r>
      <w:r w:rsidR="00A514AE" w:rsidRPr="006C3C8B">
        <w:rPr>
          <w:smallCaps/>
          <w:lang w:val="de-DE"/>
        </w:rPr>
        <w:t>Bernt</w:t>
      </w:r>
      <w:r w:rsidR="00A514AE" w:rsidRPr="006C3C8B">
        <w:rPr>
          <w:lang w:val="de-DE"/>
        </w:rPr>
        <w:t xml:space="preserve"> 1912</w:t>
      </w:r>
      <w:r w:rsidR="00E64663" w:rsidRPr="006C3C8B">
        <w:rPr>
          <w:lang w:val="de-DE"/>
        </w:rPr>
        <w:t xml:space="preserve">, </w:t>
      </w:r>
      <w:r w:rsidR="00E64663" w:rsidRPr="006C3C8B">
        <w:rPr>
          <w:smallCaps/>
          <w:lang w:val="de-DE"/>
        </w:rPr>
        <w:t>Krusch</w:t>
      </w:r>
      <w:r w:rsidR="00E64663" w:rsidRPr="006C3C8B">
        <w:rPr>
          <w:lang w:val="de-DE"/>
        </w:rPr>
        <w:t xml:space="preserve"> 1912</w:t>
      </w:r>
      <w:r w:rsidR="00C520E6" w:rsidRPr="006C3C8B">
        <w:rPr>
          <w:lang w:val="de-DE"/>
        </w:rPr>
        <w:t xml:space="preserve">, </w:t>
      </w:r>
      <w:r w:rsidR="00C520E6" w:rsidRPr="006C3C8B">
        <w:rPr>
          <w:smallCaps/>
          <w:lang w:val="de-DE"/>
        </w:rPr>
        <w:t>Paquay</w:t>
      </w:r>
      <w:r w:rsidR="00C520E6" w:rsidRPr="006C3C8B">
        <w:rPr>
          <w:lang w:val="de-DE"/>
        </w:rPr>
        <w:t xml:space="preserve"> 1914</w:t>
      </w:r>
    </w:p>
    <w:p w14:paraId="3C2EA434" w14:textId="77777777" w:rsidR="00A458D0" w:rsidRPr="006C3C8B" w:rsidRDefault="00A458D0" w:rsidP="00A458D0">
      <w:pPr>
        <w:pStyle w:val="NormalWeb"/>
        <w:numPr>
          <w:ilvl w:val="0"/>
          <w:numId w:val="3"/>
        </w:numPr>
        <w:spacing w:before="0" w:beforeAutospacing="0" w:after="0" w:afterAutospacing="0"/>
        <w:ind w:left="851" w:hanging="491"/>
        <w:jc w:val="both"/>
        <w:rPr>
          <w:lang w:val="de-DE"/>
        </w:rPr>
      </w:pPr>
      <w:r w:rsidRPr="006C3C8B">
        <w:rPr>
          <w:smallCaps/>
          <w:lang w:val="de-DE"/>
        </w:rPr>
        <w:t xml:space="preserve">Winkel </w:t>
      </w:r>
      <w:r w:rsidRPr="006C3C8B">
        <w:rPr>
          <w:lang w:val="de-DE"/>
        </w:rPr>
        <w:t xml:space="preserve">1910, Jan </w:t>
      </w:r>
      <w:r w:rsidRPr="006C3C8B">
        <w:rPr>
          <w:smallCaps/>
          <w:lang w:val="de-DE"/>
        </w:rPr>
        <w:t>te</w:t>
      </w:r>
      <w:r w:rsidRPr="006C3C8B">
        <w:rPr>
          <w:lang w:val="de-DE"/>
        </w:rPr>
        <w:t>: Rede uitgesproken door Jan te winkel over Hendrik van Veldeke op het XXXIe Taal- en Letterkundig Congres te Maastricht. Maastricht [ohne Jahr]</w:t>
      </w:r>
      <w:r w:rsidR="00D9176C" w:rsidRPr="006C3C8B">
        <w:rPr>
          <w:lang w:val="de-DE"/>
        </w:rPr>
        <w:t>, S. 75f</w:t>
      </w:r>
      <w:r w:rsidR="00CE2487" w:rsidRPr="006C3C8B">
        <w:rPr>
          <w:lang w:val="de-DE"/>
        </w:rPr>
        <w:t xml:space="preserve"> </w:t>
      </w:r>
      <w:r w:rsidRPr="006C3C8B">
        <w:rPr>
          <w:lang w:val="de-DE"/>
        </w:rPr>
        <w:t>[</w:t>
      </w:r>
      <w:hyperlink r:id="rId642" w:history="1">
        <w:r w:rsidRPr="006C3C8B">
          <w:rPr>
            <w:rStyle w:val="Hyperlink"/>
            <w:lang w:val="de-DE"/>
          </w:rPr>
          <w:t>WorldCat</w:t>
        </w:r>
      </w:hyperlink>
      <w:r w:rsidRPr="006C3C8B">
        <w:rPr>
          <w:lang w:val="de-DE"/>
        </w:rPr>
        <w:t>] → Tagung vom 27. bis 29. August 1910 (</w:t>
      </w:r>
      <w:hyperlink r:id="rId643" w:history="1">
        <w:r w:rsidRPr="006C3C8B">
          <w:rPr>
            <w:rStyle w:val="Hyperlink"/>
            <w:lang w:val="de-DE"/>
          </w:rPr>
          <w:t>DBNL</w:t>
        </w:r>
      </w:hyperlink>
      <w:r w:rsidRPr="006C3C8B">
        <w:rPr>
          <w:lang w:val="de-DE"/>
        </w:rPr>
        <w:t>)</w:t>
      </w:r>
    </w:p>
    <w:p w14:paraId="645E3847" w14:textId="77777777" w:rsidR="008E7C48" w:rsidRPr="006C3C8B" w:rsidRDefault="001D59CC" w:rsidP="008E7C48">
      <w:pPr>
        <w:pStyle w:val="NormalWeb"/>
        <w:numPr>
          <w:ilvl w:val="0"/>
          <w:numId w:val="3"/>
        </w:numPr>
        <w:spacing w:before="0" w:beforeAutospacing="0" w:after="0" w:afterAutospacing="0"/>
        <w:ind w:left="851" w:hanging="491"/>
        <w:jc w:val="both"/>
        <w:rPr>
          <w:lang w:val="de-DE"/>
        </w:rPr>
      </w:pPr>
      <w:r w:rsidRPr="006C3C8B">
        <w:rPr>
          <w:smallCaps/>
          <w:lang w:val="de-DE"/>
        </w:rPr>
        <w:t>Behaghel</w:t>
      </w:r>
      <w:r w:rsidRPr="006C3C8B">
        <w:rPr>
          <w:lang w:val="de-DE"/>
        </w:rPr>
        <w:t xml:space="preserve"> 1911</w:t>
      </w:r>
      <w:r w:rsidR="008E7C48" w:rsidRPr="006C3C8B">
        <w:rPr>
          <w:lang w:val="de-DE"/>
        </w:rPr>
        <w:t>,</w:t>
      </w:r>
      <w:r w:rsidRPr="006C3C8B">
        <w:rPr>
          <w:lang w:val="de-DE"/>
        </w:rPr>
        <w:t xml:space="preserve"> Otto: Rezension zu</w:t>
      </w:r>
      <w:r w:rsidRPr="006C3C8B">
        <w:rPr>
          <w:smallCaps/>
          <w:lang w:val="de-DE"/>
        </w:rPr>
        <w:t xml:space="preserve"> Wilhelm 1910</w:t>
      </w:r>
      <w:r w:rsidRPr="006C3C8B">
        <w:rPr>
          <w:lang w:val="de-DE"/>
        </w:rPr>
        <w:t>. In: Literaturblatt für germanische und romanische Philologie 32, Sp. 137–142 [</w:t>
      </w:r>
      <w:hyperlink r:id="rId644" w:history="1">
        <w:r w:rsidRPr="006C3C8B">
          <w:rPr>
            <w:rStyle w:val="Hyperlink"/>
            <w:lang w:val="de-DE"/>
          </w:rPr>
          <w:t>abrufbar</w:t>
        </w:r>
      </w:hyperlink>
      <w:r w:rsidRPr="006C3C8B">
        <w:rPr>
          <w:lang w:val="de-DE"/>
        </w:rPr>
        <w:t>]</w:t>
      </w:r>
    </w:p>
    <w:p w14:paraId="0DA1F063" w14:textId="77777777" w:rsidR="002B6A9F" w:rsidRPr="006C3C8B" w:rsidRDefault="00D9176C" w:rsidP="002B6A9F">
      <w:pPr>
        <w:pStyle w:val="NormalWeb"/>
        <w:numPr>
          <w:ilvl w:val="0"/>
          <w:numId w:val="3"/>
        </w:numPr>
        <w:spacing w:before="0" w:beforeAutospacing="0" w:after="0" w:afterAutospacing="0"/>
        <w:ind w:left="851" w:hanging="491"/>
        <w:jc w:val="both"/>
        <w:rPr>
          <w:lang w:val="de-DE"/>
        </w:rPr>
      </w:pPr>
      <w:r w:rsidRPr="006C3C8B">
        <w:rPr>
          <w:smallCaps/>
          <w:lang w:val="de-DE"/>
        </w:rPr>
        <w:t>Daniëls</w:t>
      </w:r>
      <w:r w:rsidRPr="006C3C8B">
        <w:rPr>
          <w:lang w:val="de-DE"/>
        </w:rPr>
        <w:t xml:space="preserve"> 1911, Polydoor: Hendrik van Veldeke. In: De Onafhankelijke, Nr. 16–18, 20–29 (16.4–16.7) [</w:t>
      </w:r>
      <w:hyperlink r:id="rId645" w:history="1">
        <w:r w:rsidRPr="006C3C8B">
          <w:rPr>
            <w:rStyle w:val="Hyperlink"/>
            <w:lang w:val="de-DE"/>
          </w:rPr>
          <w:t>WorldCat</w:t>
        </w:r>
      </w:hyperlink>
      <w:r w:rsidRPr="006C3C8B">
        <w:rPr>
          <w:lang w:val="de-DE"/>
        </w:rPr>
        <w:t>]</w:t>
      </w:r>
    </w:p>
    <w:p w14:paraId="188FAB5B" w14:textId="77777777" w:rsidR="002B6A9F" w:rsidRPr="006C3C8B" w:rsidRDefault="002B6A9F" w:rsidP="002B6A9F">
      <w:pPr>
        <w:pStyle w:val="NormalWeb"/>
        <w:numPr>
          <w:ilvl w:val="0"/>
          <w:numId w:val="3"/>
        </w:numPr>
        <w:spacing w:before="0" w:beforeAutospacing="0" w:after="0" w:afterAutospacing="0"/>
        <w:ind w:left="851" w:hanging="491"/>
        <w:jc w:val="both"/>
        <w:rPr>
          <w:lang w:val="de-DE"/>
        </w:rPr>
      </w:pPr>
      <w:r w:rsidRPr="006C3C8B">
        <w:rPr>
          <w:smallCaps/>
          <w:lang w:val="de-DE"/>
        </w:rPr>
        <w:t>Levison</w:t>
      </w:r>
      <w:r w:rsidRPr="006C3C8B">
        <w:rPr>
          <w:lang w:val="de-DE"/>
        </w:rPr>
        <w:t xml:space="preserve"> 1911, [Wilhelm]: Rezension zu </w:t>
      </w:r>
      <w:r w:rsidRPr="006C3C8B">
        <w:rPr>
          <w:smallCaps/>
          <w:lang w:val="de-DE"/>
        </w:rPr>
        <w:t xml:space="preserve">Wilhelm </w:t>
      </w:r>
      <w:r w:rsidRPr="006C3C8B">
        <w:rPr>
          <w:lang w:val="de-DE"/>
        </w:rPr>
        <w:t>1910. In: Westdeutsche Zeitschrift für Geschichte und Kunst 30, S. 510–517 [</w:t>
      </w:r>
      <w:hyperlink r:id="rId646" w:history="1">
        <w:r w:rsidRPr="006C3C8B">
          <w:rPr>
            <w:rStyle w:val="Hyperlink"/>
            <w:lang w:val="de-DE"/>
          </w:rPr>
          <w:t>abrufbar</w:t>
        </w:r>
      </w:hyperlink>
      <w:r w:rsidRPr="006C3C8B">
        <w:rPr>
          <w:lang w:val="de-DE"/>
        </w:rPr>
        <w:t>]</w:t>
      </w:r>
    </w:p>
    <w:p w14:paraId="5AAD8E09" w14:textId="77777777" w:rsidR="008E7C48" w:rsidRPr="006C3C8B" w:rsidRDefault="00553F69" w:rsidP="008E7C48">
      <w:pPr>
        <w:pStyle w:val="NormalWeb"/>
        <w:numPr>
          <w:ilvl w:val="0"/>
          <w:numId w:val="3"/>
        </w:numPr>
        <w:spacing w:before="0" w:beforeAutospacing="0" w:after="0" w:afterAutospacing="0"/>
        <w:ind w:left="851" w:hanging="491"/>
        <w:jc w:val="both"/>
        <w:rPr>
          <w:lang w:val="de-DE"/>
        </w:rPr>
      </w:pPr>
      <w:r w:rsidRPr="006C3C8B">
        <w:rPr>
          <w:smallCaps/>
          <w:lang w:val="de-DE"/>
        </w:rPr>
        <w:t xml:space="preserve">Vogt </w:t>
      </w:r>
      <w:r w:rsidRPr="006C3C8B">
        <w:rPr>
          <w:lang w:val="de-DE"/>
        </w:rPr>
        <w:t>1911</w:t>
      </w:r>
      <w:r w:rsidR="008E7C48" w:rsidRPr="006C3C8B">
        <w:rPr>
          <w:lang w:val="de-DE"/>
        </w:rPr>
        <w:t>,</w:t>
      </w:r>
      <w:r w:rsidRPr="006C3C8B">
        <w:rPr>
          <w:lang w:val="de-DE"/>
        </w:rPr>
        <w:t xml:space="preserve"> Friedrich (Hrsg.): Des Minnesangs Frühling. Mit Bezeichnung der Abweichungen von Lachmann und Haupt und unter Beifügung ihrer Anmerkungen. Neu bearbeitet. Leipzig, S. 59–77 [</w:t>
      </w:r>
      <w:hyperlink r:id="rId647" w:anchor="4c9dc5f3-3cf3-4ba8-8ccf-bd9bf2d6bd79" w:history="1">
        <w:r w:rsidRPr="006C3C8B">
          <w:rPr>
            <w:rStyle w:val="Hyperlink"/>
            <w:lang w:val="de-DE"/>
          </w:rPr>
          <w:t>abrufbar</w:t>
        </w:r>
      </w:hyperlink>
      <w:r w:rsidRPr="006C3C8B">
        <w:rPr>
          <w:lang w:val="de-DE"/>
        </w:rPr>
        <w:t>], 322–343 [</w:t>
      </w:r>
      <w:hyperlink r:id="rId648" w:anchor="4c9dc5f3-3cf3-4ba8-8ccf-bd9bf2d6bd79" w:history="1">
        <w:r w:rsidRPr="006C3C8B">
          <w:rPr>
            <w:rStyle w:val="Hyperlink"/>
            <w:lang w:val="de-DE"/>
          </w:rPr>
          <w:t>abrufbar</w:t>
        </w:r>
      </w:hyperlink>
      <w:r w:rsidRPr="006C3C8B">
        <w:rPr>
          <w:lang w:val="de-DE"/>
        </w:rPr>
        <w:t xml:space="preserve">] → </w:t>
      </w:r>
      <w:r w:rsidR="00EF393E" w:rsidRPr="006C3C8B">
        <w:rPr>
          <w:lang w:val="de-DE"/>
        </w:rPr>
        <w:t>kritische A</w:t>
      </w:r>
      <w:r w:rsidRPr="006C3C8B">
        <w:rPr>
          <w:lang w:val="de-DE"/>
        </w:rPr>
        <w:t xml:space="preserve">usgabe von Veldekes </w:t>
      </w:r>
      <w:r w:rsidR="00EF393E" w:rsidRPr="006C3C8B">
        <w:rPr>
          <w:lang w:val="de-DE"/>
        </w:rPr>
        <w:t>L</w:t>
      </w:r>
      <w:r w:rsidRPr="006C3C8B">
        <w:rPr>
          <w:lang w:val="de-DE"/>
        </w:rPr>
        <w:t>yrik in niederdeutscher Mundart</w:t>
      </w:r>
    </w:p>
    <w:p w14:paraId="4F2ED027" w14:textId="77777777" w:rsidR="00551AB0" w:rsidRPr="006C3C8B" w:rsidRDefault="00A514AE" w:rsidP="00551AB0">
      <w:pPr>
        <w:pStyle w:val="NormalWeb"/>
        <w:numPr>
          <w:ilvl w:val="0"/>
          <w:numId w:val="3"/>
        </w:numPr>
        <w:spacing w:before="0" w:beforeAutospacing="0" w:after="0" w:afterAutospacing="0"/>
        <w:ind w:left="851" w:hanging="491"/>
        <w:jc w:val="both"/>
        <w:rPr>
          <w:lang w:val="de-DE"/>
        </w:rPr>
      </w:pPr>
      <w:r w:rsidRPr="006C3C8B">
        <w:rPr>
          <w:smallCaps/>
          <w:lang w:val="de-DE"/>
        </w:rPr>
        <w:t>Bernt</w:t>
      </w:r>
      <w:r w:rsidRPr="006C3C8B">
        <w:rPr>
          <w:lang w:val="de-DE"/>
        </w:rPr>
        <w:t xml:space="preserve"> 1912</w:t>
      </w:r>
      <w:r w:rsidR="008E7C48" w:rsidRPr="006C3C8B">
        <w:rPr>
          <w:lang w:val="de-DE"/>
        </w:rPr>
        <w:t>,</w:t>
      </w:r>
      <w:r w:rsidRPr="006C3C8B">
        <w:rPr>
          <w:lang w:val="de-DE"/>
        </w:rPr>
        <w:t xml:space="preserve"> Alois: Rezension zu </w:t>
      </w:r>
      <w:r w:rsidRPr="006C3C8B">
        <w:rPr>
          <w:smallCaps/>
          <w:lang w:val="de-DE"/>
        </w:rPr>
        <w:t>Wilhelm</w:t>
      </w:r>
      <w:r w:rsidRPr="006C3C8B">
        <w:rPr>
          <w:lang w:val="de-DE"/>
        </w:rPr>
        <w:t xml:space="preserve"> 1910. In: Anzeiger für deutsches Altertum und deutsche Literatur 35, S. 25–33 [</w:t>
      </w:r>
      <w:hyperlink r:id="rId649" w:history="1">
        <w:r w:rsidRPr="006C3C8B">
          <w:rPr>
            <w:rStyle w:val="Hyperlink"/>
            <w:lang w:val="de-DE"/>
          </w:rPr>
          <w:t>abrufbar</w:t>
        </w:r>
      </w:hyperlink>
      <w:r w:rsidRPr="006C3C8B">
        <w:rPr>
          <w:lang w:val="de-DE"/>
        </w:rPr>
        <w:t>]</w:t>
      </w:r>
    </w:p>
    <w:p w14:paraId="51F43CB0" w14:textId="77777777" w:rsidR="00D7664E" w:rsidRPr="006C3C8B" w:rsidRDefault="00D7664E" w:rsidP="008F5E99">
      <w:pPr>
        <w:pStyle w:val="NormalWeb"/>
        <w:numPr>
          <w:ilvl w:val="0"/>
          <w:numId w:val="3"/>
        </w:numPr>
        <w:spacing w:before="0" w:beforeAutospacing="0" w:after="0" w:afterAutospacing="0"/>
        <w:ind w:left="851" w:hanging="491"/>
        <w:jc w:val="both"/>
        <w:rPr>
          <w:lang w:val="de-DE"/>
        </w:rPr>
      </w:pPr>
      <w:r w:rsidRPr="006C3C8B">
        <w:rPr>
          <w:smallCaps/>
          <w:lang w:val="de-DE"/>
        </w:rPr>
        <w:t>Daniëls</w:t>
      </w:r>
      <w:r w:rsidRPr="006C3C8B">
        <w:rPr>
          <w:lang w:val="de-DE"/>
        </w:rPr>
        <w:t xml:space="preserve"> 1912, Polydoor: Hendrik van Veldeke. In: De Onafhankelijke (1.12) [</w:t>
      </w:r>
      <w:hyperlink r:id="rId650" w:history="1">
        <w:r w:rsidRPr="006C3C8B">
          <w:rPr>
            <w:rStyle w:val="Hyperlink"/>
            <w:lang w:val="de-DE"/>
          </w:rPr>
          <w:t>WorldCat</w:t>
        </w:r>
      </w:hyperlink>
      <w:r w:rsidRPr="006C3C8B">
        <w:rPr>
          <w:lang w:val="de-DE"/>
        </w:rPr>
        <w:t>]</w:t>
      </w:r>
    </w:p>
    <w:p w14:paraId="21C90195" w14:textId="77777777" w:rsidR="008F5E99" w:rsidRPr="006C3C8B" w:rsidRDefault="008F5E99" w:rsidP="008F5E99">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Golther</w:t>
      </w:r>
      <w:r w:rsidRPr="006C3C8B">
        <w:rPr>
          <w:lang w:val="de-DE"/>
        </w:rPr>
        <w:t xml:space="preserve"> 1912, Wolfgang: Die deutsche Dichtung im Mittelalter. 800 bis 1500. Stuttgart (=</w:t>
      </w:r>
      <w:r w:rsidR="00CE2487" w:rsidRPr="006C3C8B">
        <w:rPr>
          <w:lang w:val="de-DE"/>
        </w:rPr>
        <w:t xml:space="preserve"> </w:t>
      </w:r>
      <w:r w:rsidRPr="006C3C8B">
        <w:rPr>
          <w:lang w:val="de-DE"/>
        </w:rPr>
        <w:t>Epochen der deutschen Literatur 1), S. 173–177 [</w:t>
      </w:r>
      <w:hyperlink r:id="rId651" w:history="1">
        <w:r w:rsidRPr="006C3C8B">
          <w:rPr>
            <w:rStyle w:val="Hyperlink"/>
            <w:lang w:val="de-DE"/>
          </w:rPr>
          <w:t>abrufbar</w:t>
        </w:r>
      </w:hyperlink>
      <w:r w:rsidRPr="006C3C8B">
        <w:rPr>
          <w:lang w:val="de-DE"/>
        </w:rPr>
        <w:t>], 195 [</w:t>
      </w:r>
      <w:hyperlink r:id="rId652" w:history="1">
        <w:r w:rsidRPr="006C3C8B">
          <w:rPr>
            <w:rStyle w:val="Hyperlink"/>
            <w:lang w:val="de-DE"/>
          </w:rPr>
          <w:t>abrufbar</w:t>
        </w:r>
      </w:hyperlink>
      <w:r w:rsidRPr="006C3C8B">
        <w:rPr>
          <w:lang w:val="de-DE"/>
        </w:rPr>
        <w:t>], 351 [</w:t>
      </w:r>
      <w:hyperlink r:id="rId653"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1922 [</w:t>
      </w:r>
      <w:hyperlink r:id="rId654" w:history="1">
        <w:r w:rsidRPr="006C3C8B">
          <w:rPr>
            <w:rStyle w:val="Hyperlink"/>
            <w:lang w:val="de-DE"/>
          </w:rPr>
          <w:t>GVK</w:t>
        </w:r>
      </w:hyperlink>
      <w:r w:rsidRPr="006C3C8B">
        <w:rPr>
          <w:lang w:val="de-DE"/>
        </w:rPr>
        <w:t>]</w:t>
      </w:r>
    </w:p>
    <w:p w14:paraId="374E7C35" w14:textId="77777777" w:rsidR="00E64663" w:rsidRPr="006C3C8B" w:rsidRDefault="00551AB0" w:rsidP="00E64663">
      <w:pPr>
        <w:pStyle w:val="NormalWeb"/>
        <w:numPr>
          <w:ilvl w:val="0"/>
          <w:numId w:val="3"/>
        </w:numPr>
        <w:spacing w:before="0" w:beforeAutospacing="0" w:after="0" w:afterAutospacing="0"/>
        <w:ind w:left="851" w:hanging="491"/>
        <w:jc w:val="both"/>
        <w:rPr>
          <w:lang w:val="de-DE"/>
        </w:rPr>
      </w:pPr>
      <w:r w:rsidRPr="006C3C8B">
        <w:rPr>
          <w:smallCaps/>
          <w:lang w:val="de-DE"/>
        </w:rPr>
        <w:t>Koenen</w:t>
      </w:r>
      <w:r w:rsidRPr="006C3C8B">
        <w:rPr>
          <w:lang w:val="de-DE"/>
        </w:rPr>
        <w:t xml:space="preserve"> 1912, Marie: Hendrik van Veldeke’s Sint Servatius legende. Bewerkt door M.K., met een inleidend woord van H[ubert] J[ozef] E[dmund] </w:t>
      </w:r>
      <w:r w:rsidRPr="006C3C8B">
        <w:rPr>
          <w:smallCaps/>
          <w:lang w:val="de-DE"/>
        </w:rPr>
        <w:t>Endepols</w:t>
      </w:r>
      <w:r w:rsidRPr="006C3C8B">
        <w:rPr>
          <w:lang w:val="de-DE"/>
        </w:rPr>
        <w:t>. Bussum 1912 [</w:t>
      </w:r>
      <w:hyperlink r:id="rId655" w:history="1">
        <w:r w:rsidRPr="006C3C8B">
          <w:rPr>
            <w:rStyle w:val="Hyperlink"/>
            <w:lang w:val="de-DE"/>
          </w:rPr>
          <w:t>GVK</w:t>
        </w:r>
      </w:hyperlink>
      <w:r w:rsidRPr="006C3C8B">
        <w:rPr>
          <w:lang w:val="de-DE"/>
        </w:rPr>
        <w:t>]; Heerlen 1955 [</w:t>
      </w:r>
      <w:hyperlink r:id="rId656" w:history="1">
        <w:r w:rsidRPr="006C3C8B">
          <w:rPr>
            <w:rStyle w:val="Hyperlink"/>
            <w:lang w:val="de-DE"/>
          </w:rPr>
          <w:t>WorldCat</w:t>
        </w:r>
      </w:hyperlink>
      <w:r w:rsidRPr="006C3C8B">
        <w:rPr>
          <w:lang w:val="de-DE"/>
        </w:rPr>
        <w:t>] → Rezension:</w:t>
      </w:r>
      <w:r w:rsidRPr="006C3C8B">
        <w:rPr>
          <w:smallCaps/>
          <w:lang w:val="de-DE"/>
        </w:rPr>
        <w:t xml:space="preserve"> Bergh</w:t>
      </w:r>
      <w:r w:rsidRPr="006C3C8B">
        <w:rPr>
          <w:lang w:val="de-DE"/>
        </w:rPr>
        <w:t xml:space="preserve"> 1913</w:t>
      </w:r>
    </w:p>
    <w:p w14:paraId="58FFD73E" w14:textId="77777777" w:rsidR="00E64663" w:rsidRPr="006C3C8B" w:rsidRDefault="00E64663" w:rsidP="00E64663">
      <w:pPr>
        <w:pStyle w:val="NormalWeb"/>
        <w:numPr>
          <w:ilvl w:val="0"/>
          <w:numId w:val="3"/>
        </w:numPr>
        <w:spacing w:before="0" w:beforeAutospacing="0" w:after="0" w:afterAutospacing="0"/>
        <w:ind w:left="851" w:hanging="491"/>
        <w:jc w:val="both"/>
        <w:rPr>
          <w:lang w:val="de-DE"/>
        </w:rPr>
      </w:pPr>
      <w:r w:rsidRPr="006C3C8B">
        <w:rPr>
          <w:smallCaps/>
          <w:lang w:val="de-DE"/>
        </w:rPr>
        <w:t>Krusch</w:t>
      </w:r>
      <w:r w:rsidRPr="006C3C8B">
        <w:rPr>
          <w:lang w:val="de-DE"/>
        </w:rPr>
        <w:t xml:space="preserve"> 1912, Bruno: Rezension zu </w:t>
      </w:r>
      <w:r w:rsidRPr="006C3C8B">
        <w:rPr>
          <w:smallCaps/>
          <w:lang w:val="de-DE"/>
        </w:rPr>
        <w:t>Wilhelm</w:t>
      </w:r>
      <w:r w:rsidRPr="006C3C8B">
        <w:rPr>
          <w:lang w:val="de-DE"/>
        </w:rPr>
        <w:t xml:space="preserve"> 1910. In: Neues Archiv der Gesellschaft für ältere deutsche Geschichtskunde 37, S. 331 [</w:t>
      </w:r>
      <w:hyperlink r:id="rId657" w:history="1">
        <w:r w:rsidRPr="006C3C8B">
          <w:rPr>
            <w:rStyle w:val="Hyperlink"/>
            <w:lang w:val="de-DE"/>
          </w:rPr>
          <w:t>abrufbar</w:t>
        </w:r>
      </w:hyperlink>
      <w:r w:rsidRPr="006C3C8B">
        <w:rPr>
          <w:lang w:val="de-DE"/>
        </w:rPr>
        <w:t>]</w:t>
      </w:r>
    </w:p>
    <w:p w14:paraId="69F14521" w14:textId="77777777" w:rsidR="008E7C48" w:rsidRPr="006C3C8B" w:rsidRDefault="00980BF8" w:rsidP="008E7C48">
      <w:pPr>
        <w:pStyle w:val="NormalWeb"/>
        <w:numPr>
          <w:ilvl w:val="0"/>
          <w:numId w:val="3"/>
        </w:numPr>
        <w:spacing w:before="0" w:beforeAutospacing="0" w:after="0" w:afterAutospacing="0"/>
        <w:ind w:left="851" w:hanging="491"/>
        <w:jc w:val="both"/>
        <w:rPr>
          <w:lang w:val="de-DE"/>
        </w:rPr>
      </w:pPr>
      <w:r w:rsidRPr="006C3C8B">
        <w:rPr>
          <w:smallCaps/>
          <w:lang w:val="de-DE"/>
        </w:rPr>
        <w:t>Petzet/Glauning</w:t>
      </w:r>
      <w:r w:rsidRPr="006C3C8B">
        <w:rPr>
          <w:lang w:val="de-DE"/>
        </w:rPr>
        <w:t xml:space="preserve"> 1912</w:t>
      </w:r>
      <w:r w:rsidR="008E7C48" w:rsidRPr="006C3C8B">
        <w:rPr>
          <w:lang w:val="de-DE"/>
        </w:rPr>
        <w:t>, Erich und Otto</w:t>
      </w:r>
      <w:r w:rsidRPr="006C3C8B">
        <w:rPr>
          <w:lang w:val="de-DE"/>
        </w:rPr>
        <w:t>: Deutsche Schrifttafeln des IX. bis XVI. Jahrhunderts aus Handschriften der K. Hof- und Staatsbibliothek in München. III.</w:t>
      </w:r>
      <w:r w:rsidR="00C7341F" w:rsidRPr="006C3C8B">
        <w:rPr>
          <w:lang w:val="de-DE"/>
        </w:rPr>
        <w:t xml:space="preserve"> </w:t>
      </w:r>
      <w:r w:rsidRPr="006C3C8B">
        <w:rPr>
          <w:lang w:val="de-DE"/>
        </w:rPr>
        <w:t>Proben der höfischen Epik aus dem XIII. und XIV. Jahrhundert. München, Tafel XXXI [</w:t>
      </w:r>
      <w:hyperlink r:id="rId658" w:history="1">
        <w:r w:rsidRPr="006C3C8B">
          <w:rPr>
            <w:rStyle w:val="Hyperlink"/>
            <w:lang w:val="de-DE"/>
          </w:rPr>
          <w:t>abrufbar</w:t>
        </w:r>
      </w:hyperlink>
      <w:r w:rsidRPr="006C3C8B">
        <w:rPr>
          <w:lang w:val="de-DE"/>
        </w:rPr>
        <w:t>]</w:t>
      </w:r>
      <w:r w:rsidR="00C95456" w:rsidRPr="006C3C8B">
        <w:rPr>
          <w:lang w:val="de-DE"/>
        </w:rPr>
        <w:t>, XLIIa [</w:t>
      </w:r>
      <w:hyperlink r:id="rId659" w:history="1">
        <w:r w:rsidR="00C95456" w:rsidRPr="006C3C8B">
          <w:rPr>
            <w:rStyle w:val="Hyperlink"/>
            <w:lang w:val="de-DE"/>
          </w:rPr>
          <w:t>abrufbar</w:t>
        </w:r>
      </w:hyperlink>
      <w:r w:rsidR="00C95456" w:rsidRPr="006C3C8B">
        <w:rPr>
          <w:lang w:val="de-DE"/>
        </w:rPr>
        <w:t>]</w:t>
      </w:r>
      <w:r w:rsidRPr="006C3C8B">
        <w:rPr>
          <w:lang w:val="de-DE"/>
        </w:rPr>
        <w:t xml:space="preserve"> → </w:t>
      </w:r>
      <w:r w:rsidR="00C95456" w:rsidRPr="006C3C8B">
        <w:rPr>
          <w:lang w:val="de-DE"/>
        </w:rPr>
        <w:t>die</w:t>
      </w:r>
      <w:r w:rsidRPr="006C3C8B">
        <w:rPr>
          <w:lang w:val="de-DE"/>
        </w:rPr>
        <w:t xml:space="preserve"> </w:t>
      </w:r>
      <w:r w:rsidRPr="006C3C8B">
        <w:rPr>
          <w:i/>
          <w:lang w:val="de-DE"/>
        </w:rPr>
        <w:t>Eneas</w:t>
      </w:r>
      <w:r w:rsidR="00C95456" w:rsidRPr="006C3C8B">
        <w:rPr>
          <w:lang w:val="de-DE"/>
        </w:rPr>
        <w:t>-Handschriften M,</w:t>
      </w:r>
      <w:r w:rsidRPr="006C3C8B">
        <w:rPr>
          <w:lang w:val="de-DE"/>
        </w:rPr>
        <w:t xml:space="preserve"> R</w:t>
      </w:r>
    </w:p>
    <w:p w14:paraId="67F5FA7F" w14:textId="77777777" w:rsidR="008E7C48" w:rsidRPr="006C3C8B" w:rsidRDefault="00A55554" w:rsidP="00015C6C">
      <w:pPr>
        <w:pStyle w:val="NormalWeb"/>
        <w:numPr>
          <w:ilvl w:val="0"/>
          <w:numId w:val="3"/>
        </w:numPr>
        <w:spacing w:before="0" w:beforeAutospacing="0" w:after="0" w:afterAutospacing="0"/>
        <w:ind w:left="851" w:hanging="491"/>
        <w:jc w:val="both"/>
        <w:rPr>
          <w:lang w:val="de-DE"/>
        </w:rPr>
      </w:pPr>
      <w:r w:rsidRPr="006C3C8B">
        <w:rPr>
          <w:smallCaps/>
          <w:lang w:val="de-DE"/>
        </w:rPr>
        <w:t xml:space="preserve">Salzer </w:t>
      </w:r>
      <w:r w:rsidRPr="006C3C8B">
        <w:rPr>
          <w:lang w:val="de-DE"/>
        </w:rPr>
        <w:t>1912</w:t>
      </w:r>
      <w:r w:rsidR="008E7C48" w:rsidRPr="006C3C8B">
        <w:rPr>
          <w:lang w:val="de-DE"/>
        </w:rPr>
        <w:t>,</w:t>
      </w:r>
      <w:r w:rsidRPr="006C3C8B">
        <w:rPr>
          <w:lang w:val="de-DE"/>
        </w:rPr>
        <w:t xml:space="preserve"> Anselm: Illustrierte Geschichte der Deutschen Literatur von den ältesten Zeiten bis zur Gegenwart. Bd. 1. Erste bis sechste Periode: Von der ältesten Zeit bis zum Dreißigjährigen Krieg. Wien [ohne Jahr]</w:t>
      </w:r>
      <w:r w:rsidR="00015C6C" w:rsidRPr="006C3C8B">
        <w:rPr>
          <w:lang w:val="de-DE"/>
        </w:rPr>
        <w:t>, S. 221–225</w:t>
      </w:r>
      <w:r w:rsidRPr="006C3C8B">
        <w:rPr>
          <w:lang w:val="de-DE"/>
        </w:rPr>
        <w:t xml:space="preserve"> [</w:t>
      </w:r>
      <w:hyperlink r:id="rId660" w:history="1">
        <w:r w:rsidRPr="006C3C8B">
          <w:rPr>
            <w:rStyle w:val="Hyperlink"/>
            <w:lang w:val="de-DE"/>
          </w:rPr>
          <w:t>GVK</w:t>
        </w:r>
      </w:hyperlink>
      <w:r w:rsidRPr="006C3C8B">
        <w:rPr>
          <w:lang w:val="de-DE"/>
        </w:rPr>
        <w:t xml:space="preserve">]; Regensburg </w:t>
      </w:r>
      <w:r w:rsidRPr="006C3C8B">
        <w:rPr>
          <w:vertAlign w:val="superscript"/>
          <w:lang w:val="de-DE"/>
        </w:rPr>
        <w:t>2</w:t>
      </w:r>
      <w:r w:rsidRPr="006C3C8B">
        <w:rPr>
          <w:lang w:val="de-DE"/>
        </w:rPr>
        <w:t>1926, S. 133</w:t>
      </w:r>
      <w:r w:rsidRPr="006C3C8B">
        <w:rPr>
          <w:iCs/>
          <w:lang w:val="de-DE"/>
        </w:rPr>
        <w:t>–136</w:t>
      </w:r>
      <w:r w:rsidRPr="006C3C8B">
        <w:rPr>
          <w:lang w:val="de-DE"/>
        </w:rPr>
        <w:t xml:space="preserve"> [</w:t>
      </w:r>
      <w:hyperlink r:id="rId661" w:history="1">
        <w:r w:rsidRPr="006C3C8B">
          <w:rPr>
            <w:rStyle w:val="Hyperlink"/>
            <w:lang w:val="de-DE"/>
          </w:rPr>
          <w:t>abrufbar</w:t>
        </w:r>
      </w:hyperlink>
      <w:r w:rsidRPr="006C3C8B">
        <w:rPr>
          <w:lang w:val="de-DE"/>
        </w:rPr>
        <w:t xml:space="preserve">]; Zürich </w:t>
      </w:r>
      <w:r w:rsidRPr="006C3C8B">
        <w:rPr>
          <w:vertAlign w:val="superscript"/>
          <w:lang w:val="de-DE"/>
        </w:rPr>
        <w:t>3</w:t>
      </w:r>
      <w:r w:rsidRPr="006C3C8B">
        <w:rPr>
          <w:lang w:val="de-DE"/>
        </w:rPr>
        <w:t>1973 [</w:t>
      </w:r>
      <w:hyperlink r:id="rId662" w:history="1">
        <w:r w:rsidRPr="006C3C8B">
          <w:rPr>
            <w:rStyle w:val="Hyperlink"/>
            <w:lang w:val="de-DE"/>
          </w:rPr>
          <w:t>GVK</w:t>
        </w:r>
      </w:hyperlink>
      <w:r w:rsidRPr="006C3C8B">
        <w:rPr>
          <w:lang w:val="de-DE"/>
        </w:rPr>
        <w:t>]; Frechen 2001 [</w:t>
      </w:r>
      <w:hyperlink r:id="rId663" w:history="1">
        <w:r w:rsidRPr="006C3C8B">
          <w:rPr>
            <w:rStyle w:val="Hyperlink"/>
            <w:lang w:val="de-DE"/>
          </w:rPr>
          <w:t>GVK</w:t>
        </w:r>
      </w:hyperlink>
      <w:r w:rsidRPr="006C3C8B">
        <w:rPr>
          <w:lang w:val="de-DE"/>
        </w:rPr>
        <w:t>] → Veldeke Vorbild der jüngeren ‚Epigonen‘,</w:t>
      </w:r>
      <w:r w:rsidR="002028DB" w:rsidRPr="006C3C8B">
        <w:rPr>
          <w:lang w:val="de-DE"/>
        </w:rPr>
        <w:t xml:space="preserve"> </w:t>
      </w:r>
      <w:r w:rsidRPr="006C3C8B">
        <w:rPr>
          <w:lang w:val="de-DE"/>
        </w:rPr>
        <w:t xml:space="preserve">Abbildung </w:t>
      </w:r>
      <w:r w:rsidR="002C2E0B" w:rsidRPr="006C3C8B">
        <w:rPr>
          <w:lang w:val="de-DE"/>
        </w:rPr>
        <w:t>der Miniatur</w:t>
      </w:r>
      <w:r w:rsidR="002028DB" w:rsidRPr="006C3C8B">
        <w:rPr>
          <w:lang w:val="de-DE"/>
        </w:rPr>
        <w:t xml:space="preserve"> der Liederhandschrift </w:t>
      </w:r>
      <w:r w:rsidRPr="006C3C8B">
        <w:rPr>
          <w:lang w:val="de-DE"/>
        </w:rPr>
        <w:t>C (S. 134), gereimte Übersetzung von 1</w:t>
      </w:r>
      <w:r w:rsidR="001059B1" w:rsidRPr="006C3C8B">
        <w:rPr>
          <w:lang w:val="de-DE"/>
        </w:rPr>
        <w:t>2</w:t>
      </w:r>
      <w:r w:rsidRPr="006C3C8B">
        <w:rPr>
          <w:lang w:val="de-DE"/>
        </w:rPr>
        <w:t xml:space="preserve"> Versen (S. 135: v. 9796–9807)</w:t>
      </w:r>
    </w:p>
    <w:p w14:paraId="6297CF79" w14:textId="77777777" w:rsidR="00227A54" w:rsidRPr="006C3C8B" w:rsidRDefault="00227A54" w:rsidP="00227A54">
      <w:pPr>
        <w:pStyle w:val="NormalWeb"/>
        <w:numPr>
          <w:ilvl w:val="0"/>
          <w:numId w:val="3"/>
        </w:numPr>
        <w:spacing w:before="0" w:beforeAutospacing="0" w:after="0" w:afterAutospacing="0"/>
        <w:ind w:left="851" w:hanging="491"/>
        <w:jc w:val="both"/>
        <w:rPr>
          <w:lang w:val="de-DE"/>
        </w:rPr>
      </w:pPr>
      <w:r w:rsidRPr="006C3C8B">
        <w:rPr>
          <w:smallCaps/>
          <w:lang w:val="de-DE"/>
        </w:rPr>
        <w:t>Schwietering</w:t>
      </w:r>
      <w:r w:rsidRPr="006C3C8B">
        <w:rPr>
          <w:lang w:val="de-DE"/>
        </w:rPr>
        <w:t xml:space="preserve"> 1912, Julius: Zur Geschichte von Speer und Schwert im 12. Jahrhundert. Hamburg (= Jahrbücher der Hamburgischen wissenschaftlichen Anstalten 29, Beiheft 8/2), S. 5</w:t>
      </w:r>
      <w:r w:rsidR="001059B1" w:rsidRPr="006C3C8B">
        <w:rPr>
          <w:lang w:val="de-DE"/>
        </w:rPr>
        <w:t>7–60</w:t>
      </w:r>
      <w:r w:rsidRPr="006C3C8B">
        <w:rPr>
          <w:lang w:val="de-DE"/>
        </w:rPr>
        <w:t xml:space="preserve"> [</w:t>
      </w:r>
      <w:hyperlink r:id="rId664" w:anchor="page/63/mode/1up" w:history="1">
        <w:r w:rsidRPr="006C3C8B">
          <w:rPr>
            <w:rStyle w:val="Hyperlink"/>
            <w:lang w:val="de-DE"/>
          </w:rPr>
          <w:t>abrufbar</w:t>
        </w:r>
      </w:hyperlink>
      <w:r w:rsidRPr="006C3C8B">
        <w:rPr>
          <w:lang w:val="de-DE"/>
        </w:rPr>
        <w:t xml:space="preserve">]; wieder in: J.S. Philologische Schriften. Hrsg. von Friedrich </w:t>
      </w:r>
      <w:r w:rsidRPr="006C3C8B">
        <w:rPr>
          <w:smallCaps/>
          <w:lang w:val="de-DE"/>
        </w:rPr>
        <w:t>Ohly</w:t>
      </w:r>
      <w:r w:rsidRPr="006C3C8B">
        <w:rPr>
          <w:lang w:val="de-DE"/>
        </w:rPr>
        <w:t xml:space="preserve"> und Max </w:t>
      </w:r>
      <w:r w:rsidRPr="006C3C8B">
        <w:rPr>
          <w:smallCaps/>
          <w:lang w:val="de-DE"/>
        </w:rPr>
        <w:t>Wehrli</w:t>
      </w:r>
      <w:r w:rsidRPr="006C3C8B">
        <w:rPr>
          <w:lang w:val="de-DE"/>
        </w:rPr>
        <w:t xml:space="preserve">. München 1969, S. </w:t>
      </w:r>
      <w:r w:rsidR="001059B1" w:rsidRPr="006C3C8B">
        <w:rPr>
          <w:lang w:val="de-DE"/>
        </w:rPr>
        <w:t>59</w:t>
      </w:r>
      <w:r w:rsidRPr="006C3C8B">
        <w:rPr>
          <w:lang w:val="de-DE"/>
        </w:rPr>
        <w:t>–</w:t>
      </w:r>
      <w:r w:rsidR="001059B1" w:rsidRPr="006C3C8B">
        <w:rPr>
          <w:lang w:val="de-DE"/>
        </w:rPr>
        <w:t>117</w:t>
      </w:r>
      <w:r w:rsidRPr="006C3C8B">
        <w:rPr>
          <w:lang w:val="de-DE"/>
        </w:rPr>
        <w:t xml:space="preserve"> [</w:t>
      </w:r>
      <w:hyperlink r:id="rId665" w:history="1">
        <w:r w:rsidRPr="006C3C8B">
          <w:rPr>
            <w:rStyle w:val="Hyperlink"/>
            <w:lang w:val="de-DE"/>
          </w:rPr>
          <w:t>GVK</w:t>
        </w:r>
      </w:hyperlink>
      <w:r w:rsidRPr="006C3C8B">
        <w:rPr>
          <w:lang w:val="de-DE"/>
        </w:rPr>
        <w:t>]</w:t>
      </w:r>
    </w:p>
    <w:p w14:paraId="74FF4007" w14:textId="77777777" w:rsidR="00D7664E" w:rsidRPr="006C3C8B" w:rsidRDefault="00D7664E" w:rsidP="00D7664E">
      <w:pPr>
        <w:pStyle w:val="NormalWeb"/>
        <w:numPr>
          <w:ilvl w:val="0"/>
          <w:numId w:val="3"/>
        </w:numPr>
        <w:spacing w:before="0" w:beforeAutospacing="0" w:after="0" w:afterAutospacing="0"/>
        <w:ind w:left="851" w:hanging="491"/>
        <w:jc w:val="both"/>
        <w:rPr>
          <w:lang w:val="de-DE"/>
        </w:rPr>
      </w:pPr>
      <w:r w:rsidRPr="006C3C8B">
        <w:rPr>
          <w:smallCaps/>
          <w:lang w:val="de-DE"/>
        </w:rPr>
        <w:t>Vercouillie</w:t>
      </w:r>
      <w:r w:rsidRPr="006C3C8B">
        <w:rPr>
          <w:lang w:val="de-DE"/>
        </w:rPr>
        <w:t xml:space="preserve"> 1912, J[ozef]: De Taal der Vlamingen. In: Vlaanderen door de eeuwen heen 1, S. 210 [</w:t>
      </w:r>
      <w:hyperlink r:id="rId666" w:history="1">
        <w:r w:rsidRPr="006C3C8B">
          <w:rPr>
            <w:rStyle w:val="Hyperlink"/>
            <w:lang w:val="de-DE"/>
          </w:rPr>
          <w:t>GVK</w:t>
        </w:r>
      </w:hyperlink>
      <w:r w:rsidRPr="006C3C8B">
        <w:rPr>
          <w:lang w:val="de-DE"/>
        </w:rPr>
        <w:t>]</w:t>
      </w:r>
      <w:r w:rsidR="00DF187F" w:rsidRPr="006C3C8B">
        <w:rPr>
          <w:lang w:val="de-DE"/>
        </w:rPr>
        <w:t xml:space="preserve"> → Abbildung der </w:t>
      </w:r>
      <w:r w:rsidR="00456DE7" w:rsidRPr="006C3C8B">
        <w:rPr>
          <w:lang w:val="de-DE"/>
        </w:rPr>
        <w:t>Veldeke-</w:t>
      </w:r>
      <w:r w:rsidR="002C2E0B" w:rsidRPr="006C3C8B">
        <w:rPr>
          <w:lang w:val="de-DE"/>
        </w:rPr>
        <w:t>Miniatur</w:t>
      </w:r>
      <w:r w:rsidR="00DF187F" w:rsidRPr="006C3C8B">
        <w:rPr>
          <w:lang w:val="de-DE"/>
        </w:rPr>
        <w:t xml:space="preserve"> </w:t>
      </w:r>
      <w:r w:rsidR="00456DE7" w:rsidRPr="006C3C8B">
        <w:rPr>
          <w:lang w:val="de-DE"/>
        </w:rPr>
        <w:t xml:space="preserve">in </w:t>
      </w:r>
      <w:r w:rsidR="00DF187F" w:rsidRPr="006C3C8B">
        <w:rPr>
          <w:lang w:val="de-DE"/>
        </w:rPr>
        <w:t>der Liederhandschrift B (S. 244)</w:t>
      </w:r>
    </w:p>
    <w:p w14:paraId="7F483C08" w14:textId="77777777" w:rsidR="00D7664E" w:rsidRPr="006C3C8B" w:rsidRDefault="00D7664E" w:rsidP="00D7664E">
      <w:pPr>
        <w:pStyle w:val="NormalWeb"/>
        <w:numPr>
          <w:ilvl w:val="0"/>
          <w:numId w:val="3"/>
        </w:numPr>
        <w:spacing w:before="0" w:beforeAutospacing="0" w:after="0" w:afterAutospacing="0"/>
        <w:ind w:left="851" w:hanging="491"/>
        <w:jc w:val="both"/>
        <w:rPr>
          <w:lang w:val="de-DE"/>
        </w:rPr>
      </w:pPr>
      <w:r w:rsidRPr="006C3C8B">
        <w:rPr>
          <w:smallCaps/>
          <w:lang w:val="de-DE"/>
        </w:rPr>
        <w:t>Vermeylen</w:t>
      </w:r>
      <w:r w:rsidRPr="006C3C8B">
        <w:rPr>
          <w:lang w:val="de-DE"/>
        </w:rPr>
        <w:t xml:space="preserve"> 1912, A[ugust]: De Vlaamsche Letterkunde. In: Vlaanderen door de eeuwen heen 1, S. 244–247 [</w:t>
      </w:r>
      <w:hyperlink r:id="rId667" w:history="1">
        <w:r w:rsidRPr="006C3C8B">
          <w:rPr>
            <w:rStyle w:val="Hyperlink"/>
            <w:lang w:val="de-DE"/>
          </w:rPr>
          <w:t>GVK</w:t>
        </w:r>
      </w:hyperlink>
      <w:r w:rsidRPr="006C3C8B">
        <w:rPr>
          <w:lang w:val="de-DE"/>
        </w:rPr>
        <w:t>]</w:t>
      </w:r>
    </w:p>
    <w:p w14:paraId="113409E7" w14:textId="77777777" w:rsidR="00551AB0" w:rsidRPr="006C3C8B" w:rsidRDefault="00551AB0" w:rsidP="00551AB0">
      <w:pPr>
        <w:pStyle w:val="NormalWeb"/>
        <w:numPr>
          <w:ilvl w:val="0"/>
          <w:numId w:val="3"/>
        </w:numPr>
        <w:spacing w:before="0" w:beforeAutospacing="0" w:after="0" w:afterAutospacing="0"/>
        <w:ind w:left="851" w:hanging="491"/>
        <w:jc w:val="both"/>
        <w:rPr>
          <w:lang w:val="de-DE"/>
        </w:rPr>
      </w:pPr>
      <w:r w:rsidRPr="006C3C8B">
        <w:rPr>
          <w:smallCaps/>
          <w:lang w:val="de-DE"/>
        </w:rPr>
        <w:t>Bergh</w:t>
      </w:r>
      <w:r w:rsidRPr="006C3C8B">
        <w:rPr>
          <w:lang w:val="de-DE"/>
        </w:rPr>
        <w:t xml:space="preserve"> 1913, J[eanette]. </w:t>
      </w:r>
      <w:r w:rsidRPr="006C3C8B">
        <w:rPr>
          <w:smallCaps/>
          <w:lang w:val="de-DE"/>
        </w:rPr>
        <w:t>van den B. van Eysinga-Elias</w:t>
      </w:r>
      <w:r w:rsidRPr="006C3C8B">
        <w:rPr>
          <w:lang w:val="de-DE"/>
        </w:rPr>
        <w:t xml:space="preserve">: Rezension zu </w:t>
      </w:r>
      <w:r w:rsidRPr="006C3C8B">
        <w:rPr>
          <w:smallCaps/>
          <w:lang w:val="de-DE"/>
        </w:rPr>
        <w:t>Koenen</w:t>
      </w:r>
      <w:r w:rsidRPr="006C3C8B">
        <w:rPr>
          <w:lang w:val="de-DE"/>
        </w:rPr>
        <w:t xml:space="preserve"> 1912. In: Den Gulden Winckel 12, S. 129f [</w:t>
      </w:r>
      <w:hyperlink r:id="rId668" w:history="1">
        <w:r w:rsidRPr="006C3C8B">
          <w:rPr>
            <w:rStyle w:val="Hyperlink"/>
            <w:lang w:val="de-DE"/>
          </w:rPr>
          <w:t>abrufbar</w:t>
        </w:r>
      </w:hyperlink>
      <w:r w:rsidRPr="006C3C8B">
        <w:rPr>
          <w:lang w:val="de-DE"/>
        </w:rPr>
        <w:t>, PDF und Transkription]</w:t>
      </w:r>
    </w:p>
    <w:p w14:paraId="146C944C" w14:textId="77777777" w:rsidR="008E7C48" w:rsidRPr="006C3C8B" w:rsidRDefault="001D59CC" w:rsidP="008E7C48">
      <w:pPr>
        <w:pStyle w:val="NormalWeb"/>
        <w:numPr>
          <w:ilvl w:val="0"/>
          <w:numId w:val="3"/>
        </w:numPr>
        <w:spacing w:before="0" w:beforeAutospacing="0" w:after="0" w:afterAutospacing="0"/>
        <w:ind w:left="851" w:hanging="491"/>
        <w:jc w:val="both"/>
        <w:rPr>
          <w:lang w:val="de-DE"/>
        </w:rPr>
      </w:pPr>
      <w:r w:rsidRPr="006C3C8B">
        <w:rPr>
          <w:smallCaps/>
          <w:lang w:val="de-DE"/>
        </w:rPr>
        <w:t>Helm</w:t>
      </w:r>
      <w:r w:rsidRPr="006C3C8B">
        <w:rPr>
          <w:lang w:val="de-DE"/>
        </w:rPr>
        <w:t xml:space="preserve"> 1913</w:t>
      </w:r>
      <w:r w:rsidR="008E7C48" w:rsidRPr="006C3C8B">
        <w:rPr>
          <w:lang w:val="de-DE"/>
        </w:rPr>
        <w:t>,</w:t>
      </w:r>
      <w:r w:rsidRPr="006C3C8B">
        <w:rPr>
          <w:lang w:val="de-DE"/>
        </w:rPr>
        <w:t xml:space="preserve"> Karl: Rezension zu</w:t>
      </w:r>
      <w:r w:rsidRPr="006C3C8B">
        <w:rPr>
          <w:smallCaps/>
          <w:lang w:val="de-DE"/>
        </w:rPr>
        <w:t xml:space="preserve"> Fairley 1910</w:t>
      </w:r>
      <w:r w:rsidRPr="006C3C8B">
        <w:rPr>
          <w:lang w:val="de-DE"/>
        </w:rPr>
        <w:t>. In: Literaturblatt für germanische und romanische Philologie 34, Sp. 265–267 [</w:t>
      </w:r>
      <w:hyperlink r:id="rId669" w:history="1">
        <w:r w:rsidRPr="006C3C8B">
          <w:rPr>
            <w:rStyle w:val="Hyperlink"/>
            <w:lang w:val="de-DE"/>
          </w:rPr>
          <w:t>abrufbar</w:t>
        </w:r>
      </w:hyperlink>
      <w:r w:rsidRPr="006C3C8B">
        <w:rPr>
          <w:lang w:val="de-DE"/>
        </w:rPr>
        <w:t>]</w:t>
      </w:r>
    </w:p>
    <w:p w14:paraId="2481F5FD" w14:textId="77777777" w:rsidR="005E2F0F" w:rsidRPr="006C3C8B" w:rsidRDefault="001658EC" w:rsidP="005E2F0F">
      <w:pPr>
        <w:pStyle w:val="NormalWeb"/>
        <w:numPr>
          <w:ilvl w:val="0"/>
          <w:numId w:val="3"/>
        </w:numPr>
        <w:spacing w:before="0" w:beforeAutospacing="0" w:after="0" w:afterAutospacing="0"/>
        <w:ind w:left="851" w:hanging="491"/>
        <w:jc w:val="both"/>
        <w:rPr>
          <w:lang w:val="de-DE"/>
        </w:rPr>
      </w:pPr>
      <w:r w:rsidRPr="006C3C8B">
        <w:rPr>
          <w:iCs/>
          <w:smallCaps/>
          <w:lang w:val="de-DE"/>
        </w:rPr>
        <w:t>Kempeneers</w:t>
      </w:r>
      <w:r w:rsidRPr="006C3C8B">
        <w:rPr>
          <w:iCs/>
          <w:lang w:val="de-DE"/>
        </w:rPr>
        <w:t xml:space="preserve"> 1913</w:t>
      </w:r>
      <w:r w:rsidR="008E7C48" w:rsidRPr="006C3C8B">
        <w:rPr>
          <w:iCs/>
          <w:lang w:val="de-DE"/>
        </w:rPr>
        <w:t>,</w:t>
      </w:r>
      <w:r w:rsidRPr="006C3C8B">
        <w:rPr>
          <w:iCs/>
          <w:lang w:val="de-DE"/>
        </w:rPr>
        <w:t xml:space="preserve"> A</w:t>
      </w:r>
      <w:r w:rsidR="00A458D0" w:rsidRPr="006C3C8B">
        <w:rPr>
          <w:iCs/>
          <w:lang w:val="de-DE"/>
        </w:rPr>
        <w:t>[</w:t>
      </w:r>
      <w:r w:rsidRPr="006C3C8B">
        <w:rPr>
          <w:iCs/>
          <w:lang w:val="de-DE"/>
        </w:rPr>
        <w:t>ugust</w:t>
      </w:r>
      <w:r w:rsidR="00A458D0" w:rsidRPr="006C3C8B">
        <w:rPr>
          <w:iCs/>
          <w:lang w:val="de-DE"/>
        </w:rPr>
        <w:t>]</w:t>
      </w:r>
      <w:r w:rsidRPr="006C3C8B">
        <w:rPr>
          <w:iCs/>
          <w:lang w:val="de-DE"/>
        </w:rPr>
        <w:t xml:space="preserve">: </w:t>
      </w:r>
      <w:r w:rsidRPr="006C3C8B">
        <w:rPr>
          <w:lang w:val="de-DE"/>
        </w:rPr>
        <w:t>Hendrik van Veldeke en de Bron van zijn Servatius</w:t>
      </w:r>
      <w:r w:rsidRPr="006C3C8B">
        <w:rPr>
          <w:iCs/>
          <w:lang w:val="de-DE"/>
        </w:rPr>
        <w:t>. Antwerpen (= Studi</w:t>
      </w:r>
      <w:r w:rsidR="00A458D0" w:rsidRPr="006C3C8B">
        <w:rPr>
          <w:iCs/>
          <w:lang w:val="de-DE"/>
        </w:rPr>
        <w:t>ë</w:t>
      </w:r>
      <w:r w:rsidRPr="006C3C8B">
        <w:rPr>
          <w:iCs/>
          <w:lang w:val="de-DE"/>
        </w:rPr>
        <w:t>n en tekstuit</w:t>
      </w:r>
      <w:r w:rsidR="00A458D0" w:rsidRPr="006C3C8B">
        <w:rPr>
          <w:iCs/>
          <w:lang w:val="de-DE"/>
        </w:rPr>
        <w:t>g</w:t>
      </w:r>
      <w:r w:rsidRPr="006C3C8B">
        <w:rPr>
          <w:iCs/>
          <w:lang w:val="de-DE"/>
        </w:rPr>
        <w:t>aven 3) [</w:t>
      </w:r>
      <w:hyperlink r:id="rId670" w:history="1">
        <w:r w:rsidRPr="006C3C8B">
          <w:rPr>
            <w:rStyle w:val="Hyperlink"/>
            <w:lang w:val="de-DE"/>
          </w:rPr>
          <w:t>GVK</w:t>
        </w:r>
      </w:hyperlink>
      <w:r w:rsidRPr="006C3C8B">
        <w:rPr>
          <w:iCs/>
          <w:lang w:val="de-DE"/>
        </w:rPr>
        <w:t>]</w:t>
      </w:r>
      <w:r w:rsidR="00A55554" w:rsidRPr="006C3C8B">
        <w:rPr>
          <w:lang w:val="de-DE"/>
        </w:rPr>
        <w:t xml:space="preserve"> → </w:t>
      </w:r>
      <w:r w:rsidR="009A7899" w:rsidRPr="006C3C8B">
        <w:rPr>
          <w:lang w:val="de-DE"/>
        </w:rPr>
        <w:t xml:space="preserve">Veldeke Autor des </w:t>
      </w:r>
      <w:r w:rsidR="009A7899" w:rsidRPr="006C3C8B">
        <w:rPr>
          <w:i/>
          <w:lang w:val="de-DE"/>
        </w:rPr>
        <w:t>Servatius</w:t>
      </w:r>
      <w:r w:rsidR="009A7899" w:rsidRPr="006C3C8B">
        <w:rPr>
          <w:lang w:val="de-DE"/>
        </w:rPr>
        <w:t xml:space="preserve">, Entdeckung </w:t>
      </w:r>
      <w:r w:rsidR="00A458D0" w:rsidRPr="006C3C8B">
        <w:rPr>
          <w:lang w:val="de-DE"/>
        </w:rPr>
        <w:t>einer</w:t>
      </w:r>
      <w:r w:rsidR="009A7899" w:rsidRPr="006C3C8B">
        <w:rPr>
          <w:lang w:val="de-DE"/>
        </w:rPr>
        <w:t xml:space="preserve"> dem </w:t>
      </w:r>
      <w:r w:rsidR="009A7899" w:rsidRPr="006C3C8B">
        <w:rPr>
          <w:i/>
          <w:lang w:val="de-DE"/>
        </w:rPr>
        <w:t>Servatius</w:t>
      </w:r>
      <w:r w:rsidR="009A7899" w:rsidRPr="006C3C8B">
        <w:rPr>
          <w:lang w:val="de-DE"/>
        </w:rPr>
        <w:t xml:space="preserve"> nahestehende</w:t>
      </w:r>
      <w:r w:rsidR="00A458D0" w:rsidRPr="006C3C8B">
        <w:rPr>
          <w:lang w:val="de-DE"/>
        </w:rPr>
        <w:t>n</w:t>
      </w:r>
      <w:r w:rsidR="009A7899" w:rsidRPr="006C3C8B">
        <w:rPr>
          <w:lang w:val="de-DE"/>
        </w:rPr>
        <w:t xml:space="preserve"> lateinische</w:t>
      </w:r>
      <w:r w:rsidR="00A458D0" w:rsidRPr="006C3C8B">
        <w:rPr>
          <w:lang w:val="de-DE"/>
        </w:rPr>
        <w:t>n</w:t>
      </w:r>
      <w:r w:rsidR="009A7899" w:rsidRPr="006C3C8B">
        <w:rPr>
          <w:lang w:val="de-DE"/>
        </w:rPr>
        <w:t xml:space="preserve"> Fassung, </w:t>
      </w:r>
      <w:r w:rsidR="00A55554" w:rsidRPr="006C3C8B">
        <w:rPr>
          <w:lang w:val="de-DE"/>
        </w:rPr>
        <w:t>Edition zahlreicher Urkunden zum Veldeke-Geschlecht</w:t>
      </w:r>
      <w:r w:rsidR="00A514AE" w:rsidRPr="006C3C8B">
        <w:rPr>
          <w:lang w:val="de-DE"/>
        </w:rPr>
        <w:t>, Rezension</w:t>
      </w:r>
      <w:r w:rsidR="00C61292" w:rsidRPr="006C3C8B">
        <w:rPr>
          <w:lang w:val="de-DE"/>
        </w:rPr>
        <w:t>en</w:t>
      </w:r>
      <w:r w:rsidR="00A514AE" w:rsidRPr="006C3C8B">
        <w:rPr>
          <w:lang w:val="de-DE"/>
        </w:rPr>
        <w:t xml:space="preserve">: </w:t>
      </w:r>
      <w:r w:rsidR="00C61292" w:rsidRPr="006C3C8B">
        <w:rPr>
          <w:smallCaps/>
          <w:lang w:val="de-DE"/>
        </w:rPr>
        <w:t>Scharpé</w:t>
      </w:r>
      <w:r w:rsidR="00C61292" w:rsidRPr="006C3C8B">
        <w:rPr>
          <w:lang w:val="de-DE"/>
        </w:rPr>
        <w:t xml:space="preserve"> 1914, </w:t>
      </w:r>
      <w:r w:rsidR="009A7899" w:rsidRPr="006C3C8B">
        <w:rPr>
          <w:smallCaps/>
          <w:lang w:val="de-DE"/>
        </w:rPr>
        <w:t>Poppel</w:t>
      </w:r>
      <w:r w:rsidR="009A7899" w:rsidRPr="006C3C8B">
        <w:rPr>
          <w:lang w:val="de-DE"/>
        </w:rPr>
        <w:t xml:space="preserve"> 1919, </w:t>
      </w:r>
      <w:r w:rsidR="00A514AE" w:rsidRPr="006C3C8B">
        <w:rPr>
          <w:smallCaps/>
          <w:lang w:val="de-DE"/>
        </w:rPr>
        <w:t>Schröder</w:t>
      </w:r>
      <w:r w:rsidR="00A514AE" w:rsidRPr="006C3C8B">
        <w:rPr>
          <w:lang w:val="de-DE"/>
        </w:rPr>
        <w:t xml:space="preserve"> 1919</w:t>
      </w:r>
      <w:r w:rsidR="005E2F0F" w:rsidRPr="006C3C8B">
        <w:rPr>
          <w:lang w:val="de-DE"/>
        </w:rPr>
        <w:t xml:space="preserve">, </w:t>
      </w:r>
      <w:r w:rsidR="005E2F0F" w:rsidRPr="006C3C8B">
        <w:rPr>
          <w:smallCaps/>
          <w:lang w:val="de-DE"/>
        </w:rPr>
        <w:t>Coens</w:t>
      </w:r>
      <w:r w:rsidR="005E2F0F" w:rsidRPr="006C3C8B">
        <w:rPr>
          <w:lang w:val="de-DE"/>
        </w:rPr>
        <w:t xml:space="preserve"> 1920,</w:t>
      </w:r>
      <w:r w:rsidR="005E2F0F" w:rsidRPr="006C3C8B">
        <w:rPr>
          <w:smallCaps/>
          <w:lang w:val="de-DE"/>
        </w:rPr>
        <w:t xml:space="preserve"> Wilhelm </w:t>
      </w:r>
      <w:r w:rsidR="005E2F0F" w:rsidRPr="006C3C8B">
        <w:rPr>
          <w:lang w:val="de-DE"/>
        </w:rPr>
        <w:t>1924</w:t>
      </w:r>
    </w:p>
    <w:p w14:paraId="28C69E3D" w14:textId="77777777" w:rsidR="008E7C48" w:rsidRPr="006C3C8B" w:rsidRDefault="00622FC5" w:rsidP="008E7C48">
      <w:pPr>
        <w:pStyle w:val="NormalWeb"/>
        <w:numPr>
          <w:ilvl w:val="0"/>
          <w:numId w:val="3"/>
        </w:numPr>
        <w:spacing w:before="0" w:beforeAutospacing="0" w:after="0" w:afterAutospacing="0"/>
        <w:ind w:left="851" w:hanging="491"/>
        <w:jc w:val="both"/>
        <w:rPr>
          <w:lang w:val="de-DE"/>
        </w:rPr>
      </w:pPr>
      <w:r w:rsidRPr="006C3C8B">
        <w:rPr>
          <w:smallCaps/>
          <w:lang w:val="de-DE"/>
        </w:rPr>
        <w:t>Gogala</w:t>
      </w:r>
      <w:r w:rsidRPr="006C3C8B">
        <w:rPr>
          <w:lang w:val="de-DE"/>
        </w:rPr>
        <w:t xml:space="preserve"> 1914</w:t>
      </w:r>
      <w:r w:rsidR="008E7C48" w:rsidRPr="006C3C8B">
        <w:rPr>
          <w:lang w:val="de-DE"/>
        </w:rPr>
        <w:t>,</w:t>
      </w:r>
      <w:r w:rsidRPr="006C3C8B">
        <w:rPr>
          <w:lang w:val="de-DE"/>
        </w:rPr>
        <w:t xml:space="preserve"> Olga G. </w:t>
      </w:r>
      <w:r w:rsidRPr="006C3C8B">
        <w:rPr>
          <w:smallCaps/>
          <w:lang w:val="de-DE"/>
        </w:rPr>
        <w:t>di Leesthal</w:t>
      </w:r>
      <w:r w:rsidRPr="006C3C8B">
        <w:rPr>
          <w:lang w:val="de-DE"/>
        </w:rPr>
        <w:t>: Studien über Veldekes Eneide. Berlin (= Acta Germanica 5) [</w:t>
      </w:r>
      <w:hyperlink r:id="rId671" w:history="1">
        <w:r w:rsidRPr="006C3C8B">
          <w:rPr>
            <w:rStyle w:val="Hyperlink"/>
            <w:lang w:val="de-DE"/>
          </w:rPr>
          <w:t>abrufbar</w:t>
        </w:r>
      </w:hyperlink>
      <w:r w:rsidRPr="006C3C8B">
        <w:rPr>
          <w:lang w:val="de-DE"/>
        </w:rPr>
        <w:t xml:space="preserve">] → </w:t>
      </w:r>
      <w:r w:rsidR="00A458D0" w:rsidRPr="006C3C8B">
        <w:rPr>
          <w:lang w:val="de-DE"/>
        </w:rPr>
        <w:t>Vergleich</w:t>
      </w:r>
      <w:r w:rsidRPr="006C3C8B">
        <w:rPr>
          <w:lang w:val="de-DE"/>
        </w:rPr>
        <w:t xml:space="preserve"> des </w:t>
      </w:r>
      <w:r w:rsidRPr="006C3C8B">
        <w:rPr>
          <w:i/>
          <w:lang w:val="de-DE"/>
        </w:rPr>
        <w:t>Eneas</w:t>
      </w:r>
      <w:r w:rsidRPr="006C3C8B">
        <w:rPr>
          <w:lang w:val="de-DE"/>
        </w:rPr>
        <w:t xml:space="preserve"> mit der Vorlage</w:t>
      </w:r>
      <w:r w:rsidR="0088399C" w:rsidRPr="006C3C8B">
        <w:rPr>
          <w:lang w:val="de-DE"/>
        </w:rPr>
        <w:t>, Rezension</w:t>
      </w:r>
      <w:r w:rsidR="00A458D0" w:rsidRPr="006C3C8B">
        <w:rPr>
          <w:lang w:val="de-DE"/>
        </w:rPr>
        <w:t>en</w:t>
      </w:r>
      <w:r w:rsidR="0088399C" w:rsidRPr="006C3C8B">
        <w:rPr>
          <w:lang w:val="de-DE"/>
        </w:rPr>
        <w:t xml:space="preserve">: </w:t>
      </w:r>
      <w:r w:rsidR="0088399C" w:rsidRPr="006C3C8B">
        <w:rPr>
          <w:smallCaps/>
          <w:lang w:val="de-DE"/>
        </w:rPr>
        <w:t>Ehrismann</w:t>
      </w:r>
      <w:r w:rsidR="0088399C" w:rsidRPr="006C3C8B">
        <w:rPr>
          <w:lang w:val="de-DE"/>
        </w:rPr>
        <w:t xml:space="preserve"> 1915</w:t>
      </w:r>
      <w:r w:rsidR="00F767AF" w:rsidRPr="006C3C8B">
        <w:rPr>
          <w:lang w:val="de-DE"/>
        </w:rPr>
        <w:t xml:space="preserve">, </w:t>
      </w:r>
      <w:r w:rsidR="00F767AF" w:rsidRPr="006C3C8B">
        <w:rPr>
          <w:smallCaps/>
          <w:lang w:val="de-DE"/>
        </w:rPr>
        <w:t>Golther</w:t>
      </w:r>
      <w:r w:rsidR="00F767AF" w:rsidRPr="006C3C8B">
        <w:rPr>
          <w:lang w:val="de-DE"/>
        </w:rPr>
        <w:t xml:space="preserve"> 1916</w:t>
      </w:r>
    </w:p>
    <w:p w14:paraId="58CCB08C" w14:textId="77777777" w:rsidR="00C520E6" w:rsidRPr="006C3C8B" w:rsidRDefault="006C1FF2" w:rsidP="00C520E6">
      <w:pPr>
        <w:pStyle w:val="NormalWeb"/>
        <w:numPr>
          <w:ilvl w:val="0"/>
          <w:numId w:val="3"/>
        </w:numPr>
        <w:spacing w:before="0" w:beforeAutospacing="0" w:after="0" w:afterAutospacing="0"/>
        <w:ind w:left="851" w:hanging="491"/>
        <w:jc w:val="both"/>
        <w:rPr>
          <w:lang w:val="de-DE"/>
        </w:rPr>
      </w:pPr>
      <w:r w:rsidRPr="006C3C8B">
        <w:rPr>
          <w:smallCaps/>
          <w:lang w:val="de-DE"/>
        </w:rPr>
        <w:t>Mertz</w:t>
      </w:r>
      <w:r w:rsidRPr="006C3C8B">
        <w:rPr>
          <w:lang w:val="de-DE"/>
        </w:rPr>
        <w:t xml:space="preserve"> 1914</w:t>
      </w:r>
      <w:r w:rsidR="008E7C48" w:rsidRPr="006C3C8B">
        <w:rPr>
          <w:lang w:val="de-DE"/>
        </w:rPr>
        <w:t>,</w:t>
      </w:r>
      <w:r w:rsidRPr="006C3C8B">
        <w:rPr>
          <w:lang w:val="de-DE"/>
        </w:rPr>
        <w:t xml:space="preserve"> Chr.</w:t>
      </w:r>
      <w:r w:rsidR="008E7C48" w:rsidRPr="006C3C8B">
        <w:rPr>
          <w:lang w:val="de-DE"/>
        </w:rPr>
        <w:t>: Rond Heinrich van</w:t>
      </w:r>
      <w:r w:rsidRPr="006C3C8B">
        <w:rPr>
          <w:lang w:val="de-DE"/>
        </w:rPr>
        <w:t xml:space="preserve"> V</w:t>
      </w:r>
      <w:r w:rsidR="008E7C48" w:rsidRPr="006C3C8B">
        <w:rPr>
          <w:lang w:val="de-DE"/>
        </w:rPr>
        <w:t>eldeken</w:t>
      </w:r>
      <w:r w:rsidRPr="006C3C8B">
        <w:rPr>
          <w:lang w:val="de-DE"/>
        </w:rPr>
        <w:t xml:space="preserve">. In: Katholiek 145, S. </w:t>
      </w:r>
      <w:r w:rsidR="00015C6C" w:rsidRPr="006C3C8B">
        <w:rPr>
          <w:lang w:val="de-DE"/>
        </w:rPr>
        <w:t xml:space="preserve">31, </w:t>
      </w:r>
      <w:r w:rsidRPr="006C3C8B">
        <w:rPr>
          <w:lang w:val="de-DE"/>
        </w:rPr>
        <w:t>74</w:t>
      </w:r>
      <w:r w:rsidR="00F67E20" w:rsidRPr="006C3C8B">
        <w:rPr>
          <w:lang w:val="de-DE"/>
        </w:rPr>
        <w:t>, 118, 319, 369</w:t>
      </w:r>
      <w:r w:rsidRPr="006C3C8B">
        <w:rPr>
          <w:lang w:val="de-DE"/>
        </w:rPr>
        <w:t xml:space="preserve"> [</w:t>
      </w:r>
      <w:hyperlink r:id="rId672" w:history="1">
        <w:r w:rsidR="00544E33" w:rsidRPr="006C3C8B">
          <w:rPr>
            <w:rStyle w:val="Hyperlink"/>
            <w:lang w:val="de-DE"/>
          </w:rPr>
          <w:t>GVK</w:t>
        </w:r>
      </w:hyperlink>
      <w:r w:rsidRPr="006C3C8B">
        <w:rPr>
          <w:lang w:val="de-DE"/>
        </w:rPr>
        <w:t>]</w:t>
      </w:r>
    </w:p>
    <w:p w14:paraId="6725E25A" w14:textId="7B03B892" w:rsidR="00C520E6" w:rsidRPr="006C3C8B" w:rsidRDefault="00C520E6" w:rsidP="00C520E6">
      <w:pPr>
        <w:pStyle w:val="NormalWeb"/>
        <w:numPr>
          <w:ilvl w:val="0"/>
          <w:numId w:val="3"/>
        </w:numPr>
        <w:spacing w:before="0" w:beforeAutospacing="0" w:after="0" w:afterAutospacing="0"/>
        <w:ind w:left="851" w:hanging="491"/>
        <w:jc w:val="both"/>
        <w:rPr>
          <w:lang w:val="de-DE"/>
        </w:rPr>
      </w:pPr>
      <w:r w:rsidRPr="006C3C8B">
        <w:rPr>
          <w:smallCaps/>
          <w:lang w:val="de-DE"/>
        </w:rPr>
        <w:t>Paquay</w:t>
      </w:r>
      <w:r w:rsidRPr="006C3C8B">
        <w:rPr>
          <w:lang w:val="de-DE"/>
        </w:rPr>
        <w:t xml:space="preserve"> 1914, Jean: Les prétendues tendances politiques des Vies des premiers évêques de Tongres. In: Mélanges d’histoire offerts à Charles Moeller. Hrsg. l’Association des Anciens Membres du Séminaire Historique de l’Université de Louvain. Bd. 1. Louvain / Paris (= Recueil de travaux 1,40), S. 245–265, hier S. 263, 265 [</w:t>
      </w:r>
      <w:hyperlink r:id="rId673" w:history="1">
        <w:r w:rsidRPr="006C3C8B">
          <w:rPr>
            <w:rStyle w:val="Hyperlink"/>
            <w:lang w:val="de-DE"/>
          </w:rPr>
          <w:t>abrufbar</w:t>
        </w:r>
      </w:hyperlink>
      <w:r w:rsidRPr="006C3C8B">
        <w:rPr>
          <w:lang w:val="de-DE"/>
        </w:rPr>
        <w:t>].</w:t>
      </w:r>
    </w:p>
    <w:p w14:paraId="3B062BD3" w14:textId="77777777" w:rsidR="00C61292" w:rsidRPr="006C3C8B" w:rsidRDefault="00C61292" w:rsidP="00C61292">
      <w:pPr>
        <w:pStyle w:val="NormalWeb"/>
        <w:numPr>
          <w:ilvl w:val="0"/>
          <w:numId w:val="3"/>
        </w:numPr>
        <w:spacing w:before="0" w:beforeAutospacing="0" w:after="0" w:afterAutospacing="0"/>
        <w:ind w:left="851" w:hanging="491"/>
        <w:jc w:val="both"/>
        <w:rPr>
          <w:lang w:val="de-DE"/>
        </w:rPr>
      </w:pPr>
      <w:r w:rsidRPr="006C3C8B">
        <w:rPr>
          <w:smallCaps/>
          <w:lang w:val="de-DE"/>
        </w:rPr>
        <w:t>Scharpé</w:t>
      </w:r>
      <w:r w:rsidRPr="006C3C8B">
        <w:rPr>
          <w:lang w:val="de-DE"/>
        </w:rPr>
        <w:t xml:space="preserve"> 1914: L[odewijk]: Rezension zu </w:t>
      </w:r>
      <w:r w:rsidRPr="006C3C8B">
        <w:rPr>
          <w:iCs/>
          <w:smallCaps/>
          <w:lang w:val="de-DE"/>
        </w:rPr>
        <w:t>Kempeneers</w:t>
      </w:r>
      <w:r w:rsidRPr="006C3C8B">
        <w:rPr>
          <w:iCs/>
          <w:lang w:val="de-DE"/>
        </w:rPr>
        <w:t xml:space="preserve"> 1913. In: </w:t>
      </w:r>
      <w:r w:rsidRPr="006C3C8B">
        <w:rPr>
          <w:lang w:val="de-DE"/>
        </w:rPr>
        <w:t>Verslagen en mededelingen van de Koninklijke Vlaamse Academie voor Taal- en Letterkunde 1914, S. 18f [</w:t>
      </w:r>
      <w:hyperlink r:id="rId674" w:history="1">
        <w:r w:rsidRPr="006C3C8B">
          <w:rPr>
            <w:rStyle w:val="Hyperlink"/>
            <w:lang w:val="de-DE"/>
          </w:rPr>
          <w:t>abrufbar</w:t>
        </w:r>
      </w:hyperlink>
      <w:r w:rsidRPr="006C3C8B">
        <w:rPr>
          <w:lang w:val="de-DE"/>
        </w:rPr>
        <w:t>, PDF und Transkription]</w:t>
      </w:r>
    </w:p>
    <w:p w14:paraId="76CC0B20" w14:textId="77777777" w:rsidR="008E7C48" w:rsidRPr="006C3C8B" w:rsidRDefault="0088399C" w:rsidP="008E7C48">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1915</w:t>
      </w:r>
      <w:r w:rsidR="008E7C48" w:rsidRPr="006C3C8B">
        <w:rPr>
          <w:lang w:val="de-DE"/>
        </w:rPr>
        <w:t>,</w:t>
      </w:r>
      <w:r w:rsidRPr="006C3C8B">
        <w:rPr>
          <w:lang w:val="de-DE"/>
        </w:rPr>
        <w:t xml:space="preserve"> Gustav: Rezension zu </w:t>
      </w:r>
      <w:r w:rsidRPr="006C3C8B">
        <w:rPr>
          <w:smallCaps/>
          <w:lang w:val="de-DE"/>
        </w:rPr>
        <w:t>Gogala 1914. I</w:t>
      </w:r>
      <w:r w:rsidRPr="006C3C8B">
        <w:rPr>
          <w:lang w:val="de-DE"/>
        </w:rPr>
        <w:t>n: Deutsche Literaturzeitung 36, Sp. 1354–1356 [</w:t>
      </w:r>
      <w:hyperlink r:id="rId675" w:history="1">
        <w:r w:rsidRPr="006C3C8B">
          <w:rPr>
            <w:rStyle w:val="Hyperlink"/>
            <w:lang w:val="de-DE"/>
          </w:rPr>
          <w:t>abrufbar</w:t>
        </w:r>
      </w:hyperlink>
      <w:r w:rsidRPr="006C3C8B">
        <w:rPr>
          <w:lang w:val="de-DE"/>
        </w:rPr>
        <w:t>]</w:t>
      </w:r>
    </w:p>
    <w:p w14:paraId="0CD3C3CA" w14:textId="77777777" w:rsidR="008E7C48" w:rsidRPr="006C3C8B" w:rsidRDefault="00875DB3" w:rsidP="008E7C48">
      <w:pPr>
        <w:pStyle w:val="NormalWeb"/>
        <w:numPr>
          <w:ilvl w:val="0"/>
          <w:numId w:val="3"/>
        </w:numPr>
        <w:spacing w:before="0" w:beforeAutospacing="0" w:after="0" w:afterAutospacing="0"/>
        <w:ind w:left="851" w:hanging="491"/>
        <w:jc w:val="both"/>
        <w:rPr>
          <w:lang w:val="de-DE"/>
        </w:rPr>
      </w:pPr>
      <w:r w:rsidRPr="006C3C8B">
        <w:rPr>
          <w:smallCaps/>
          <w:lang w:val="de-DE"/>
        </w:rPr>
        <w:t>Church</w:t>
      </w:r>
      <w:r w:rsidRPr="006C3C8B">
        <w:rPr>
          <w:lang w:val="de-DE"/>
        </w:rPr>
        <w:t xml:space="preserve"> 1916</w:t>
      </w:r>
      <w:r w:rsidR="008E7C48" w:rsidRPr="006C3C8B">
        <w:rPr>
          <w:lang w:val="de-DE"/>
        </w:rPr>
        <w:t>,</w:t>
      </w:r>
      <w:r w:rsidR="00F67E20" w:rsidRPr="006C3C8B">
        <w:rPr>
          <w:lang w:val="de-DE"/>
        </w:rPr>
        <w:t xml:space="preserve"> Henry Ward: The C</w:t>
      </w:r>
      <w:r w:rsidRPr="006C3C8B">
        <w:rPr>
          <w:lang w:val="de-DE"/>
        </w:rPr>
        <w:t xml:space="preserve">ompound </w:t>
      </w:r>
      <w:r w:rsidR="00F67E20" w:rsidRPr="006C3C8B">
        <w:rPr>
          <w:lang w:val="de-DE"/>
        </w:rPr>
        <w:t>P</w:t>
      </w:r>
      <w:r w:rsidRPr="006C3C8B">
        <w:rPr>
          <w:lang w:val="de-DE"/>
        </w:rPr>
        <w:t xml:space="preserve">ast </w:t>
      </w:r>
      <w:r w:rsidR="00F67E20" w:rsidRPr="006C3C8B">
        <w:rPr>
          <w:lang w:val="de-DE"/>
        </w:rPr>
        <w:t>T</w:t>
      </w:r>
      <w:r w:rsidRPr="006C3C8B">
        <w:rPr>
          <w:lang w:val="de-DE"/>
        </w:rPr>
        <w:t xml:space="preserve">enses, </w:t>
      </w:r>
      <w:r w:rsidR="00F67E20" w:rsidRPr="006C3C8B">
        <w:rPr>
          <w:lang w:val="de-DE"/>
        </w:rPr>
        <w:t>A</w:t>
      </w:r>
      <w:r w:rsidRPr="006C3C8B">
        <w:rPr>
          <w:lang w:val="de-DE"/>
        </w:rPr>
        <w:t xml:space="preserve">ctive and </w:t>
      </w:r>
      <w:r w:rsidR="00F67E20" w:rsidRPr="006C3C8B">
        <w:rPr>
          <w:lang w:val="de-DE"/>
        </w:rPr>
        <w:t>P</w:t>
      </w:r>
      <w:r w:rsidRPr="006C3C8B">
        <w:rPr>
          <w:lang w:val="de-DE"/>
        </w:rPr>
        <w:t xml:space="preserve">resent, in Middle High German as </w:t>
      </w:r>
      <w:r w:rsidR="00F67E20" w:rsidRPr="006C3C8B">
        <w:rPr>
          <w:lang w:val="de-DE"/>
        </w:rPr>
        <w:t>R</w:t>
      </w:r>
      <w:r w:rsidRPr="006C3C8B">
        <w:rPr>
          <w:lang w:val="de-DE"/>
        </w:rPr>
        <w:t xml:space="preserve">epresented by Heinrich von Veldeke, Gottfried von Strassburg, and </w:t>
      </w:r>
      <w:r w:rsidRPr="006C3C8B">
        <w:rPr>
          <w:lang w:val="de-DE"/>
        </w:rPr>
        <w:lastRenderedPageBreak/>
        <w:t>Wolfram von Eschenbach. In: Journal of English and Germanic Philology 15, S. 1–22 [</w:t>
      </w:r>
      <w:hyperlink r:id="rId676" w:history="1">
        <w:r w:rsidRPr="006C3C8B">
          <w:rPr>
            <w:rStyle w:val="Hyperlink"/>
            <w:lang w:val="de-DE"/>
          </w:rPr>
          <w:t>abrufbar</w:t>
        </w:r>
      </w:hyperlink>
      <w:r w:rsidRPr="006C3C8B">
        <w:rPr>
          <w:lang w:val="de-DE"/>
        </w:rPr>
        <w:t>]</w:t>
      </w:r>
    </w:p>
    <w:p w14:paraId="330AC4EC" w14:textId="77777777" w:rsidR="00833040" w:rsidRPr="006C3C8B" w:rsidRDefault="001D59CC" w:rsidP="00833040">
      <w:pPr>
        <w:pStyle w:val="NormalWeb"/>
        <w:numPr>
          <w:ilvl w:val="0"/>
          <w:numId w:val="3"/>
        </w:numPr>
        <w:spacing w:before="0" w:beforeAutospacing="0" w:after="0" w:afterAutospacing="0"/>
        <w:ind w:left="851" w:hanging="491"/>
        <w:jc w:val="both"/>
        <w:rPr>
          <w:lang w:val="de-DE"/>
        </w:rPr>
      </w:pPr>
      <w:r w:rsidRPr="006C3C8B">
        <w:rPr>
          <w:smallCaps/>
          <w:lang w:val="de-DE"/>
        </w:rPr>
        <w:t>Golther</w:t>
      </w:r>
      <w:r w:rsidRPr="006C3C8B">
        <w:rPr>
          <w:lang w:val="de-DE"/>
        </w:rPr>
        <w:t xml:space="preserve"> 1916</w:t>
      </w:r>
      <w:r w:rsidR="008E7C48" w:rsidRPr="006C3C8B">
        <w:rPr>
          <w:lang w:val="de-DE"/>
        </w:rPr>
        <w:t>,</w:t>
      </w:r>
      <w:r w:rsidRPr="006C3C8B">
        <w:rPr>
          <w:lang w:val="de-DE"/>
        </w:rPr>
        <w:t xml:space="preserve"> Wolfgang: Rezension zu</w:t>
      </w:r>
      <w:r w:rsidRPr="006C3C8B">
        <w:rPr>
          <w:smallCaps/>
          <w:lang w:val="de-DE"/>
        </w:rPr>
        <w:t xml:space="preserve"> Gogala 1914</w:t>
      </w:r>
      <w:r w:rsidRPr="006C3C8B">
        <w:rPr>
          <w:lang w:val="de-DE"/>
        </w:rPr>
        <w:t>. In: Literaturblatt für germanische und romanische Philologie 37, Sp. 221f [</w:t>
      </w:r>
      <w:hyperlink r:id="rId677" w:history="1">
        <w:r w:rsidRPr="006C3C8B">
          <w:rPr>
            <w:rStyle w:val="Hyperlink"/>
            <w:lang w:val="de-DE"/>
          </w:rPr>
          <w:t>abrufbar</w:t>
        </w:r>
      </w:hyperlink>
      <w:r w:rsidRPr="006C3C8B">
        <w:rPr>
          <w:lang w:val="de-DE"/>
        </w:rPr>
        <w:t>]</w:t>
      </w:r>
    </w:p>
    <w:p w14:paraId="3F314F7A" w14:textId="77777777" w:rsidR="0068467A" w:rsidRPr="006C3C8B" w:rsidRDefault="0068467A" w:rsidP="0068467A">
      <w:pPr>
        <w:pStyle w:val="NormalWeb"/>
        <w:numPr>
          <w:ilvl w:val="0"/>
          <w:numId w:val="3"/>
        </w:numPr>
        <w:spacing w:before="0" w:beforeAutospacing="0" w:after="0" w:afterAutospacing="0"/>
        <w:ind w:left="851" w:hanging="491"/>
        <w:jc w:val="both"/>
        <w:rPr>
          <w:lang w:val="de-DE"/>
        </w:rPr>
      </w:pPr>
      <w:r w:rsidRPr="006C3C8B">
        <w:rPr>
          <w:smallCaps/>
          <w:lang w:val="de-DE"/>
        </w:rPr>
        <w:t>Prinsen</w:t>
      </w:r>
      <w:r w:rsidRPr="006C3C8B">
        <w:rPr>
          <w:lang w:val="de-DE"/>
        </w:rPr>
        <w:t xml:space="preserve"> 1916, Ja[cob]: Handboek tot de Nederlandsche letterkundige geschiedenis. Haag (= Nihoff’s handboeken), S. 25, 112, 116 [</w:t>
      </w:r>
      <w:hyperlink r:id="rId678" w:history="1">
        <w:r w:rsidRPr="006C3C8B">
          <w:rPr>
            <w:rStyle w:val="Hyperlink"/>
            <w:lang w:val="de-DE"/>
          </w:rPr>
          <w:t>abrufbar</w:t>
        </w:r>
      </w:hyperlink>
      <w:r w:rsidRPr="006C3C8B">
        <w:rPr>
          <w:lang w:val="de-DE"/>
        </w:rPr>
        <w:t xml:space="preserve">, PDF und Transkription]; </w:t>
      </w:r>
      <w:r w:rsidRPr="006C3C8B">
        <w:rPr>
          <w:vertAlign w:val="superscript"/>
          <w:lang w:val="de-DE"/>
        </w:rPr>
        <w:t>2</w:t>
      </w:r>
      <w:r w:rsidRPr="006C3C8B">
        <w:rPr>
          <w:lang w:val="de-DE"/>
        </w:rPr>
        <w:t>1920 [</w:t>
      </w:r>
      <w:hyperlink r:id="rId679" w:history="1">
        <w:r w:rsidRPr="006C3C8B">
          <w:rPr>
            <w:rStyle w:val="Hyperlink"/>
            <w:lang w:val="de-DE"/>
          </w:rPr>
          <w:t>GVK</w:t>
        </w:r>
      </w:hyperlink>
      <w:r w:rsidRPr="006C3C8B">
        <w:rPr>
          <w:lang w:val="de-DE"/>
        </w:rPr>
        <w:t xml:space="preserve">]; </w:t>
      </w:r>
      <w:r w:rsidRPr="006C3C8B">
        <w:rPr>
          <w:vertAlign w:val="superscript"/>
          <w:lang w:val="de-DE"/>
        </w:rPr>
        <w:t>3</w:t>
      </w:r>
      <w:r w:rsidRPr="006C3C8B">
        <w:rPr>
          <w:lang w:val="de-DE"/>
        </w:rPr>
        <w:t>1928 [</w:t>
      </w:r>
      <w:hyperlink r:id="rId680" w:history="1">
        <w:r w:rsidRPr="006C3C8B">
          <w:rPr>
            <w:rStyle w:val="Hyperlink"/>
            <w:lang w:val="de-DE"/>
          </w:rPr>
          <w:t>GVK</w:t>
        </w:r>
      </w:hyperlink>
      <w:r w:rsidRPr="006C3C8B">
        <w:rPr>
          <w:lang w:val="de-DE"/>
        </w:rPr>
        <w:t>]</w:t>
      </w:r>
    </w:p>
    <w:p w14:paraId="61C2C892" w14:textId="77777777" w:rsidR="00833040" w:rsidRPr="006C3C8B" w:rsidRDefault="00833040" w:rsidP="00833040">
      <w:pPr>
        <w:pStyle w:val="NormalWeb"/>
        <w:numPr>
          <w:ilvl w:val="0"/>
          <w:numId w:val="3"/>
        </w:numPr>
        <w:spacing w:before="0" w:beforeAutospacing="0" w:after="0" w:afterAutospacing="0"/>
        <w:ind w:left="851" w:hanging="491"/>
        <w:jc w:val="both"/>
        <w:rPr>
          <w:lang w:val="de-DE"/>
        </w:rPr>
      </w:pPr>
      <w:r w:rsidRPr="006C3C8B">
        <w:rPr>
          <w:smallCaps/>
          <w:lang w:val="de-DE"/>
        </w:rPr>
        <w:t>Blok/Molhuysen 1918</w:t>
      </w:r>
      <w:r w:rsidRPr="006C3C8B">
        <w:rPr>
          <w:lang w:val="de-DE"/>
        </w:rPr>
        <w:t xml:space="preserve">, P[ieter] J[ohan] und P[hilip] C[hristian]: Art. Veldeke (Hendrik van). In: </w:t>
      </w:r>
      <w:r w:rsidRPr="006C3C8B">
        <w:rPr>
          <w:smallCaps/>
          <w:lang w:val="de-DE"/>
        </w:rPr>
        <w:t>Dies.</w:t>
      </w:r>
      <w:r w:rsidRPr="006C3C8B">
        <w:rPr>
          <w:lang w:val="de-DE"/>
        </w:rPr>
        <w:t>: Nieuw Nederlandsch biografisch woordenboek. Deel 4. Leiden, S. 1363–1368 [</w:t>
      </w:r>
      <w:hyperlink r:id="rId681" w:history="1">
        <w:r w:rsidRPr="006C3C8B">
          <w:rPr>
            <w:rStyle w:val="Hyperlink"/>
            <w:lang w:val="de-DE"/>
          </w:rPr>
          <w:t>abrufbar</w:t>
        </w:r>
      </w:hyperlink>
      <w:r w:rsidRPr="006C3C8B">
        <w:rPr>
          <w:lang w:val="de-DE"/>
        </w:rPr>
        <w:t>, PDF und Transkription]; 1974 [</w:t>
      </w:r>
      <w:hyperlink r:id="rId682" w:history="1">
        <w:r w:rsidRPr="006C3C8B">
          <w:rPr>
            <w:rStyle w:val="Hyperlink"/>
            <w:lang w:val="de-DE"/>
          </w:rPr>
          <w:t>GVK</w:t>
        </w:r>
      </w:hyperlink>
      <w:r w:rsidRPr="006C3C8B">
        <w:rPr>
          <w:lang w:val="de-DE"/>
        </w:rPr>
        <w:t>]</w:t>
      </w:r>
    </w:p>
    <w:p w14:paraId="08956D4C" w14:textId="77777777" w:rsidR="004F1695" w:rsidRPr="006C3C8B" w:rsidRDefault="004F1695" w:rsidP="004F1695">
      <w:pPr>
        <w:pStyle w:val="NormalWeb"/>
        <w:numPr>
          <w:ilvl w:val="0"/>
          <w:numId w:val="3"/>
        </w:numPr>
        <w:spacing w:before="0" w:beforeAutospacing="0" w:after="0" w:afterAutospacing="0"/>
        <w:ind w:left="851" w:hanging="491"/>
        <w:jc w:val="both"/>
        <w:rPr>
          <w:lang w:val="de-DE"/>
        </w:rPr>
      </w:pPr>
      <w:r w:rsidRPr="006C3C8B">
        <w:rPr>
          <w:smallCaps/>
          <w:lang w:val="de-DE"/>
        </w:rPr>
        <w:t>Vossler</w:t>
      </w:r>
      <w:r w:rsidRPr="006C3C8B">
        <w:rPr>
          <w:lang w:val="de-DE"/>
        </w:rPr>
        <w:t xml:space="preserve"> 1918, Karl: Der Minnesang des Bernhard von Ventadorn. München (= Sitzungsberichte der Bayerischen Akademie der Wissenschaften, Philosophisch-Philologische und Historische Klasse, Bd. 2), S. 134f [</w:t>
      </w:r>
      <w:hyperlink r:id="rId683" w:history="1">
        <w:r w:rsidRPr="006C3C8B">
          <w:rPr>
            <w:rStyle w:val="Hyperlink"/>
            <w:lang w:val="de-DE"/>
          </w:rPr>
          <w:t>abrufbar</w:t>
        </w:r>
      </w:hyperlink>
      <w:r w:rsidRPr="006C3C8B">
        <w:rPr>
          <w:lang w:val="de-DE"/>
        </w:rPr>
        <w:t>] → Bemerkung zum Tristran-Lied (Nr. IV).</w:t>
      </w:r>
    </w:p>
    <w:p w14:paraId="678EB16F" w14:textId="77777777" w:rsidR="00A92180" w:rsidRPr="006C3C8B" w:rsidRDefault="00A92180" w:rsidP="00A92180">
      <w:pPr>
        <w:pStyle w:val="NormalWeb"/>
        <w:numPr>
          <w:ilvl w:val="0"/>
          <w:numId w:val="3"/>
        </w:numPr>
        <w:spacing w:before="0" w:beforeAutospacing="0" w:after="0" w:afterAutospacing="0"/>
        <w:ind w:left="851" w:hanging="491"/>
        <w:jc w:val="both"/>
        <w:rPr>
          <w:lang w:val="de-DE"/>
        </w:rPr>
      </w:pPr>
      <w:r w:rsidRPr="006C3C8B">
        <w:rPr>
          <w:smallCaps/>
          <w:lang w:val="de-DE"/>
        </w:rPr>
        <w:t>Hudig-Frey</w:t>
      </w:r>
      <w:r w:rsidRPr="006C3C8B">
        <w:rPr>
          <w:lang w:val="de-DE"/>
        </w:rPr>
        <w:t xml:space="preserve"> 1919, Margarete: Die Illustration der Eneide des Heinrich von Veldeke. Leipzig [</w:t>
      </w:r>
      <w:hyperlink r:id="rId684" w:history="1">
        <w:r w:rsidRPr="006C3C8B">
          <w:rPr>
            <w:rStyle w:val="Hyperlink"/>
            <w:lang w:val="de-DE"/>
          </w:rPr>
          <w:t>GVK</w:t>
        </w:r>
      </w:hyperlink>
      <w:r w:rsidRPr="006C3C8B">
        <w:rPr>
          <w:lang w:val="de-DE"/>
        </w:rPr>
        <w:t>]</w:t>
      </w:r>
    </w:p>
    <w:p w14:paraId="6839CB56" w14:textId="77777777" w:rsidR="008E7C48" w:rsidRPr="006C3C8B" w:rsidRDefault="00D75AB5" w:rsidP="008E7C48">
      <w:pPr>
        <w:pStyle w:val="NormalWeb"/>
        <w:numPr>
          <w:ilvl w:val="0"/>
          <w:numId w:val="3"/>
        </w:numPr>
        <w:spacing w:before="0" w:beforeAutospacing="0" w:after="0" w:afterAutospacing="0"/>
        <w:ind w:left="851" w:hanging="491"/>
        <w:jc w:val="both"/>
        <w:rPr>
          <w:lang w:val="de-DE"/>
        </w:rPr>
      </w:pPr>
      <w:r w:rsidRPr="006C3C8B">
        <w:rPr>
          <w:smallCaps/>
          <w:lang w:val="de-DE"/>
        </w:rPr>
        <w:t>Frings</w:t>
      </w:r>
      <w:r w:rsidRPr="006C3C8B">
        <w:rPr>
          <w:lang w:val="de-DE"/>
        </w:rPr>
        <w:t xml:space="preserve"> 1919</w:t>
      </w:r>
      <w:r w:rsidR="008E7C48" w:rsidRPr="006C3C8B">
        <w:rPr>
          <w:lang w:val="de-DE"/>
        </w:rPr>
        <w:t>,</w:t>
      </w:r>
      <w:r w:rsidRPr="006C3C8B">
        <w:rPr>
          <w:lang w:val="de-DE"/>
        </w:rPr>
        <w:t xml:space="preserve"> Theodor: Zur sprache Veldekes. In: Zeitschrift für deutsches Altertum und deutsche Literatur 56, S. 281–288 [</w:t>
      </w:r>
      <w:hyperlink r:id="rId685" w:history="1">
        <w:r w:rsidRPr="006C3C8B">
          <w:rPr>
            <w:rStyle w:val="Hyperlink"/>
            <w:lang w:val="de-DE"/>
          </w:rPr>
          <w:t>abrufbar</w:t>
        </w:r>
      </w:hyperlink>
      <w:r w:rsidRPr="006C3C8B">
        <w:rPr>
          <w:lang w:val="de-DE"/>
        </w:rPr>
        <w:t>]</w:t>
      </w:r>
    </w:p>
    <w:p w14:paraId="0C3A7E2F" w14:textId="77777777" w:rsidR="008E7C48" w:rsidRPr="006C3C8B" w:rsidRDefault="002D770E" w:rsidP="008E7C48">
      <w:pPr>
        <w:pStyle w:val="NormalWeb"/>
        <w:numPr>
          <w:ilvl w:val="0"/>
          <w:numId w:val="3"/>
        </w:numPr>
        <w:spacing w:before="0" w:beforeAutospacing="0" w:after="0" w:afterAutospacing="0"/>
        <w:ind w:left="851" w:hanging="491"/>
        <w:jc w:val="both"/>
        <w:rPr>
          <w:lang w:val="de-DE"/>
        </w:rPr>
      </w:pPr>
      <w:r w:rsidRPr="006C3C8B">
        <w:rPr>
          <w:smallCaps/>
          <w:lang w:val="de-DE"/>
        </w:rPr>
        <w:t>Frings/Ginneken</w:t>
      </w:r>
      <w:r w:rsidRPr="006C3C8B">
        <w:rPr>
          <w:lang w:val="de-DE"/>
        </w:rPr>
        <w:t xml:space="preserve"> 1919</w:t>
      </w:r>
      <w:r w:rsidR="008E7C48" w:rsidRPr="006C3C8B">
        <w:rPr>
          <w:lang w:val="de-DE"/>
        </w:rPr>
        <w:t>,</w:t>
      </w:r>
      <w:r w:rsidRPr="006C3C8B">
        <w:rPr>
          <w:lang w:val="de-DE"/>
        </w:rPr>
        <w:t xml:space="preserve"> Theodor und Jacob </w:t>
      </w:r>
      <w:r w:rsidRPr="006C3C8B">
        <w:rPr>
          <w:smallCaps/>
          <w:lang w:val="de-DE"/>
        </w:rPr>
        <w:t>van</w:t>
      </w:r>
      <w:r w:rsidRPr="006C3C8B">
        <w:rPr>
          <w:lang w:val="de-DE"/>
        </w:rPr>
        <w:t>: Zur Geschichte des Niederfränkisc</w:t>
      </w:r>
      <w:r w:rsidR="006A5DFF" w:rsidRPr="006C3C8B">
        <w:rPr>
          <w:lang w:val="de-DE"/>
        </w:rPr>
        <w:t>h</w:t>
      </w:r>
      <w:r w:rsidRPr="006C3C8B">
        <w:rPr>
          <w:lang w:val="de-DE"/>
        </w:rPr>
        <w:t>en in Limburg. In: Zeitschrift für deutsche Mundarten 41, S. 97–208 [</w:t>
      </w:r>
      <w:r w:rsidR="008A3E60" w:rsidRPr="006C3C8B">
        <w:rPr>
          <w:lang w:val="de-DE"/>
        </w:rPr>
        <w:t xml:space="preserve">bedingt </w:t>
      </w:r>
      <w:hyperlink r:id="rId686" w:history="1">
        <w:r w:rsidRPr="006C3C8B">
          <w:rPr>
            <w:rStyle w:val="Hyperlink"/>
            <w:lang w:val="de-DE"/>
          </w:rPr>
          <w:t>abrufbar</w:t>
        </w:r>
      </w:hyperlink>
      <w:r w:rsidRPr="006C3C8B">
        <w:rPr>
          <w:lang w:val="de-DE"/>
        </w:rPr>
        <w:t>]</w:t>
      </w:r>
    </w:p>
    <w:p w14:paraId="3B077FAE" w14:textId="77777777" w:rsidR="009A7899" w:rsidRPr="006C3C8B" w:rsidRDefault="009A7899" w:rsidP="008E7C48">
      <w:pPr>
        <w:pStyle w:val="NormalWeb"/>
        <w:numPr>
          <w:ilvl w:val="0"/>
          <w:numId w:val="3"/>
        </w:numPr>
        <w:spacing w:before="0" w:beforeAutospacing="0" w:after="0" w:afterAutospacing="0"/>
        <w:ind w:left="851" w:hanging="491"/>
        <w:jc w:val="both"/>
        <w:rPr>
          <w:lang w:val="de-DE"/>
        </w:rPr>
      </w:pPr>
      <w:r w:rsidRPr="006C3C8B">
        <w:rPr>
          <w:smallCaps/>
          <w:lang w:val="de-DE"/>
        </w:rPr>
        <w:t>Poppel</w:t>
      </w:r>
      <w:r w:rsidRPr="006C3C8B">
        <w:rPr>
          <w:lang w:val="de-DE"/>
        </w:rPr>
        <w:t xml:space="preserve"> 1919, G. Rezension:</w:t>
      </w:r>
      <w:r w:rsidRPr="006C3C8B">
        <w:rPr>
          <w:smallCaps/>
          <w:lang w:val="de-DE"/>
        </w:rPr>
        <w:t xml:space="preserve"> Kempeneers </w:t>
      </w:r>
      <w:r w:rsidRPr="006C3C8B">
        <w:rPr>
          <w:lang w:val="de-DE"/>
        </w:rPr>
        <w:t>1913: In: Germanisch-romanische Monatsschrift</w:t>
      </w:r>
      <w:r w:rsidR="00494394" w:rsidRPr="006C3C8B">
        <w:rPr>
          <w:lang w:val="de-DE"/>
        </w:rPr>
        <w:t xml:space="preserve"> </w:t>
      </w:r>
      <w:r w:rsidRPr="006C3C8B">
        <w:rPr>
          <w:lang w:val="de-DE"/>
        </w:rPr>
        <w:t>7 (1915</w:t>
      </w:r>
      <w:r w:rsidR="004F0F68" w:rsidRPr="006C3C8B">
        <w:rPr>
          <w:lang w:val="de-DE"/>
        </w:rPr>
        <w:t>/</w:t>
      </w:r>
      <w:r w:rsidRPr="006C3C8B">
        <w:rPr>
          <w:lang w:val="de-DE"/>
        </w:rPr>
        <w:t>1919), S. 277–279</w:t>
      </w:r>
      <w:r w:rsidR="00255C4E" w:rsidRPr="006C3C8B">
        <w:rPr>
          <w:lang w:val="de-DE"/>
        </w:rPr>
        <w:t xml:space="preserve"> </w:t>
      </w:r>
      <w:r w:rsidRPr="006C3C8B">
        <w:rPr>
          <w:lang w:val="de-DE"/>
        </w:rPr>
        <w:t>[</w:t>
      </w:r>
      <w:hyperlink r:id="rId687" w:history="1">
        <w:r w:rsidRPr="006C3C8B">
          <w:rPr>
            <w:rStyle w:val="Hyperlink"/>
            <w:lang w:val="de-DE"/>
          </w:rPr>
          <w:t>abrufbar</w:t>
        </w:r>
      </w:hyperlink>
      <w:r w:rsidRPr="006C3C8B">
        <w:rPr>
          <w:lang w:val="de-DE"/>
        </w:rPr>
        <w:t>]</w:t>
      </w:r>
    </w:p>
    <w:p w14:paraId="29BA0F4D" w14:textId="77777777" w:rsidR="008E7C48" w:rsidRPr="006C3C8B" w:rsidRDefault="00A514AE" w:rsidP="008E7C48">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1919</w:t>
      </w:r>
      <w:r w:rsidR="008E7C48" w:rsidRPr="006C3C8B">
        <w:rPr>
          <w:lang w:val="de-DE"/>
        </w:rPr>
        <w:t>,</w:t>
      </w:r>
      <w:r w:rsidRPr="006C3C8B">
        <w:rPr>
          <w:lang w:val="de-DE"/>
        </w:rPr>
        <w:t xml:space="preserve"> Edward: Rezension zu </w:t>
      </w:r>
      <w:r w:rsidRPr="006C3C8B">
        <w:rPr>
          <w:smallCaps/>
          <w:lang w:val="de-DE"/>
        </w:rPr>
        <w:t>Kempeneers</w:t>
      </w:r>
      <w:r w:rsidRPr="006C3C8B">
        <w:rPr>
          <w:lang w:val="de-DE"/>
        </w:rPr>
        <w:t xml:space="preserve"> 1913. In: Anzeiger für deutsches Altertum und deutsche Literatur 38, S. 107–109 [</w:t>
      </w:r>
      <w:hyperlink r:id="rId688" w:history="1">
        <w:r w:rsidRPr="006C3C8B">
          <w:rPr>
            <w:rStyle w:val="Hyperlink"/>
            <w:lang w:val="de-DE"/>
          </w:rPr>
          <w:t>abrufbar</w:t>
        </w:r>
      </w:hyperlink>
      <w:r w:rsidRPr="006C3C8B">
        <w:rPr>
          <w:lang w:val="de-DE"/>
        </w:rPr>
        <w:t>]</w:t>
      </w:r>
    </w:p>
    <w:p w14:paraId="61E9D5B0" w14:textId="77777777" w:rsidR="005E2F0F" w:rsidRPr="006C3C8B" w:rsidRDefault="002C130F" w:rsidP="005E2F0F">
      <w:pPr>
        <w:pStyle w:val="NormalWeb"/>
        <w:numPr>
          <w:ilvl w:val="0"/>
          <w:numId w:val="3"/>
        </w:numPr>
        <w:spacing w:before="0" w:beforeAutospacing="0" w:after="0" w:afterAutospacing="0"/>
        <w:ind w:left="851" w:hanging="491"/>
        <w:jc w:val="both"/>
        <w:rPr>
          <w:lang w:val="de-DE"/>
        </w:rPr>
      </w:pPr>
      <w:r w:rsidRPr="006C3C8B">
        <w:rPr>
          <w:smallCaps/>
          <w:lang w:val="de-DE"/>
        </w:rPr>
        <w:t>Behrend/Wolkan</w:t>
      </w:r>
      <w:r w:rsidRPr="006C3C8B">
        <w:rPr>
          <w:lang w:val="de-DE"/>
        </w:rPr>
        <w:t xml:space="preserve"> 1920</w:t>
      </w:r>
      <w:r w:rsidR="008E7C48" w:rsidRPr="006C3C8B">
        <w:rPr>
          <w:lang w:val="de-DE"/>
        </w:rPr>
        <w:t>,</w:t>
      </w:r>
      <w:r w:rsidRPr="006C3C8B">
        <w:rPr>
          <w:lang w:val="de-DE"/>
        </w:rPr>
        <w:t xml:space="preserve"> Fritz und Rudolf (Hrsg.): Der Ehrenbrief des Püterich von Reichertshausen. Weimar, S. 27 [</w:t>
      </w:r>
      <w:hyperlink r:id="rId689" w:anchor="page/n31/mode/2up" w:history="1">
        <w:r w:rsidRPr="006C3C8B">
          <w:rPr>
            <w:rStyle w:val="Hyperlink"/>
            <w:lang w:val="de-DE"/>
          </w:rPr>
          <w:t>abrufbar</w:t>
        </w:r>
      </w:hyperlink>
      <w:r w:rsidRPr="006C3C8B">
        <w:rPr>
          <w:lang w:val="de-DE"/>
        </w:rPr>
        <w:t xml:space="preserve">], </w:t>
      </w:r>
      <w:r w:rsidR="00EE4028" w:rsidRPr="006C3C8B">
        <w:rPr>
          <w:lang w:val="de-DE"/>
        </w:rPr>
        <w:t xml:space="preserve">Faksmile </w:t>
      </w:r>
      <w:r w:rsidRPr="006C3C8B">
        <w:rPr>
          <w:lang w:val="de-DE"/>
        </w:rPr>
        <w:t>S. 23 [</w:t>
      </w:r>
      <w:hyperlink r:id="rId690" w:anchor="page/n65/mode/2up" w:history="1">
        <w:r w:rsidRPr="006C3C8B">
          <w:rPr>
            <w:rStyle w:val="Hyperlink"/>
            <w:lang w:val="de-DE"/>
          </w:rPr>
          <w:t>abrufbar</w:t>
        </w:r>
      </w:hyperlink>
      <w:r w:rsidRPr="006C3C8B">
        <w:rPr>
          <w:lang w:val="de-DE"/>
        </w:rPr>
        <w:t xml:space="preserve">] → dritte Ausgabe des </w:t>
      </w:r>
      <w:r w:rsidRPr="006C3C8B">
        <w:rPr>
          <w:i/>
          <w:lang w:val="de-DE"/>
        </w:rPr>
        <w:t>Ehrenbriefs</w:t>
      </w:r>
      <w:r w:rsidRPr="006C3C8B">
        <w:rPr>
          <w:lang w:val="de-DE"/>
        </w:rPr>
        <w:t xml:space="preserve"> mit Hinweis auf Veldeke (v. 114,4) und Faksimile der Handschrift</w:t>
      </w:r>
    </w:p>
    <w:p w14:paraId="62B79D2C" w14:textId="77777777" w:rsidR="005E2F0F" w:rsidRPr="006C3C8B" w:rsidRDefault="005E2F0F" w:rsidP="005E2F0F">
      <w:pPr>
        <w:pStyle w:val="NormalWeb"/>
        <w:numPr>
          <w:ilvl w:val="0"/>
          <w:numId w:val="3"/>
        </w:numPr>
        <w:spacing w:before="0" w:beforeAutospacing="0" w:after="0" w:afterAutospacing="0"/>
        <w:ind w:left="851" w:hanging="491"/>
        <w:jc w:val="both"/>
        <w:rPr>
          <w:lang w:val="de-DE"/>
        </w:rPr>
      </w:pPr>
      <w:r w:rsidRPr="006C3C8B">
        <w:rPr>
          <w:smallCaps/>
          <w:lang w:val="de-DE"/>
        </w:rPr>
        <w:t>Coens</w:t>
      </w:r>
      <w:r w:rsidRPr="006C3C8B">
        <w:rPr>
          <w:lang w:val="de-DE"/>
        </w:rPr>
        <w:t xml:space="preserve"> 1920, Maurice: Rezension zu </w:t>
      </w:r>
      <w:r w:rsidRPr="006C3C8B">
        <w:rPr>
          <w:smallCaps/>
          <w:lang w:val="de-DE"/>
        </w:rPr>
        <w:t>Kempeneers</w:t>
      </w:r>
      <w:r w:rsidRPr="006C3C8B">
        <w:rPr>
          <w:lang w:val="de-DE"/>
        </w:rPr>
        <w:t xml:space="preserve"> 1913. In: Analecta Bollandiana 38, S. 424f [bedingt </w:t>
      </w:r>
      <w:hyperlink r:id="rId691" w:history="1">
        <w:r w:rsidRPr="006C3C8B">
          <w:rPr>
            <w:rStyle w:val="Hyperlink"/>
            <w:lang w:val="de-DE"/>
          </w:rPr>
          <w:t>abrufbar</w:t>
        </w:r>
      </w:hyperlink>
      <w:r w:rsidRPr="006C3C8B">
        <w:rPr>
          <w:lang w:val="de-DE"/>
        </w:rPr>
        <w:t>]</w:t>
      </w:r>
    </w:p>
    <w:p w14:paraId="391591D4" w14:textId="77777777" w:rsidR="00A86083" w:rsidRPr="006C3C8B" w:rsidRDefault="001A1866" w:rsidP="00A86083">
      <w:pPr>
        <w:pStyle w:val="NormalWeb"/>
        <w:numPr>
          <w:ilvl w:val="0"/>
          <w:numId w:val="3"/>
        </w:numPr>
        <w:spacing w:before="0" w:beforeAutospacing="0" w:after="0" w:afterAutospacing="0"/>
        <w:ind w:left="851" w:hanging="491"/>
        <w:jc w:val="both"/>
        <w:rPr>
          <w:lang w:val="de-DE"/>
        </w:rPr>
      </w:pPr>
      <w:r w:rsidRPr="006C3C8B">
        <w:rPr>
          <w:smallCaps/>
          <w:lang w:val="de-DE"/>
        </w:rPr>
        <w:t>Frantzen</w:t>
      </w:r>
      <w:r w:rsidRPr="006C3C8B">
        <w:rPr>
          <w:lang w:val="de-DE"/>
        </w:rPr>
        <w:t xml:space="preserve"> 1920, [Johann Joseph Aloys Arnold]: Veldekes ‚Springer im Schnee‘. In: Neophilologus 5, S. 368 [</w:t>
      </w:r>
      <w:hyperlink r:id="rId692" w:history="1">
        <w:r w:rsidRPr="006C3C8B">
          <w:rPr>
            <w:rStyle w:val="Hyperlink"/>
            <w:lang w:val="de-DE"/>
          </w:rPr>
          <w:t>abrufbar</w:t>
        </w:r>
      </w:hyperlink>
      <w:r w:rsidRPr="006C3C8B">
        <w:rPr>
          <w:lang w:val="de-DE"/>
        </w:rPr>
        <w:t>]</w:t>
      </w:r>
    </w:p>
    <w:p w14:paraId="0B883AA0" w14:textId="77777777" w:rsidR="00595EF7" w:rsidRPr="006C3C8B" w:rsidRDefault="00B77E87" w:rsidP="00595EF7">
      <w:pPr>
        <w:pStyle w:val="NormalWeb"/>
        <w:numPr>
          <w:ilvl w:val="0"/>
          <w:numId w:val="3"/>
        </w:numPr>
        <w:spacing w:before="0" w:beforeAutospacing="0" w:after="0" w:afterAutospacing="0"/>
        <w:ind w:left="851" w:hanging="491"/>
        <w:jc w:val="both"/>
        <w:rPr>
          <w:lang w:val="de-DE"/>
        </w:rPr>
      </w:pPr>
      <w:r w:rsidRPr="006C3C8B">
        <w:rPr>
          <w:smallCaps/>
          <w:lang w:val="de-DE"/>
        </w:rPr>
        <w:t xml:space="preserve">Palgen </w:t>
      </w:r>
      <w:r w:rsidRPr="006C3C8B">
        <w:rPr>
          <w:lang w:val="de-DE"/>
        </w:rPr>
        <w:t>1920</w:t>
      </w:r>
      <w:r w:rsidR="008E7C48" w:rsidRPr="006C3C8B">
        <w:rPr>
          <w:lang w:val="de-DE"/>
        </w:rPr>
        <w:t>,</w:t>
      </w:r>
      <w:r w:rsidRPr="006C3C8B">
        <w:rPr>
          <w:lang w:val="de-DE"/>
        </w:rPr>
        <w:t xml:space="preserve"> Rudolf:</w:t>
      </w:r>
      <w:r w:rsidR="00FC79E4" w:rsidRPr="006C3C8B">
        <w:rPr>
          <w:lang w:val="de-DE"/>
        </w:rPr>
        <w:t xml:space="preserve"> </w:t>
      </w:r>
      <w:r w:rsidRPr="006C3C8B">
        <w:rPr>
          <w:lang w:val="de-DE"/>
        </w:rPr>
        <w:t>Willehalm, Rolandslied und Eneide. In: Beiträge zur Geschichte der deutschen Sprache und Literatur 44, S. 191–241 [</w:t>
      </w:r>
      <w:r w:rsidR="00F40488" w:rsidRPr="006C3C8B">
        <w:rPr>
          <w:lang w:val="de-DE"/>
        </w:rPr>
        <w:t xml:space="preserve">bedingt </w:t>
      </w:r>
      <w:hyperlink r:id="rId693" w:history="1">
        <w:r w:rsidRPr="006C3C8B">
          <w:rPr>
            <w:rStyle w:val="Hyperlink"/>
            <w:lang w:val="de-DE"/>
          </w:rPr>
          <w:t>abrufbar</w:t>
        </w:r>
      </w:hyperlink>
      <w:r w:rsidRPr="006C3C8B">
        <w:rPr>
          <w:lang w:val="de-DE"/>
        </w:rPr>
        <w:t>]</w:t>
      </w:r>
    </w:p>
    <w:p w14:paraId="043DBFFB" w14:textId="77777777" w:rsidR="00595EF7" w:rsidRPr="006C3C8B" w:rsidRDefault="00595EF7" w:rsidP="00595EF7">
      <w:pPr>
        <w:pStyle w:val="NormalWeb"/>
        <w:numPr>
          <w:ilvl w:val="0"/>
          <w:numId w:val="3"/>
        </w:numPr>
        <w:spacing w:before="0" w:beforeAutospacing="0" w:after="0" w:afterAutospacing="0"/>
        <w:ind w:left="851" w:hanging="491"/>
        <w:jc w:val="both"/>
        <w:rPr>
          <w:lang w:val="de-DE"/>
        </w:rPr>
      </w:pPr>
      <w:r w:rsidRPr="006C3C8B">
        <w:rPr>
          <w:smallCaps/>
          <w:lang w:val="de-DE"/>
        </w:rPr>
        <w:t xml:space="preserve">Paquay </w:t>
      </w:r>
      <w:r w:rsidRPr="006C3C8B">
        <w:rPr>
          <w:lang w:val="de-DE"/>
        </w:rPr>
        <w:t>1920, J</w:t>
      </w:r>
      <w:r w:rsidR="004F0F68" w:rsidRPr="006C3C8B">
        <w:rPr>
          <w:lang w:val="de-DE"/>
        </w:rPr>
        <w:t>[ean]</w:t>
      </w:r>
      <w:r w:rsidRPr="006C3C8B">
        <w:rPr>
          <w:lang w:val="de-DE"/>
        </w:rPr>
        <w:t>: Geschiedkundige kritiek van H. van Veldeke’s St-Servatius-legende. In: De godsdienstige week van het bisdom Luik, S. 56f [</w:t>
      </w:r>
      <w:hyperlink r:id="rId694" w:history="1">
        <w:r w:rsidRPr="006C3C8B">
          <w:rPr>
            <w:rStyle w:val="Hyperlink"/>
            <w:lang w:val="de-DE"/>
          </w:rPr>
          <w:t>GVK</w:t>
        </w:r>
      </w:hyperlink>
      <w:r w:rsidRPr="006C3C8B">
        <w:rPr>
          <w:lang w:val="de-DE"/>
        </w:rPr>
        <w:t>]</w:t>
      </w:r>
    </w:p>
    <w:p w14:paraId="4FFAA7F8" w14:textId="77777777" w:rsidR="00C95456" w:rsidRPr="006C3C8B" w:rsidRDefault="00C95456" w:rsidP="00C95456">
      <w:pPr>
        <w:pStyle w:val="NormalWeb"/>
        <w:numPr>
          <w:ilvl w:val="0"/>
          <w:numId w:val="3"/>
        </w:numPr>
        <w:spacing w:before="0" w:beforeAutospacing="0" w:after="0" w:afterAutospacing="0"/>
        <w:ind w:left="851" w:hanging="491"/>
        <w:jc w:val="both"/>
        <w:rPr>
          <w:lang w:val="de-DE"/>
        </w:rPr>
      </w:pPr>
      <w:r w:rsidRPr="006C3C8B">
        <w:rPr>
          <w:smallCaps/>
          <w:lang w:val="de-DE"/>
        </w:rPr>
        <w:t>Petzet</w:t>
      </w:r>
      <w:r w:rsidRPr="006C3C8B">
        <w:rPr>
          <w:lang w:val="de-DE"/>
        </w:rPr>
        <w:t xml:space="preserve"> 1920, Erich: Die deutschen Pergament-Handschriften Nr. 1–200 der Staatsbibliothek München. München, S. 94</w:t>
      </w:r>
      <w:r w:rsidR="00936997" w:rsidRPr="006C3C8B">
        <w:rPr>
          <w:lang w:val="de-DE"/>
        </w:rPr>
        <w:t>–96</w:t>
      </w:r>
      <w:r w:rsidRPr="006C3C8B">
        <w:rPr>
          <w:lang w:val="de-DE"/>
        </w:rPr>
        <w:t xml:space="preserve"> [</w:t>
      </w:r>
      <w:hyperlink r:id="rId695" w:history="1">
        <w:r w:rsidRPr="006C3C8B">
          <w:rPr>
            <w:rStyle w:val="Hyperlink"/>
            <w:lang w:val="de-DE"/>
          </w:rPr>
          <w:t>abrufbar</w:t>
        </w:r>
      </w:hyperlink>
      <w:r w:rsidRPr="006C3C8B">
        <w:rPr>
          <w:lang w:val="de-DE"/>
        </w:rPr>
        <w:t>]</w:t>
      </w:r>
      <w:r w:rsidR="00936997" w:rsidRPr="006C3C8B">
        <w:rPr>
          <w:lang w:val="de-DE"/>
        </w:rPr>
        <w:t xml:space="preserve"> → die </w:t>
      </w:r>
      <w:r w:rsidR="00936997" w:rsidRPr="006C3C8B">
        <w:rPr>
          <w:i/>
          <w:lang w:val="de-DE"/>
        </w:rPr>
        <w:t>Eneas</w:t>
      </w:r>
      <w:r w:rsidR="00936997" w:rsidRPr="006C3C8B">
        <w:rPr>
          <w:lang w:val="de-DE"/>
        </w:rPr>
        <w:t>-Handschrift M</w:t>
      </w:r>
    </w:p>
    <w:p w14:paraId="5E0AC03D" w14:textId="77777777" w:rsidR="00E720FF" w:rsidRPr="006C3C8B" w:rsidRDefault="00E720FF" w:rsidP="00E720FF">
      <w:pPr>
        <w:pStyle w:val="NormalWeb"/>
        <w:numPr>
          <w:ilvl w:val="0"/>
          <w:numId w:val="3"/>
        </w:numPr>
        <w:spacing w:before="0" w:beforeAutospacing="0" w:after="0" w:afterAutospacing="0"/>
        <w:ind w:left="851" w:hanging="491"/>
        <w:jc w:val="both"/>
        <w:rPr>
          <w:lang w:val="de-DE"/>
        </w:rPr>
      </w:pPr>
      <w:r w:rsidRPr="006C3C8B">
        <w:rPr>
          <w:smallCaps/>
          <w:lang w:val="de-DE"/>
        </w:rPr>
        <w:t>Singer</w:t>
      </w:r>
      <w:r w:rsidRPr="006C3C8B">
        <w:rPr>
          <w:lang w:val="de-DE"/>
        </w:rPr>
        <w:t xml:space="preserve"> 1920, S[amuel]: Studien zu den minnesängern. In: Beiträge zur Geschichte der deutschen Sprache und Literatur 44, S. 426–472, S. 434f [</w:t>
      </w:r>
      <w:hyperlink r:id="rId696" w:history="1">
        <w:r w:rsidRPr="006C3C8B">
          <w:rPr>
            <w:rStyle w:val="Hyperlink"/>
            <w:lang w:val="de-DE"/>
          </w:rPr>
          <w:t>abrufbar</w:t>
        </w:r>
      </w:hyperlink>
      <w:r w:rsidRPr="006C3C8B">
        <w:rPr>
          <w:lang w:val="de-DE"/>
        </w:rPr>
        <w:t>]</w:t>
      </w:r>
    </w:p>
    <w:p w14:paraId="5D7DDA9F" w14:textId="77777777" w:rsidR="00B65F1F" w:rsidRPr="006C3C8B" w:rsidRDefault="00AC2D29" w:rsidP="00B65F1F">
      <w:pPr>
        <w:pStyle w:val="NormalWeb"/>
        <w:numPr>
          <w:ilvl w:val="0"/>
          <w:numId w:val="3"/>
        </w:numPr>
        <w:spacing w:before="0" w:beforeAutospacing="0" w:after="0" w:afterAutospacing="0"/>
        <w:ind w:left="851" w:hanging="491"/>
        <w:jc w:val="both"/>
        <w:rPr>
          <w:lang w:val="de-DE"/>
        </w:rPr>
      </w:pPr>
      <w:r w:rsidRPr="006C3C8B">
        <w:rPr>
          <w:smallCaps/>
          <w:lang w:val="de-DE"/>
        </w:rPr>
        <w:t>Bastiaanse</w:t>
      </w:r>
      <w:r w:rsidRPr="006C3C8B">
        <w:rPr>
          <w:lang w:val="de-DE"/>
        </w:rPr>
        <w:t xml:space="preserve"> 1921, Frans: Overzicht van de ontwikkeling der Nederlandsche letterkunde. </w:t>
      </w:r>
      <w:r w:rsidR="00B65F1F" w:rsidRPr="006C3C8B">
        <w:rPr>
          <w:lang w:val="de-DE"/>
        </w:rPr>
        <w:t xml:space="preserve">1. Deel. </w:t>
      </w:r>
      <w:r w:rsidRPr="006C3C8B">
        <w:rPr>
          <w:lang w:val="de-DE"/>
        </w:rPr>
        <w:t xml:space="preserve">Amsterdam </w:t>
      </w:r>
      <w:r w:rsidR="00B65F1F" w:rsidRPr="006C3C8B">
        <w:rPr>
          <w:lang w:val="de-DE"/>
        </w:rPr>
        <w:t>[ohne Jahr], S. 7, 26 [</w:t>
      </w:r>
      <w:hyperlink r:id="rId697" w:history="1">
        <w:r w:rsidR="00B65F1F" w:rsidRPr="006C3C8B">
          <w:rPr>
            <w:rStyle w:val="Hyperlink"/>
            <w:lang w:val="de-DE"/>
          </w:rPr>
          <w:t>GVK</w:t>
        </w:r>
      </w:hyperlink>
      <w:r w:rsidR="00B65F1F" w:rsidRPr="006C3C8B">
        <w:rPr>
          <w:lang w:val="de-DE"/>
        </w:rPr>
        <w:t>]</w:t>
      </w:r>
    </w:p>
    <w:p w14:paraId="4038E645" w14:textId="77777777" w:rsidR="008E7C48" w:rsidRPr="006C3C8B" w:rsidRDefault="002C130F" w:rsidP="008E7C48">
      <w:pPr>
        <w:pStyle w:val="NormalWeb"/>
        <w:numPr>
          <w:ilvl w:val="0"/>
          <w:numId w:val="3"/>
        </w:numPr>
        <w:spacing w:before="0" w:beforeAutospacing="0" w:after="0" w:afterAutospacing="0"/>
        <w:ind w:left="851" w:hanging="491"/>
        <w:jc w:val="both"/>
        <w:rPr>
          <w:lang w:val="de-DE"/>
        </w:rPr>
      </w:pPr>
      <w:r w:rsidRPr="006C3C8B">
        <w:rPr>
          <w:smallCaps/>
          <w:lang w:val="de-DE"/>
        </w:rPr>
        <w:t>Hudig-Frey</w:t>
      </w:r>
      <w:r w:rsidRPr="006C3C8B">
        <w:rPr>
          <w:lang w:val="de-DE"/>
        </w:rPr>
        <w:t xml:space="preserve"> 1921</w:t>
      </w:r>
      <w:r w:rsidR="008E7C48" w:rsidRPr="006C3C8B">
        <w:rPr>
          <w:lang w:val="de-DE"/>
        </w:rPr>
        <w:t>,</w:t>
      </w:r>
      <w:r w:rsidRPr="006C3C8B">
        <w:rPr>
          <w:lang w:val="de-DE"/>
        </w:rPr>
        <w:t xml:space="preserve"> Margareta: Die älteste Illustration der Eneide des Heinrich von Veldeke. Straßburg</w:t>
      </w:r>
      <w:r w:rsidR="00CE2487" w:rsidRPr="006C3C8B">
        <w:rPr>
          <w:lang w:val="de-DE"/>
        </w:rPr>
        <w:t xml:space="preserve"> </w:t>
      </w:r>
      <w:r w:rsidRPr="006C3C8B">
        <w:rPr>
          <w:lang w:val="de-DE"/>
        </w:rPr>
        <w:t>(= Studien zur deutschen Kunstgeschichte 219)</w:t>
      </w:r>
      <w:r w:rsidR="00621A97" w:rsidRPr="006C3C8B">
        <w:rPr>
          <w:lang w:val="de-DE"/>
        </w:rPr>
        <w:t xml:space="preserve"> </w:t>
      </w:r>
      <w:r w:rsidRPr="006C3C8B">
        <w:rPr>
          <w:lang w:val="de-DE"/>
        </w:rPr>
        <w:t>[</w:t>
      </w:r>
      <w:hyperlink r:id="rId698" w:history="1">
        <w:r w:rsidRPr="006C3C8B">
          <w:rPr>
            <w:rStyle w:val="Hyperlink"/>
            <w:lang w:val="de-DE"/>
          </w:rPr>
          <w:t>abrufbar</w:t>
        </w:r>
      </w:hyperlink>
      <w:r w:rsidRPr="006C3C8B">
        <w:rPr>
          <w:lang w:val="de-DE"/>
        </w:rPr>
        <w:t xml:space="preserve">] → </w:t>
      </w:r>
      <w:r w:rsidR="00E02FBE" w:rsidRPr="006C3C8B">
        <w:rPr>
          <w:lang w:val="de-DE"/>
        </w:rPr>
        <w:t xml:space="preserve">die </w:t>
      </w:r>
      <w:r w:rsidRPr="006C3C8B">
        <w:rPr>
          <w:i/>
          <w:lang w:val="de-DE"/>
        </w:rPr>
        <w:t>Eneas</w:t>
      </w:r>
      <w:r w:rsidRPr="006C3C8B">
        <w:rPr>
          <w:lang w:val="de-DE"/>
        </w:rPr>
        <w:t xml:space="preserve">-Handschrift </w:t>
      </w:r>
      <w:r w:rsidR="00E02FBE" w:rsidRPr="006C3C8B">
        <w:rPr>
          <w:lang w:val="de-DE"/>
        </w:rPr>
        <w:t xml:space="preserve">B </w:t>
      </w:r>
      <w:r w:rsidRPr="006C3C8B">
        <w:rPr>
          <w:lang w:val="de-DE"/>
        </w:rPr>
        <w:t>mit sechs Abbildungen</w:t>
      </w:r>
      <w:r w:rsidR="0006341B" w:rsidRPr="006C3C8B">
        <w:rPr>
          <w:lang w:val="de-DE"/>
        </w:rPr>
        <w:t xml:space="preserve"> (Bl. 62v, 9r, 23v</w:t>
      </w:r>
      <w:r w:rsidR="007B4E68" w:rsidRPr="006C3C8B">
        <w:rPr>
          <w:lang w:val="de-DE"/>
        </w:rPr>
        <w:t>,</w:t>
      </w:r>
      <w:r w:rsidR="0006341B" w:rsidRPr="006C3C8B">
        <w:rPr>
          <w:lang w:val="de-DE"/>
        </w:rPr>
        <w:t xml:space="preserve"> 50r, 52v</w:t>
      </w:r>
      <w:r w:rsidR="007B4E68" w:rsidRPr="006C3C8B">
        <w:rPr>
          <w:lang w:val="de-DE"/>
        </w:rPr>
        <w:t>, 66v</w:t>
      </w:r>
      <w:r w:rsidR="0006341B" w:rsidRPr="006C3C8B">
        <w:rPr>
          <w:lang w:val="de-DE"/>
        </w:rPr>
        <w:t>)</w:t>
      </w:r>
    </w:p>
    <w:p w14:paraId="61E6BD1B" w14:textId="77777777" w:rsidR="008E7C48" w:rsidRPr="006C3C8B" w:rsidRDefault="000C056A" w:rsidP="008E7C48">
      <w:pPr>
        <w:pStyle w:val="NormalWeb"/>
        <w:numPr>
          <w:ilvl w:val="0"/>
          <w:numId w:val="3"/>
        </w:numPr>
        <w:spacing w:before="0" w:beforeAutospacing="0" w:after="0" w:afterAutospacing="0"/>
        <w:ind w:left="851" w:hanging="491"/>
        <w:jc w:val="both"/>
        <w:rPr>
          <w:lang w:val="de-DE"/>
        </w:rPr>
      </w:pPr>
      <w:r w:rsidRPr="006C3C8B">
        <w:rPr>
          <w:smallCaps/>
          <w:lang w:val="de-DE"/>
        </w:rPr>
        <w:t>Schwietering</w:t>
      </w:r>
      <w:r w:rsidRPr="006C3C8B">
        <w:rPr>
          <w:lang w:val="de-DE"/>
        </w:rPr>
        <w:t xml:space="preserve"> 1921</w:t>
      </w:r>
      <w:r w:rsidR="008E7C48" w:rsidRPr="006C3C8B">
        <w:rPr>
          <w:lang w:val="de-DE"/>
        </w:rPr>
        <w:t>,</w:t>
      </w:r>
      <w:r w:rsidRPr="006C3C8B">
        <w:rPr>
          <w:lang w:val="de-DE"/>
        </w:rPr>
        <w:t xml:space="preserve"> Julius: Die Demutsformel mittelhochdeutscher Dichter. Berlin</w:t>
      </w:r>
      <w:r w:rsidR="00C7341F" w:rsidRPr="006C3C8B">
        <w:rPr>
          <w:lang w:val="de-DE"/>
        </w:rPr>
        <w:t xml:space="preserve"> </w:t>
      </w:r>
      <w:r w:rsidRPr="006C3C8B">
        <w:rPr>
          <w:lang w:val="de-DE"/>
        </w:rPr>
        <w:t>(= Abhandlungen der Gesellschaft der Wissenschaften zu Göttingen, Philolo</w:t>
      </w:r>
      <w:r w:rsidR="00BB64BB" w:rsidRPr="006C3C8B">
        <w:rPr>
          <w:lang w:val="de-DE"/>
        </w:rPr>
        <w:t>gisch-Historische Klasse 17,</w:t>
      </w:r>
      <w:r w:rsidRPr="006C3C8B">
        <w:rPr>
          <w:lang w:val="de-DE"/>
        </w:rPr>
        <w:t xml:space="preserve">3), S. </w:t>
      </w:r>
      <w:r w:rsidR="00AC22D1" w:rsidRPr="006C3C8B">
        <w:rPr>
          <w:lang w:val="de-DE"/>
        </w:rPr>
        <w:t>67–</w:t>
      </w:r>
      <w:r w:rsidRPr="006C3C8B">
        <w:rPr>
          <w:lang w:val="de-DE"/>
        </w:rPr>
        <w:t>69 [</w:t>
      </w:r>
      <w:hyperlink r:id="rId699" w:history="1">
        <w:r w:rsidRPr="006C3C8B">
          <w:rPr>
            <w:rStyle w:val="Hyperlink"/>
            <w:lang w:val="de-DE"/>
          </w:rPr>
          <w:t>GVK</w:t>
        </w:r>
      </w:hyperlink>
      <w:r w:rsidRPr="006C3C8B">
        <w:rPr>
          <w:lang w:val="de-DE"/>
        </w:rPr>
        <w:t>]</w:t>
      </w:r>
      <w:r w:rsidR="00227A54" w:rsidRPr="006C3C8B">
        <w:rPr>
          <w:lang w:val="de-DE"/>
        </w:rPr>
        <w:t>; wieder</w:t>
      </w:r>
      <w:r w:rsidRPr="006C3C8B">
        <w:rPr>
          <w:lang w:val="de-DE"/>
        </w:rPr>
        <w:t xml:space="preserve"> in: J</w:t>
      </w:r>
      <w:r w:rsidR="008E7C48" w:rsidRPr="006C3C8B">
        <w:rPr>
          <w:lang w:val="de-DE"/>
        </w:rPr>
        <w:t>.</w:t>
      </w:r>
      <w:r w:rsidRPr="006C3C8B">
        <w:rPr>
          <w:lang w:val="de-DE"/>
        </w:rPr>
        <w:t xml:space="preserve">S. Philologische Schriften. Hrsg. von Friedrich </w:t>
      </w:r>
      <w:r w:rsidRPr="006C3C8B">
        <w:rPr>
          <w:smallCaps/>
          <w:lang w:val="de-DE"/>
        </w:rPr>
        <w:t>Ohly</w:t>
      </w:r>
      <w:r w:rsidRPr="006C3C8B">
        <w:rPr>
          <w:lang w:val="de-DE"/>
        </w:rPr>
        <w:t xml:space="preserve"> und Max </w:t>
      </w:r>
      <w:r w:rsidRPr="006C3C8B">
        <w:rPr>
          <w:smallCaps/>
          <w:lang w:val="de-DE"/>
        </w:rPr>
        <w:t>Wehrli</w:t>
      </w:r>
      <w:r w:rsidRPr="006C3C8B">
        <w:rPr>
          <w:lang w:val="de-DE"/>
        </w:rPr>
        <w:t xml:space="preserve">. München 1969, S. 140–215, hier S. </w:t>
      </w:r>
      <w:r w:rsidR="00AC22D1" w:rsidRPr="006C3C8B">
        <w:rPr>
          <w:lang w:val="de-DE"/>
        </w:rPr>
        <w:t>196–</w:t>
      </w:r>
      <w:r w:rsidRPr="006C3C8B">
        <w:rPr>
          <w:lang w:val="de-DE"/>
        </w:rPr>
        <w:t>198 [</w:t>
      </w:r>
      <w:hyperlink r:id="rId700" w:history="1">
        <w:r w:rsidRPr="006C3C8B">
          <w:rPr>
            <w:rStyle w:val="Hyperlink"/>
            <w:lang w:val="de-DE"/>
          </w:rPr>
          <w:t>GVK</w:t>
        </w:r>
      </w:hyperlink>
      <w:r w:rsidRPr="006C3C8B">
        <w:rPr>
          <w:lang w:val="de-DE"/>
        </w:rPr>
        <w:t xml:space="preserve">] → Veldeke vielleicht </w:t>
      </w:r>
      <w:r w:rsidR="00E02FBE" w:rsidRPr="006C3C8B">
        <w:rPr>
          <w:lang w:val="de-DE"/>
        </w:rPr>
        <w:t xml:space="preserve">identisch </w:t>
      </w:r>
      <w:r w:rsidRPr="006C3C8B">
        <w:rPr>
          <w:lang w:val="de-DE"/>
        </w:rPr>
        <w:t>mit dem von Konrad von Fußesbrunnen als Autor eines Marienlebens erwähnten ‚meister Heinrich‘</w:t>
      </w:r>
    </w:p>
    <w:p w14:paraId="6BF19F0E" w14:textId="77777777" w:rsidR="008E7C48" w:rsidRPr="006C3C8B" w:rsidRDefault="007C66A5" w:rsidP="008E7C48">
      <w:pPr>
        <w:pStyle w:val="NormalWeb"/>
        <w:numPr>
          <w:ilvl w:val="0"/>
          <w:numId w:val="3"/>
        </w:numPr>
        <w:spacing w:before="0" w:beforeAutospacing="0" w:after="0" w:afterAutospacing="0"/>
        <w:ind w:left="851" w:hanging="491"/>
        <w:jc w:val="both"/>
        <w:rPr>
          <w:lang w:val="de-DE"/>
        </w:rPr>
      </w:pPr>
      <w:r w:rsidRPr="006C3C8B">
        <w:rPr>
          <w:smallCaps/>
          <w:lang w:val="de-DE"/>
        </w:rPr>
        <w:t>Boeckler</w:t>
      </w:r>
      <w:r w:rsidRPr="006C3C8B">
        <w:rPr>
          <w:lang w:val="de-DE"/>
        </w:rPr>
        <w:t xml:space="preserve"> 1922</w:t>
      </w:r>
      <w:r w:rsidR="008E7C48" w:rsidRPr="006C3C8B">
        <w:rPr>
          <w:lang w:val="de-DE"/>
        </w:rPr>
        <w:t>,</w:t>
      </w:r>
      <w:r w:rsidRPr="006C3C8B">
        <w:rPr>
          <w:lang w:val="de-DE"/>
        </w:rPr>
        <w:t xml:space="preserve"> Albert: Zur Heimat der Berliner Eneit-Handschrift. In: Monatshefte für Kunstwissenschaft 15, S. 249–257 [</w:t>
      </w:r>
      <w:r w:rsidR="00F40488" w:rsidRPr="006C3C8B">
        <w:rPr>
          <w:lang w:val="de-DE"/>
        </w:rPr>
        <w:t xml:space="preserve">bedingt </w:t>
      </w:r>
      <w:hyperlink r:id="rId701"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B</w:t>
      </w:r>
    </w:p>
    <w:p w14:paraId="2F6FCBA8" w14:textId="77777777" w:rsidR="00A86083" w:rsidRPr="006C3C8B" w:rsidRDefault="00A86083" w:rsidP="00A86083">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Bouman</w:t>
      </w:r>
      <w:r w:rsidRPr="006C3C8B">
        <w:rPr>
          <w:lang w:val="de-DE"/>
        </w:rPr>
        <w:t xml:space="preserve"> 1923, A[rie] C[ornelis]: Die litterarische Stellung der Dichterin Hadewijch. In: Neophilologus 8, S. 270–279 [</w:t>
      </w:r>
      <w:hyperlink r:id="rId702" w:history="1">
        <w:r w:rsidRPr="006C3C8B">
          <w:rPr>
            <w:rStyle w:val="Hyperlink"/>
            <w:lang w:val="de-DE"/>
          </w:rPr>
          <w:t>abrufbar</w:t>
        </w:r>
      </w:hyperlink>
      <w:r w:rsidRPr="006C3C8B">
        <w:rPr>
          <w:lang w:val="de-DE"/>
        </w:rPr>
        <w:t>] → Hadewijck von Veldekes Lyrik beeinflusst</w:t>
      </w:r>
    </w:p>
    <w:p w14:paraId="6EE4B156" w14:textId="77777777" w:rsidR="0014585A" w:rsidRPr="006C3C8B" w:rsidRDefault="00734457" w:rsidP="0014585A">
      <w:pPr>
        <w:pStyle w:val="NormalWeb"/>
        <w:numPr>
          <w:ilvl w:val="0"/>
          <w:numId w:val="3"/>
        </w:numPr>
        <w:spacing w:before="0" w:beforeAutospacing="0" w:after="0" w:afterAutospacing="0"/>
        <w:ind w:left="851" w:hanging="491"/>
        <w:jc w:val="both"/>
        <w:rPr>
          <w:lang w:val="de-DE"/>
        </w:rPr>
      </w:pPr>
      <w:r w:rsidRPr="006C3C8B">
        <w:rPr>
          <w:smallCaps/>
          <w:lang w:val="de-DE"/>
        </w:rPr>
        <w:t>Dam</w:t>
      </w:r>
      <w:r w:rsidRPr="006C3C8B">
        <w:rPr>
          <w:lang w:val="de-DE"/>
        </w:rPr>
        <w:t xml:space="preserve"> 1923, Jan </w:t>
      </w:r>
      <w:r w:rsidRPr="006C3C8B">
        <w:rPr>
          <w:smallCaps/>
          <w:lang w:val="de-DE"/>
        </w:rPr>
        <w:t>van</w:t>
      </w:r>
      <w:r w:rsidRPr="006C3C8B">
        <w:rPr>
          <w:lang w:val="de-DE"/>
        </w:rPr>
        <w:t>: Zur Vorgeschichte des höfischen Epos. Lamprecht, Eilhart, Veldeke. Bonn</w:t>
      </w:r>
      <w:r w:rsidR="00CD1B4C" w:rsidRPr="006C3C8B">
        <w:rPr>
          <w:lang w:val="de-DE"/>
        </w:rPr>
        <w:t xml:space="preserve"> / Leipzig</w:t>
      </w:r>
      <w:r w:rsidRPr="006C3C8B">
        <w:rPr>
          <w:lang w:val="de-DE"/>
        </w:rPr>
        <w:t xml:space="preserve"> (= Rheinische Beiträge und Hülfsbücher zur germanischen Philologie und Volkskunde 8)</w:t>
      </w:r>
      <w:r w:rsidR="00501878" w:rsidRPr="006C3C8B">
        <w:rPr>
          <w:lang w:val="de-DE"/>
        </w:rPr>
        <w:t xml:space="preserve"> </w:t>
      </w:r>
      <w:r w:rsidR="00A917F2" w:rsidRPr="006C3C8B">
        <w:rPr>
          <w:lang w:val="de-DE"/>
        </w:rPr>
        <w:t>[</w:t>
      </w:r>
      <w:hyperlink r:id="rId703" w:history="1">
        <w:r w:rsidR="00A917F2" w:rsidRPr="006C3C8B">
          <w:rPr>
            <w:rStyle w:val="Hyperlink"/>
            <w:lang w:val="de-DE"/>
          </w:rPr>
          <w:t>GVK</w:t>
        </w:r>
      </w:hyperlink>
      <w:r w:rsidR="00A917F2" w:rsidRPr="006C3C8B">
        <w:rPr>
          <w:lang w:val="de-DE"/>
        </w:rPr>
        <w:t xml:space="preserve">] </w:t>
      </w:r>
      <w:r w:rsidR="00501878" w:rsidRPr="006C3C8B">
        <w:rPr>
          <w:lang w:val="de-DE"/>
        </w:rPr>
        <w:t>→ Rezension</w:t>
      </w:r>
      <w:r w:rsidR="009E104A" w:rsidRPr="006C3C8B">
        <w:rPr>
          <w:lang w:val="de-DE"/>
        </w:rPr>
        <w:t xml:space="preserve">en: </w:t>
      </w:r>
      <w:r w:rsidR="009E104A" w:rsidRPr="006C3C8B">
        <w:rPr>
          <w:smallCaps/>
          <w:lang w:val="de-DE"/>
        </w:rPr>
        <w:t>Dam</w:t>
      </w:r>
      <w:r w:rsidR="009E104A" w:rsidRPr="006C3C8B">
        <w:rPr>
          <w:lang w:val="de-DE"/>
        </w:rPr>
        <w:t xml:space="preserve"> 1924</w:t>
      </w:r>
      <w:r w:rsidR="00A917F2" w:rsidRPr="006C3C8B">
        <w:rPr>
          <w:lang w:val="de-DE"/>
        </w:rPr>
        <w:t>a</w:t>
      </w:r>
      <w:r w:rsidR="009E104A" w:rsidRPr="006C3C8B">
        <w:rPr>
          <w:lang w:val="de-DE"/>
        </w:rPr>
        <w:t>,</w:t>
      </w:r>
      <w:r w:rsidR="00501878" w:rsidRPr="006C3C8B">
        <w:rPr>
          <w:lang w:val="de-DE"/>
        </w:rPr>
        <w:t xml:space="preserve"> </w:t>
      </w:r>
      <w:r w:rsidR="00501878" w:rsidRPr="006C3C8B">
        <w:rPr>
          <w:smallCaps/>
          <w:lang w:val="de-DE"/>
        </w:rPr>
        <w:t>Wolff</w:t>
      </w:r>
      <w:r w:rsidR="00501878" w:rsidRPr="006C3C8B">
        <w:rPr>
          <w:lang w:val="de-DE"/>
        </w:rPr>
        <w:t xml:space="preserve"> 1924,</w:t>
      </w:r>
      <w:r w:rsidR="00501878" w:rsidRPr="006C3C8B">
        <w:rPr>
          <w:smallCaps/>
          <w:lang w:val="de-DE"/>
        </w:rPr>
        <w:t xml:space="preserve"> </w:t>
      </w:r>
      <w:r w:rsidR="009E104A" w:rsidRPr="006C3C8B">
        <w:rPr>
          <w:smallCaps/>
          <w:lang w:val="de-DE"/>
        </w:rPr>
        <w:t>Bertrang</w:t>
      </w:r>
      <w:r w:rsidR="009E104A" w:rsidRPr="006C3C8B">
        <w:rPr>
          <w:lang w:val="de-DE"/>
        </w:rPr>
        <w:t xml:space="preserve"> 1925</w:t>
      </w:r>
      <w:r w:rsidR="009E104A" w:rsidRPr="006C3C8B">
        <w:rPr>
          <w:smallCaps/>
          <w:lang w:val="de-DE"/>
        </w:rPr>
        <w:t xml:space="preserve">, </w:t>
      </w:r>
      <w:r w:rsidR="00501878" w:rsidRPr="006C3C8B">
        <w:rPr>
          <w:smallCaps/>
          <w:lang w:val="de-DE"/>
        </w:rPr>
        <w:t>Golther</w:t>
      </w:r>
      <w:r w:rsidR="00501878" w:rsidRPr="006C3C8B">
        <w:rPr>
          <w:lang w:val="de-DE"/>
        </w:rPr>
        <w:t xml:space="preserve"> 1925</w:t>
      </w:r>
    </w:p>
    <w:p w14:paraId="5674311E" w14:textId="77777777" w:rsidR="00D07313" w:rsidRPr="006C3C8B" w:rsidRDefault="00027730" w:rsidP="00D07313">
      <w:pPr>
        <w:pStyle w:val="NormalWeb"/>
        <w:numPr>
          <w:ilvl w:val="0"/>
          <w:numId w:val="3"/>
        </w:numPr>
        <w:spacing w:before="0" w:beforeAutospacing="0" w:after="0" w:afterAutospacing="0"/>
        <w:ind w:left="851" w:hanging="491"/>
        <w:jc w:val="both"/>
        <w:rPr>
          <w:lang w:val="de-DE"/>
        </w:rPr>
      </w:pPr>
      <w:r w:rsidRPr="006C3C8B">
        <w:rPr>
          <w:smallCaps/>
          <w:lang w:val="de-DE"/>
        </w:rPr>
        <w:t>Daniëls</w:t>
      </w:r>
      <w:r w:rsidRPr="006C3C8B">
        <w:rPr>
          <w:lang w:val="de-DE"/>
        </w:rPr>
        <w:t xml:space="preserve"> 1923, P[olydoor]: Le château de Curange. In: Verzamelde opstellen 1, S. 19–24 [</w:t>
      </w:r>
      <w:hyperlink r:id="rId704" w:history="1">
        <w:r w:rsidRPr="006C3C8B">
          <w:rPr>
            <w:rStyle w:val="Hyperlink"/>
            <w:lang w:val="de-DE"/>
          </w:rPr>
          <w:t>GVK</w:t>
        </w:r>
      </w:hyperlink>
      <w:r w:rsidRPr="006C3C8B">
        <w:rPr>
          <w:lang w:val="de-DE"/>
        </w:rPr>
        <w:t xml:space="preserve"> + </w:t>
      </w:r>
      <w:hyperlink r:id="rId705" w:history="1">
        <w:r w:rsidRPr="006C3C8B">
          <w:rPr>
            <w:rStyle w:val="Hyperlink"/>
            <w:lang w:val="de-DE"/>
          </w:rPr>
          <w:t>WorldCat</w:t>
        </w:r>
      </w:hyperlink>
      <w:r w:rsidRPr="006C3C8B">
        <w:rPr>
          <w:lang w:val="de-DE"/>
        </w:rPr>
        <w:t>]</w:t>
      </w:r>
    </w:p>
    <w:p w14:paraId="428D35EC" w14:textId="77777777" w:rsidR="0014585A" w:rsidRPr="006C3C8B" w:rsidRDefault="005E44DF" w:rsidP="0014585A">
      <w:pPr>
        <w:pStyle w:val="NormalWeb"/>
        <w:numPr>
          <w:ilvl w:val="0"/>
          <w:numId w:val="3"/>
        </w:numPr>
        <w:spacing w:before="0" w:beforeAutospacing="0" w:after="0" w:afterAutospacing="0"/>
        <w:ind w:left="851" w:hanging="491"/>
        <w:jc w:val="both"/>
        <w:rPr>
          <w:lang w:val="de-DE"/>
        </w:rPr>
      </w:pPr>
      <w:r w:rsidRPr="006C3C8B">
        <w:rPr>
          <w:smallCaps/>
          <w:lang w:val="de-DE"/>
        </w:rPr>
        <w:t>K</w:t>
      </w:r>
      <w:r w:rsidR="0014585A" w:rsidRPr="006C3C8B">
        <w:rPr>
          <w:smallCaps/>
          <w:lang w:val="de-DE"/>
        </w:rPr>
        <w:t xml:space="preserve">oenen </w:t>
      </w:r>
      <w:r w:rsidR="0014585A" w:rsidRPr="006C3C8B">
        <w:rPr>
          <w:lang w:val="de-DE"/>
        </w:rPr>
        <w:t>1923, Marie: Heynrick’s Roeping. In: Roeping 1, S. 317–325, 378–390 [</w:t>
      </w:r>
      <w:hyperlink r:id="rId706" w:anchor="67" w:history="1">
        <w:r w:rsidR="0014585A" w:rsidRPr="006C3C8B">
          <w:rPr>
            <w:rStyle w:val="Hyperlink"/>
            <w:lang w:val="de-DE"/>
          </w:rPr>
          <w:t>abrufbar</w:t>
        </w:r>
      </w:hyperlink>
      <w:r w:rsidR="0014585A" w:rsidRPr="006C3C8B">
        <w:rPr>
          <w:lang w:val="de-DE"/>
        </w:rPr>
        <w:t xml:space="preserve">, PDF und Transkription] → Erzählung von dem Auftrag, den Veldeke um 1170 von der Gräfin Agnes bekam, den </w:t>
      </w:r>
      <w:r w:rsidR="0014585A" w:rsidRPr="006C3C8B">
        <w:rPr>
          <w:i/>
          <w:lang w:val="de-DE"/>
        </w:rPr>
        <w:t>Servatius</w:t>
      </w:r>
      <w:r w:rsidR="0014585A" w:rsidRPr="006C3C8B">
        <w:rPr>
          <w:lang w:val="de-DE"/>
        </w:rPr>
        <w:t xml:space="preserve"> in die Volkssprache zu übertragen</w:t>
      </w:r>
    </w:p>
    <w:p w14:paraId="3E5A7966" w14:textId="77777777" w:rsidR="007501A0" w:rsidRPr="006C3C8B" w:rsidRDefault="007501A0" w:rsidP="007501A0">
      <w:pPr>
        <w:pStyle w:val="NormalWeb"/>
        <w:numPr>
          <w:ilvl w:val="0"/>
          <w:numId w:val="3"/>
        </w:numPr>
        <w:spacing w:before="0" w:beforeAutospacing="0" w:after="0" w:afterAutospacing="0"/>
        <w:ind w:left="851" w:hanging="491"/>
        <w:jc w:val="both"/>
        <w:rPr>
          <w:lang w:val="de-DE"/>
        </w:rPr>
      </w:pPr>
      <w:r w:rsidRPr="006C3C8B">
        <w:rPr>
          <w:smallCaps/>
          <w:lang w:val="de-DE"/>
        </w:rPr>
        <w:t>Schneider 1923</w:t>
      </w:r>
      <w:r w:rsidRPr="006C3C8B">
        <w:rPr>
          <w:lang w:val="de-DE"/>
        </w:rPr>
        <w:t>, Hermann: Eine mittelhochdeutsche liedersammlung als kunstwerk. In: Beiträge zur Geschichte der deutschen Sprache und Literatur 47, S. 225–260, hier S. 236f</w:t>
      </w:r>
      <w:r w:rsidR="007156D5" w:rsidRPr="006C3C8B">
        <w:rPr>
          <w:lang w:val="de-DE"/>
        </w:rPr>
        <w:t xml:space="preserve"> </w:t>
      </w:r>
      <w:r w:rsidRPr="006C3C8B">
        <w:rPr>
          <w:lang w:val="de-DE"/>
        </w:rPr>
        <w:t>[</w:t>
      </w:r>
      <w:hyperlink r:id="rId707" w:anchor="page/236/mode/2up" w:history="1">
        <w:r w:rsidRPr="006C3C8B">
          <w:rPr>
            <w:rStyle w:val="Hyperlink"/>
            <w:lang w:val="de-DE"/>
          </w:rPr>
          <w:t>abrufbar</w:t>
        </w:r>
      </w:hyperlink>
      <w:r w:rsidRPr="006C3C8B">
        <w:rPr>
          <w:lang w:val="de-DE"/>
        </w:rPr>
        <w:t>] → die Ordnung des Sammlers</w:t>
      </w:r>
    </w:p>
    <w:p w14:paraId="2FF00FA7" w14:textId="77777777" w:rsidR="008E7C48" w:rsidRPr="006C3C8B" w:rsidRDefault="00566A13" w:rsidP="0014585A">
      <w:pPr>
        <w:pStyle w:val="NormalWeb"/>
        <w:numPr>
          <w:ilvl w:val="0"/>
          <w:numId w:val="3"/>
        </w:numPr>
        <w:spacing w:before="0" w:beforeAutospacing="0" w:after="0" w:afterAutospacing="0"/>
        <w:ind w:left="851" w:hanging="491"/>
        <w:jc w:val="both"/>
        <w:rPr>
          <w:lang w:val="de-DE"/>
        </w:rPr>
      </w:pPr>
      <w:r w:rsidRPr="006C3C8B">
        <w:rPr>
          <w:smallCaps/>
          <w:lang w:val="de-DE"/>
        </w:rPr>
        <w:t xml:space="preserve">Boeckler </w:t>
      </w:r>
      <w:r w:rsidRPr="006C3C8B">
        <w:rPr>
          <w:lang w:val="de-DE"/>
        </w:rPr>
        <w:t>1924, Albert: Die Regensburg-Prüfeninger Buchmalerei des 12. und 13. Jahrhunderts. München (= Miniaturen aus Handschriften der Bayerischen Staatsbibliothek in München 8), S. 70–72 [</w:t>
      </w:r>
      <w:hyperlink r:id="rId708" w:history="1">
        <w:r w:rsidRPr="006C3C8B">
          <w:rPr>
            <w:rStyle w:val="Hyperlink"/>
            <w:lang w:val="de-DE"/>
          </w:rPr>
          <w:t>abrufbar</w:t>
        </w:r>
      </w:hyperlink>
      <w:r w:rsidRPr="006C3C8B">
        <w:rPr>
          <w:lang w:val="de-DE"/>
        </w:rPr>
        <w:t xml:space="preserve">] → </w:t>
      </w:r>
      <w:r w:rsidR="00A917F2" w:rsidRPr="006C3C8B">
        <w:rPr>
          <w:lang w:val="de-DE"/>
        </w:rPr>
        <w:t xml:space="preserve">die </w:t>
      </w:r>
      <w:r w:rsidRPr="006C3C8B">
        <w:rPr>
          <w:i/>
          <w:lang w:val="de-DE"/>
        </w:rPr>
        <w:t>Eneas</w:t>
      </w:r>
      <w:r w:rsidRPr="006C3C8B">
        <w:rPr>
          <w:lang w:val="de-DE"/>
        </w:rPr>
        <w:t>-Handschrift B</w:t>
      </w:r>
    </w:p>
    <w:p w14:paraId="27954C17" w14:textId="77777777" w:rsidR="009E104A" w:rsidRPr="006C3C8B" w:rsidRDefault="009E104A" w:rsidP="009E104A">
      <w:pPr>
        <w:pStyle w:val="NormalWeb"/>
        <w:numPr>
          <w:ilvl w:val="0"/>
          <w:numId w:val="3"/>
        </w:numPr>
        <w:spacing w:before="0" w:beforeAutospacing="0" w:after="0" w:afterAutospacing="0"/>
        <w:ind w:left="851" w:hanging="491"/>
        <w:jc w:val="both"/>
        <w:rPr>
          <w:lang w:val="de-DE"/>
        </w:rPr>
      </w:pPr>
      <w:r w:rsidRPr="006C3C8B">
        <w:rPr>
          <w:smallCaps/>
          <w:lang w:val="de-DE"/>
        </w:rPr>
        <w:t>Dam</w:t>
      </w:r>
      <w:r w:rsidRPr="006C3C8B">
        <w:rPr>
          <w:lang w:val="de-DE"/>
        </w:rPr>
        <w:t xml:space="preserve"> 1924a, J[an] </w:t>
      </w:r>
      <w:r w:rsidRPr="006C3C8B">
        <w:rPr>
          <w:smallCaps/>
          <w:lang w:val="de-DE"/>
        </w:rPr>
        <w:t>van</w:t>
      </w:r>
      <w:r w:rsidRPr="006C3C8B">
        <w:rPr>
          <w:lang w:val="de-DE"/>
        </w:rPr>
        <w:t xml:space="preserve">: Rezension zu </w:t>
      </w:r>
      <w:r w:rsidRPr="006C3C8B">
        <w:rPr>
          <w:smallCaps/>
          <w:lang w:val="de-DE"/>
        </w:rPr>
        <w:t>Dam</w:t>
      </w:r>
      <w:r w:rsidRPr="006C3C8B">
        <w:rPr>
          <w:lang w:val="de-DE"/>
        </w:rPr>
        <w:t xml:space="preserve"> 1923. In: Neophilologus 9, S. 151 [</w:t>
      </w:r>
      <w:hyperlink r:id="rId709" w:history="1">
        <w:r w:rsidRPr="006C3C8B">
          <w:rPr>
            <w:rStyle w:val="Hyperlink"/>
            <w:lang w:val="de-DE"/>
          </w:rPr>
          <w:t>abrufbar</w:t>
        </w:r>
      </w:hyperlink>
      <w:r w:rsidRPr="006C3C8B">
        <w:rPr>
          <w:lang w:val="de-DE"/>
        </w:rPr>
        <w:t xml:space="preserve">, PDF] </w:t>
      </w:r>
    </w:p>
    <w:p w14:paraId="2594E0B4" w14:textId="77777777" w:rsidR="007834BD" w:rsidRPr="006C3C8B" w:rsidRDefault="00CD1B4C" w:rsidP="007834BD">
      <w:pPr>
        <w:pStyle w:val="NormalWeb"/>
        <w:numPr>
          <w:ilvl w:val="0"/>
          <w:numId w:val="3"/>
        </w:numPr>
        <w:spacing w:before="0" w:beforeAutospacing="0" w:after="0" w:afterAutospacing="0"/>
        <w:ind w:left="851" w:hanging="491"/>
        <w:jc w:val="both"/>
        <w:rPr>
          <w:lang w:val="de-DE"/>
        </w:rPr>
      </w:pPr>
      <w:r w:rsidRPr="006C3C8B">
        <w:rPr>
          <w:smallCaps/>
          <w:lang w:val="de-DE"/>
        </w:rPr>
        <w:t>Dam</w:t>
      </w:r>
      <w:r w:rsidRPr="006C3C8B">
        <w:rPr>
          <w:lang w:val="de-DE"/>
        </w:rPr>
        <w:t xml:space="preserve"> 1924</w:t>
      </w:r>
      <w:r w:rsidR="009E104A" w:rsidRPr="006C3C8B">
        <w:rPr>
          <w:lang w:val="de-DE"/>
        </w:rPr>
        <w:t>b</w:t>
      </w:r>
      <w:r w:rsidRPr="006C3C8B">
        <w:rPr>
          <w:lang w:val="de-DE"/>
        </w:rPr>
        <w:t xml:space="preserve">, Jan </w:t>
      </w:r>
      <w:r w:rsidRPr="006C3C8B">
        <w:rPr>
          <w:smallCaps/>
          <w:lang w:val="de-DE"/>
        </w:rPr>
        <w:t>van</w:t>
      </w:r>
      <w:r w:rsidRPr="006C3C8B">
        <w:rPr>
          <w:lang w:val="de-DE"/>
        </w:rPr>
        <w:t>: Das Veldeke-Problem. Haag</w:t>
      </w:r>
      <w:r w:rsidR="00494394" w:rsidRPr="006C3C8B">
        <w:rPr>
          <w:lang w:val="de-DE"/>
        </w:rPr>
        <w:t xml:space="preserve"> </w:t>
      </w:r>
      <w:r w:rsidRPr="006C3C8B">
        <w:rPr>
          <w:lang w:val="de-DE"/>
        </w:rPr>
        <w:t>[</w:t>
      </w:r>
      <w:hyperlink r:id="rId710" w:history="1">
        <w:r w:rsidRPr="006C3C8B">
          <w:rPr>
            <w:rStyle w:val="Hyperlink"/>
            <w:lang w:val="de-DE"/>
          </w:rPr>
          <w:t>GVK</w:t>
        </w:r>
      </w:hyperlink>
      <w:r w:rsidRPr="006C3C8B">
        <w:rPr>
          <w:lang w:val="de-DE"/>
        </w:rPr>
        <w:t>] → Antrittsvorlesung an der Universität von Groningen</w:t>
      </w:r>
      <w:r w:rsidR="00915C2E" w:rsidRPr="006C3C8B">
        <w:rPr>
          <w:lang w:val="de-DE"/>
        </w:rPr>
        <w:t xml:space="preserve">, Rezension: </w:t>
      </w:r>
      <w:r w:rsidR="00915C2E" w:rsidRPr="006C3C8B">
        <w:rPr>
          <w:smallCaps/>
          <w:lang w:val="de-DE"/>
        </w:rPr>
        <w:t>Piquet</w:t>
      </w:r>
      <w:r w:rsidR="00915C2E" w:rsidRPr="006C3C8B">
        <w:rPr>
          <w:lang w:val="de-DE"/>
        </w:rPr>
        <w:t xml:space="preserve"> 1926 </w:t>
      </w:r>
    </w:p>
    <w:p w14:paraId="5B7D24C4" w14:textId="77777777" w:rsidR="008E7C48" w:rsidRPr="006C3C8B" w:rsidRDefault="000C056A" w:rsidP="008E7C48">
      <w:pPr>
        <w:pStyle w:val="NormalWeb"/>
        <w:numPr>
          <w:ilvl w:val="0"/>
          <w:numId w:val="3"/>
        </w:numPr>
        <w:spacing w:before="0" w:beforeAutospacing="0" w:after="0" w:afterAutospacing="0"/>
        <w:ind w:left="851" w:hanging="491"/>
        <w:jc w:val="both"/>
        <w:rPr>
          <w:lang w:val="de-DE"/>
        </w:rPr>
      </w:pPr>
      <w:r w:rsidRPr="006C3C8B">
        <w:rPr>
          <w:smallCaps/>
          <w:lang w:val="de-DE"/>
        </w:rPr>
        <w:t>Öhmann</w:t>
      </w:r>
      <w:r w:rsidRPr="006C3C8B">
        <w:rPr>
          <w:lang w:val="de-DE"/>
        </w:rPr>
        <w:t xml:space="preserve"> 1924</w:t>
      </w:r>
      <w:r w:rsidR="00734457" w:rsidRPr="006C3C8B">
        <w:rPr>
          <w:lang w:val="de-DE"/>
        </w:rPr>
        <w:t>,</w:t>
      </w:r>
      <w:r w:rsidRPr="006C3C8B">
        <w:rPr>
          <w:lang w:val="de-DE"/>
        </w:rPr>
        <w:t xml:space="preserve"> Emil: Zur Krone Heinrichs von dem Türlin. In: </w:t>
      </w:r>
      <w:r w:rsidR="00AC735E" w:rsidRPr="006C3C8B">
        <w:rPr>
          <w:lang w:val="de-DE"/>
        </w:rPr>
        <w:t xml:space="preserve">Beiträge zur Geschichte der deutschen Sprache und Literatur </w:t>
      </w:r>
      <w:r w:rsidR="00F40488" w:rsidRPr="006C3C8B">
        <w:rPr>
          <w:lang w:val="de-DE"/>
        </w:rPr>
        <w:t>48, S. 137f</w:t>
      </w:r>
      <w:r w:rsidRPr="006C3C8B">
        <w:rPr>
          <w:lang w:val="de-DE"/>
        </w:rPr>
        <w:t xml:space="preserve"> [</w:t>
      </w:r>
      <w:r w:rsidR="00F40488" w:rsidRPr="006C3C8B">
        <w:rPr>
          <w:lang w:val="de-DE"/>
        </w:rPr>
        <w:t xml:space="preserve">bedingt </w:t>
      </w:r>
      <w:hyperlink r:id="rId711" w:history="1">
        <w:r w:rsidR="005C778F" w:rsidRPr="006C3C8B">
          <w:rPr>
            <w:rStyle w:val="Hyperlink"/>
            <w:lang w:val="de-DE"/>
          </w:rPr>
          <w:t>abrufbar</w:t>
        </w:r>
      </w:hyperlink>
      <w:r w:rsidRPr="006C3C8B">
        <w:rPr>
          <w:lang w:val="de-DE"/>
        </w:rPr>
        <w:t xml:space="preserve">] → die </w:t>
      </w:r>
      <w:r w:rsidRPr="006C3C8B">
        <w:rPr>
          <w:i/>
          <w:lang w:val="de-DE"/>
        </w:rPr>
        <w:t>Krone</w:t>
      </w:r>
      <w:r w:rsidRPr="006C3C8B">
        <w:rPr>
          <w:lang w:val="de-DE"/>
        </w:rPr>
        <w:t xml:space="preserve"> vom </w:t>
      </w:r>
      <w:r w:rsidRPr="006C3C8B">
        <w:rPr>
          <w:i/>
          <w:lang w:val="de-DE"/>
        </w:rPr>
        <w:t>Eneas</w:t>
      </w:r>
      <w:r w:rsidRPr="006C3C8B">
        <w:rPr>
          <w:lang w:val="de-DE"/>
        </w:rPr>
        <w:t xml:space="preserve"> beeinflusst</w:t>
      </w:r>
    </w:p>
    <w:p w14:paraId="6AF86910" w14:textId="77777777" w:rsidR="00766F7D" w:rsidRPr="006C3C8B" w:rsidRDefault="00766F7D" w:rsidP="00766F7D">
      <w:pPr>
        <w:pStyle w:val="NormalWeb"/>
        <w:numPr>
          <w:ilvl w:val="0"/>
          <w:numId w:val="3"/>
        </w:numPr>
        <w:spacing w:before="0" w:beforeAutospacing="0" w:after="0" w:afterAutospacing="0"/>
        <w:ind w:left="851" w:hanging="491"/>
        <w:jc w:val="both"/>
        <w:rPr>
          <w:lang w:val="de-DE"/>
        </w:rPr>
      </w:pPr>
      <w:r w:rsidRPr="006C3C8B">
        <w:rPr>
          <w:smallCaps/>
          <w:lang w:val="de-DE"/>
        </w:rPr>
        <w:t>Schwietering</w:t>
      </w:r>
      <w:r w:rsidRPr="006C3C8B">
        <w:rPr>
          <w:lang w:val="de-DE"/>
        </w:rPr>
        <w:t xml:space="preserve"> 1924, Julius: Einwürkung der antike auf die entstehung des frühen deutschen minnesangs. In: Zeitschrift für deutsches Altertum und deutsche Literatur 61, S. 61–81, hier S. 78 [</w:t>
      </w:r>
      <w:hyperlink r:id="rId712" w:history="1">
        <w:r w:rsidRPr="006C3C8B">
          <w:rPr>
            <w:rStyle w:val="Hyperlink"/>
            <w:lang w:val="de-DE"/>
          </w:rPr>
          <w:t>abrufbar</w:t>
        </w:r>
      </w:hyperlink>
      <w:r w:rsidRPr="006C3C8B">
        <w:rPr>
          <w:lang w:val="de-DE"/>
        </w:rPr>
        <w:t>] → Bemerkung zum Tristran-Lied (Nr. IV)</w:t>
      </w:r>
    </w:p>
    <w:p w14:paraId="56E3804D" w14:textId="77777777" w:rsidR="005E2F0F" w:rsidRPr="006C3C8B" w:rsidRDefault="005E2F0F" w:rsidP="005E2F0F">
      <w:pPr>
        <w:pStyle w:val="NormalWeb"/>
        <w:numPr>
          <w:ilvl w:val="0"/>
          <w:numId w:val="3"/>
        </w:numPr>
        <w:spacing w:before="0" w:beforeAutospacing="0" w:after="0" w:afterAutospacing="0"/>
        <w:ind w:left="851" w:hanging="491"/>
        <w:jc w:val="both"/>
        <w:rPr>
          <w:lang w:val="de-DE"/>
        </w:rPr>
      </w:pPr>
      <w:r w:rsidRPr="006C3C8B">
        <w:rPr>
          <w:smallCaps/>
          <w:lang w:val="de-DE"/>
        </w:rPr>
        <w:t xml:space="preserve">Wilhelm </w:t>
      </w:r>
      <w:r w:rsidRPr="006C3C8B">
        <w:rPr>
          <w:lang w:val="de-DE"/>
        </w:rPr>
        <w:t xml:space="preserve">1924, Friedrich: Rezension zu </w:t>
      </w:r>
      <w:r w:rsidRPr="006C3C8B">
        <w:rPr>
          <w:smallCaps/>
          <w:lang w:val="de-DE"/>
        </w:rPr>
        <w:t>Kempeneers</w:t>
      </w:r>
      <w:r w:rsidRPr="006C3C8B">
        <w:rPr>
          <w:lang w:val="de-DE"/>
        </w:rPr>
        <w:t xml:space="preserve"> 1913. In: Münchener Museum für Philologie des Mittelalters und der Renaissance 4, S. 124f [</w:t>
      </w:r>
      <w:hyperlink r:id="rId713" w:history="1">
        <w:r w:rsidRPr="006C3C8B">
          <w:rPr>
            <w:rStyle w:val="Hyperlink"/>
            <w:lang w:val="de-DE"/>
          </w:rPr>
          <w:t>GVK</w:t>
        </w:r>
      </w:hyperlink>
      <w:r w:rsidRPr="006C3C8B">
        <w:rPr>
          <w:lang w:val="de-DE"/>
        </w:rPr>
        <w:t>]</w:t>
      </w:r>
    </w:p>
    <w:p w14:paraId="70BDDC9E" w14:textId="77777777" w:rsidR="00747DDA" w:rsidRPr="006C3C8B" w:rsidRDefault="007834BD" w:rsidP="00747DDA">
      <w:pPr>
        <w:pStyle w:val="NormalWeb"/>
        <w:numPr>
          <w:ilvl w:val="0"/>
          <w:numId w:val="3"/>
        </w:numPr>
        <w:spacing w:before="0" w:beforeAutospacing="0" w:after="0" w:afterAutospacing="0"/>
        <w:ind w:left="851" w:hanging="491"/>
        <w:jc w:val="both"/>
        <w:rPr>
          <w:lang w:val="de-DE"/>
        </w:rPr>
      </w:pPr>
      <w:r w:rsidRPr="006C3C8B">
        <w:rPr>
          <w:smallCaps/>
          <w:lang w:val="de-DE"/>
        </w:rPr>
        <w:t>Wolff</w:t>
      </w:r>
      <w:r w:rsidRPr="006C3C8B">
        <w:rPr>
          <w:lang w:val="de-DE"/>
        </w:rPr>
        <w:t xml:space="preserve"> 1924, L[udwig]: Rezension zu </w:t>
      </w:r>
      <w:r w:rsidRPr="006C3C8B">
        <w:rPr>
          <w:smallCaps/>
          <w:lang w:val="de-DE"/>
        </w:rPr>
        <w:t>Dam</w:t>
      </w:r>
      <w:r w:rsidRPr="006C3C8B">
        <w:rPr>
          <w:lang w:val="de-DE"/>
        </w:rPr>
        <w:t xml:space="preserve"> 192</w:t>
      </w:r>
      <w:r w:rsidR="00501878" w:rsidRPr="006C3C8B">
        <w:rPr>
          <w:lang w:val="de-DE"/>
        </w:rPr>
        <w:t>3</w:t>
      </w:r>
      <w:r w:rsidRPr="006C3C8B">
        <w:rPr>
          <w:lang w:val="de-DE"/>
        </w:rPr>
        <w:t>. In: Deutsche Literaturzeitung für Kritik der internationalen Wissenschaft 45, Sp. 2531–2537 [</w:t>
      </w:r>
      <w:hyperlink r:id="rId714" w:history="1">
        <w:r w:rsidRPr="006C3C8B">
          <w:rPr>
            <w:rStyle w:val="Hyperlink"/>
            <w:lang w:val="de-DE"/>
          </w:rPr>
          <w:t>GVK</w:t>
        </w:r>
      </w:hyperlink>
      <w:r w:rsidRPr="006C3C8B">
        <w:rPr>
          <w:lang w:val="de-DE"/>
        </w:rPr>
        <w:t>]</w:t>
      </w:r>
    </w:p>
    <w:p w14:paraId="3EC580A6" w14:textId="77777777" w:rsidR="009E104A" w:rsidRPr="006C3C8B" w:rsidRDefault="009E104A" w:rsidP="009E104A">
      <w:pPr>
        <w:pStyle w:val="NormalWeb"/>
        <w:numPr>
          <w:ilvl w:val="0"/>
          <w:numId w:val="3"/>
        </w:numPr>
        <w:spacing w:before="0" w:beforeAutospacing="0" w:after="0" w:afterAutospacing="0"/>
        <w:ind w:left="851" w:hanging="491"/>
        <w:jc w:val="both"/>
        <w:rPr>
          <w:lang w:val="de-DE"/>
        </w:rPr>
      </w:pPr>
      <w:r w:rsidRPr="006C3C8B">
        <w:rPr>
          <w:smallCaps/>
          <w:lang w:val="de-DE"/>
        </w:rPr>
        <w:t>Bertrang</w:t>
      </w:r>
      <w:r w:rsidRPr="006C3C8B">
        <w:rPr>
          <w:lang w:val="de-DE"/>
        </w:rPr>
        <w:t xml:space="preserve"> 1925, A[lfred]: Rezension zu </w:t>
      </w:r>
      <w:r w:rsidRPr="006C3C8B">
        <w:rPr>
          <w:smallCaps/>
          <w:lang w:val="de-DE"/>
        </w:rPr>
        <w:t>Dam</w:t>
      </w:r>
      <w:r w:rsidRPr="006C3C8B">
        <w:rPr>
          <w:lang w:val="de-DE"/>
        </w:rPr>
        <w:t xml:space="preserve"> 1923. In: Revue belge de Philologie et d’Histoire 4, S. 177–183 [</w:t>
      </w:r>
      <w:hyperlink r:id="rId715" w:history="1">
        <w:r w:rsidRPr="006C3C8B">
          <w:rPr>
            <w:rStyle w:val="Hyperlink"/>
            <w:lang w:val="de-DE"/>
          </w:rPr>
          <w:t>abrufbar</w:t>
        </w:r>
      </w:hyperlink>
      <w:r w:rsidRPr="006C3C8B">
        <w:rPr>
          <w:lang w:val="de-DE"/>
        </w:rPr>
        <w:t xml:space="preserve">] </w:t>
      </w:r>
    </w:p>
    <w:p w14:paraId="39E545D5" w14:textId="77777777" w:rsidR="00CF474D" w:rsidRPr="006C3C8B" w:rsidRDefault="00CF474D" w:rsidP="00CF474D">
      <w:pPr>
        <w:pStyle w:val="NormalWeb"/>
        <w:numPr>
          <w:ilvl w:val="0"/>
          <w:numId w:val="3"/>
        </w:numPr>
        <w:spacing w:before="0" w:beforeAutospacing="0" w:after="0" w:afterAutospacing="0"/>
        <w:ind w:left="851" w:hanging="491"/>
        <w:jc w:val="both"/>
        <w:rPr>
          <w:lang w:val="de-DE"/>
        </w:rPr>
      </w:pPr>
      <w:r w:rsidRPr="006C3C8B">
        <w:rPr>
          <w:smallCaps/>
          <w:lang w:val="de-DE"/>
        </w:rPr>
        <w:t>Brinkmann 1925,</w:t>
      </w:r>
      <w:r w:rsidRPr="006C3C8B">
        <w:rPr>
          <w:lang w:val="de-DE"/>
        </w:rPr>
        <w:t xml:space="preserve"> Hennig: Zur geistesgeschichtlichen Stellung des deutschen Minnesangs. In: Deutsche Vierteljahrsschrift für Literaturwissenschaft und Geistesgeschichte 3, S. 615–641, hier S. 626f [bedingt </w:t>
      </w:r>
      <w:hyperlink r:id="rId716" w:history="1">
        <w:r w:rsidRPr="006C3C8B">
          <w:rPr>
            <w:rStyle w:val="Hyperlink"/>
            <w:lang w:val="de-DE"/>
          </w:rPr>
          <w:t>abrufbar</w:t>
        </w:r>
      </w:hyperlink>
      <w:r w:rsidRPr="006C3C8B">
        <w:rPr>
          <w:lang w:val="de-DE"/>
        </w:rPr>
        <w:t>]</w:t>
      </w:r>
    </w:p>
    <w:p w14:paraId="2BB4DAF1" w14:textId="77777777" w:rsidR="00747DDA" w:rsidRPr="006C3C8B" w:rsidRDefault="00747DDA" w:rsidP="00747DDA">
      <w:pPr>
        <w:pStyle w:val="NormalWeb"/>
        <w:numPr>
          <w:ilvl w:val="0"/>
          <w:numId w:val="3"/>
        </w:numPr>
        <w:spacing w:before="0" w:beforeAutospacing="0" w:after="0" w:afterAutospacing="0"/>
        <w:ind w:left="851" w:hanging="491"/>
        <w:jc w:val="both"/>
        <w:rPr>
          <w:lang w:val="de-DE"/>
        </w:rPr>
      </w:pPr>
      <w:r w:rsidRPr="006C3C8B">
        <w:rPr>
          <w:smallCaps/>
          <w:lang w:val="de-DE"/>
        </w:rPr>
        <w:t>Degering</w:t>
      </w:r>
      <w:r w:rsidRPr="006C3C8B">
        <w:rPr>
          <w:lang w:val="de-DE"/>
        </w:rPr>
        <w:t xml:space="preserve"> 192</w:t>
      </w:r>
      <w:r w:rsidR="00863992" w:rsidRPr="006C3C8B">
        <w:rPr>
          <w:lang w:val="de-DE"/>
        </w:rPr>
        <w:t>5</w:t>
      </w:r>
      <w:r w:rsidRPr="006C3C8B">
        <w:rPr>
          <w:lang w:val="de-DE"/>
        </w:rPr>
        <w:t>, Hermann: Kurzes Verzeichnis der germanischen Handschriften der Preußischen Staatsbibliothek</w:t>
      </w:r>
      <w:r w:rsidR="00A917F2" w:rsidRPr="006C3C8B">
        <w:rPr>
          <w:lang w:val="de-DE"/>
        </w:rPr>
        <w:t>.</w:t>
      </w:r>
      <w:r w:rsidRPr="006C3C8B">
        <w:rPr>
          <w:lang w:val="de-DE"/>
        </w:rPr>
        <w:t xml:space="preserve"> I. Die Handschriften in Folioformat. Leipzig (= Mitteilungen aus der Preußischen Staatsbibliothek 8) [</w:t>
      </w:r>
      <w:hyperlink r:id="rId717" w:history="1">
        <w:r w:rsidRPr="006C3C8B">
          <w:rPr>
            <w:rStyle w:val="Hyperlink"/>
            <w:lang w:val="de-DE"/>
          </w:rPr>
          <w:t>GVK</w:t>
        </w:r>
      </w:hyperlink>
      <w:r w:rsidRPr="006C3C8B">
        <w:rPr>
          <w:lang w:val="de-DE"/>
        </w:rPr>
        <w:t>]; Graz 1970, S. 38 [</w:t>
      </w:r>
      <w:hyperlink r:id="rId718"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B</w:t>
      </w:r>
    </w:p>
    <w:p w14:paraId="54400BDE" w14:textId="77777777" w:rsidR="00501878" w:rsidRPr="006C3C8B" w:rsidRDefault="00501878" w:rsidP="00501878">
      <w:pPr>
        <w:pStyle w:val="NormalWeb"/>
        <w:numPr>
          <w:ilvl w:val="0"/>
          <w:numId w:val="3"/>
        </w:numPr>
        <w:spacing w:before="0" w:beforeAutospacing="0" w:after="0" w:afterAutospacing="0"/>
        <w:ind w:left="851" w:hanging="491"/>
        <w:jc w:val="both"/>
        <w:rPr>
          <w:lang w:val="de-DE"/>
        </w:rPr>
      </w:pPr>
      <w:r w:rsidRPr="006C3C8B">
        <w:rPr>
          <w:smallCaps/>
          <w:lang w:val="de-DE"/>
        </w:rPr>
        <w:t>Golther</w:t>
      </w:r>
      <w:r w:rsidRPr="006C3C8B">
        <w:rPr>
          <w:lang w:val="de-DE"/>
        </w:rPr>
        <w:t xml:space="preserve"> 1925, Wolfgang: Rezension zu</w:t>
      </w:r>
      <w:r w:rsidRPr="006C3C8B">
        <w:rPr>
          <w:smallCaps/>
          <w:lang w:val="de-DE"/>
        </w:rPr>
        <w:t xml:space="preserve"> Dam</w:t>
      </w:r>
      <w:r w:rsidRPr="006C3C8B">
        <w:rPr>
          <w:lang w:val="de-DE"/>
        </w:rPr>
        <w:t xml:space="preserve"> 1923. In: Literaturblatt für germanische und romanische Philologie 46, Sp. 85f [</w:t>
      </w:r>
      <w:hyperlink r:id="rId719" w:history="1">
        <w:r w:rsidRPr="006C3C8B">
          <w:rPr>
            <w:rStyle w:val="Hyperlink"/>
            <w:lang w:val="de-DE"/>
          </w:rPr>
          <w:t>GVK</w:t>
        </w:r>
      </w:hyperlink>
      <w:r w:rsidRPr="006C3C8B">
        <w:rPr>
          <w:noProof/>
          <w:lang w:val="de-DE"/>
        </w:rPr>
        <w:t>]</w:t>
      </w:r>
    </w:p>
    <w:p w14:paraId="381425F5" w14:textId="77777777" w:rsidR="008E7C48" w:rsidRPr="006C3C8B" w:rsidRDefault="00287848" w:rsidP="008E7C48">
      <w:pPr>
        <w:pStyle w:val="NormalWeb"/>
        <w:numPr>
          <w:ilvl w:val="0"/>
          <w:numId w:val="3"/>
        </w:numPr>
        <w:spacing w:before="0" w:beforeAutospacing="0" w:after="0" w:afterAutospacing="0"/>
        <w:ind w:left="851" w:hanging="491"/>
        <w:jc w:val="both"/>
        <w:rPr>
          <w:lang w:val="de-DE"/>
        </w:rPr>
      </w:pPr>
      <w:r w:rsidRPr="006C3C8B">
        <w:rPr>
          <w:smallCaps/>
          <w:lang w:val="de-DE"/>
        </w:rPr>
        <w:t>Schneider</w:t>
      </w:r>
      <w:r w:rsidRPr="006C3C8B">
        <w:rPr>
          <w:lang w:val="de-DE"/>
        </w:rPr>
        <w:t xml:space="preserve"> 1925</w:t>
      </w:r>
      <w:r w:rsidR="00734457" w:rsidRPr="006C3C8B">
        <w:rPr>
          <w:lang w:val="de-DE"/>
        </w:rPr>
        <w:t>,</w:t>
      </w:r>
      <w:r w:rsidRPr="006C3C8B">
        <w:rPr>
          <w:lang w:val="de-DE"/>
        </w:rPr>
        <w:t xml:space="preserve"> Hermann: Heldendichtung, Geistlichendichtung, Ritterdichtung. Heidelber</w:t>
      </w:r>
      <w:r w:rsidR="00A122F0" w:rsidRPr="006C3C8B">
        <w:rPr>
          <w:lang w:val="de-DE"/>
        </w:rPr>
        <w:t xml:space="preserve">g (= Geschichte der Deutschen Literatur 1), S. 250–255 </w:t>
      </w:r>
      <w:r w:rsidRPr="006C3C8B">
        <w:rPr>
          <w:lang w:val="de-DE"/>
        </w:rPr>
        <w:t>[</w:t>
      </w:r>
      <w:hyperlink r:id="rId720"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1943, S. 264–269 [</w:t>
      </w:r>
      <w:hyperlink r:id="rId721" w:history="1">
        <w:r w:rsidRPr="006C3C8B">
          <w:rPr>
            <w:rStyle w:val="Hyperlink"/>
            <w:lang w:val="de-DE"/>
          </w:rPr>
          <w:t>GVK</w:t>
        </w:r>
      </w:hyperlink>
      <w:r w:rsidRPr="006C3C8B">
        <w:rPr>
          <w:lang w:val="de-DE"/>
        </w:rPr>
        <w:t>]</w:t>
      </w:r>
    </w:p>
    <w:p w14:paraId="7800E777" w14:textId="77777777" w:rsidR="00227A54" w:rsidRPr="006C3C8B" w:rsidRDefault="00335E35" w:rsidP="00227A54">
      <w:pPr>
        <w:pStyle w:val="NormalWeb"/>
        <w:numPr>
          <w:ilvl w:val="0"/>
          <w:numId w:val="3"/>
        </w:numPr>
        <w:spacing w:before="0" w:beforeAutospacing="0" w:after="0" w:afterAutospacing="0"/>
        <w:ind w:left="851" w:hanging="491"/>
        <w:jc w:val="both"/>
        <w:rPr>
          <w:lang w:val="de-DE"/>
        </w:rPr>
      </w:pPr>
      <w:r w:rsidRPr="006C3C8B">
        <w:rPr>
          <w:smallCaps/>
          <w:lang w:val="de-DE"/>
        </w:rPr>
        <w:t>Schwietering</w:t>
      </w:r>
      <w:r w:rsidRPr="006C3C8B">
        <w:rPr>
          <w:lang w:val="de-DE"/>
        </w:rPr>
        <w:t xml:space="preserve"> 1925</w:t>
      </w:r>
      <w:r w:rsidR="00227A54" w:rsidRPr="006C3C8B">
        <w:rPr>
          <w:lang w:val="de-DE"/>
        </w:rPr>
        <w:t>a</w:t>
      </w:r>
      <w:r w:rsidR="00734457" w:rsidRPr="006C3C8B">
        <w:rPr>
          <w:lang w:val="de-DE"/>
        </w:rPr>
        <w:t>,</w:t>
      </w:r>
      <w:r w:rsidRPr="006C3C8B">
        <w:rPr>
          <w:lang w:val="de-DE"/>
        </w:rPr>
        <w:t xml:space="preserve"> Julius: Typologisches in mittelalterlicher Dichtung. In: Vom Werden des deutschen Geistes. Festgabe Gustav Ehrismann zum 8. Oktober 1925 dargebracht von Freunden und Schülern. Hrsg. von Paul </w:t>
      </w:r>
      <w:r w:rsidRPr="006C3C8B">
        <w:rPr>
          <w:smallCaps/>
          <w:lang w:val="de-DE"/>
        </w:rPr>
        <w:t>Merker</w:t>
      </w:r>
      <w:r w:rsidRPr="006C3C8B">
        <w:rPr>
          <w:lang w:val="de-DE"/>
        </w:rPr>
        <w:t xml:space="preserve"> und Wolfgang </w:t>
      </w:r>
      <w:r w:rsidRPr="006C3C8B">
        <w:rPr>
          <w:smallCaps/>
          <w:lang w:val="de-DE"/>
        </w:rPr>
        <w:t>Stammler</w:t>
      </w:r>
      <w:r w:rsidRPr="006C3C8B">
        <w:rPr>
          <w:lang w:val="de-DE"/>
        </w:rPr>
        <w:t xml:space="preserve">. Berlin </w:t>
      </w:r>
      <w:r w:rsidR="00C553C7" w:rsidRPr="006C3C8B">
        <w:rPr>
          <w:lang w:val="de-DE"/>
        </w:rPr>
        <w:t>[u.a.]</w:t>
      </w:r>
      <w:r w:rsidRPr="006C3C8B">
        <w:rPr>
          <w:lang w:val="de-DE"/>
        </w:rPr>
        <w:t>, S. 40–55 [</w:t>
      </w:r>
      <w:hyperlink r:id="rId722" w:history="1">
        <w:r w:rsidRPr="006C3C8B">
          <w:rPr>
            <w:rStyle w:val="Hyperlink"/>
            <w:lang w:val="de-DE"/>
          </w:rPr>
          <w:t>GVK</w:t>
        </w:r>
      </w:hyperlink>
      <w:r w:rsidRPr="006C3C8B">
        <w:rPr>
          <w:lang w:val="de-DE"/>
        </w:rPr>
        <w:t>]</w:t>
      </w:r>
      <w:r w:rsidR="00227A54" w:rsidRPr="006C3C8B">
        <w:rPr>
          <w:lang w:val="de-DE"/>
        </w:rPr>
        <w:t xml:space="preserve">; wieder in: J.S. Philologische Schriften. Hrsg. von Friedrich </w:t>
      </w:r>
      <w:r w:rsidR="00227A54" w:rsidRPr="006C3C8B">
        <w:rPr>
          <w:smallCaps/>
          <w:lang w:val="de-DE"/>
        </w:rPr>
        <w:t>Ohly</w:t>
      </w:r>
      <w:r w:rsidR="00227A54" w:rsidRPr="006C3C8B">
        <w:rPr>
          <w:lang w:val="de-DE"/>
        </w:rPr>
        <w:t xml:space="preserve"> und Max </w:t>
      </w:r>
      <w:r w:rsidR="00227A54" w:rsidRPr="006C3C8B">
        <w:rPr>
          <w:smallCaps/>
          <w:lang w:val="de-DE"/>
        </w:rPr>
        <w:t>Wehrli</w:t>
      </w:r>
      <w:r w:rsidR="00227A54" w:rsidRPr="006C3C8B">
        <w:rPr>
          <w:lang w:val="de-DE"/>
        </w:rPr>
        <w:t>. München 1969, S. 269–281 [</w:t>
      </w:r>
      <w:hyperlink r:id="rId723" w:history="1">
        <w:r w:rsidR="00227A54" w:rsidRPr="006C3C8B">
          <w:rPr>
            <w:rStyle w:val="Hyperlink"/>
            <w:lang w:val="de-DE"/>
          </w:rPr>
          <w:t>GVK</w:t>
        </w:r>
      </w:hyperlink>
      <w:r w:rsidR="00227A54" w:rsidRPr="006C3C8B">
        <w:rPr>
          <w:lang w:val="de-DE"/>
        </w:rPr>
        <w:t>]</w:t>
      </w:r>
    </w:p>
    <w:p w14:paraId="55BCBAAA" w14:textId="77777777" w:rsidR="003670EF" w:rsidRPr="006C3C8B" w:rsidRDefault="00227A54" w:rsidP="003670EF">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Schwietering</w:t>
      </w:r>
      <w:r w:rsidRPr="006C3C8B">
        <w:rPr>
          <w:lang w:val="de-DE"/>
        </w:rPr>
        <w:t xml:space="preserve"> 1925b, Julius: Die Bedeutung des Zimiers bei Wolfram. In: Germanica. Eduard Sievers zum 75. Geburtstage. [Hrsg. von Freunden und Kollegen]. Halle/S., S. 554–582 [</w:t>
      </w:r>
      <w:hyperlink r:id="rId724" w:history="1">
        <w:r w:rsidRPr="006C3C8B">
          <w:rPr>
            <w:rStyle w:val="Hyperlink"/>
            <w:lang w:val="de-DE"/>
          </w:rPr>
          <w:t>GVK</w:t>
        </w:r>
      </w:hyperlink>
      <w:r w:rsidRPr="006C3C8B">
        <w:rPr>
          <w:lang w:val="de-DE"/>
        </w:rPr>
        <w:t xml:space="preserve">]; wieder in: J.S. Philologische Schriften. Hrsg. von Friedrich </w:t>
      </w:r>
      <w:r w:rsidRPr="006C3C8B">
        <w:rPr>
          <w:smallCaps/>
          <w:lang w:val="de-DE"/>
        </w:rPr>
        <w:t>Ohly</w:t>
      </w:r>
      <w:r w:rsidRPr="006C3C8B">
        <w:rPr>
          <w:lang w:val="de-DE"/>
        </w:rPr>
        <w:t xml:space="preserve"> und Max </w:t>
      </w:r>
      <w:r w:rsidRPr="006C3C8B">
        <w:rPr>
          <w:smallCaps/>
          <w:lang w:val="de-DE"/>
        </w:rPr>
        <w:t>Wehrli</w:t>
      </w:r>
      <w:r w:rsidRPr="006C3C8B">
        <w:rPr>
          <w:lang w:val="de-DE"/>
        </w:rPr>
        <w:t>. München 1969, S. 282–303 [</w:t>
      </w:r>
      <w:hyperlink r:id="rId725" w:history="1">
        <w:r w:rsidRPr="006C3C8B">
          <w:rPr>
            <w:rStyle w:val="Hyperlink"/>
            <w:lang w:val="de-DE"/>
          </w:rPr>
          <w:t>GVK</w:t>
        </w:r>
      </w:hyperlink>
      <w:r w:rsidRPr="006C3C8B">
        <w:rPr>
          <w:lang w:val="de-DE"/>
        </w:rPr>
        <w:t>]</w:t>
      </w:r>
    </w:p>
    <w:p w14:paraId="4451DE1B" w14:textId="77777777" w:rsidR="0006341B" w:rsidRPr="006C3C8B" w:rsidRDefault="0006341B" w:rsidP="00BD03A5">
      <w:pPr>
        <w:pStyle w:val="NormalWeb"/>
        <w:spacing w:before="0" w:beforeAutospacing="0" w:after="0" w:afterAutospacing="0"/>
        <w:jc w:val="both"/>
        <w:rPr>
          <w:lang w:val="de-DE"/>
        </w:rPr>
      </w:pPr>
    </w:p>
    <w:p w14:paraId="13C27D31" w14:textId="77777777" w:rsidR="00BD03A5" w:rsidRPr="006C3C8B" w:rsidRDefault="00BD03A5" w:rsidP="00BD03A5">
      <w:pPr>
        <w:pStyle w:val="NormalWeb"/>
        <w:spacing w:before="0" w:beforeAutospacing="0" w:after="0" w:afterAutospacing="0"/>
        <w:jc w:val="both"/>
        <w:rPr>
          <w:lang w:val="de-DE"/>
        </w:rPr>
      </w:pPr>
      <w:r w:rsidRPr="006C3C8B">
        <w:rPr>
          <w:lang w:val="de-DE"/>
        </w:rPr>
        <w:t>1926–1950</w:t>
      </w:r>
    </w:p>
    <w:p w14:paraId="274969F0" w14:textId="77777777" w:rsidR="00BD03A5" w:rsidRPr="006C3C8B" w:rsidRDefault="00BD03A5" w:rsidP="00BD03A5">
      <w:pPr>
        <w:pStyle w:val="NormalWeb"/>
        <w:spacing w:before="0" w:beforeAutospacing="0" w:after="0" w:afterAutospacing="0"/>
        <w:jc w:val="both"/>
        <w:rPr>
          <w:lang w:val="de-DE"/>
        </w:rPr>
      </w:pPr>
    </w:p>
    <w:p w14:paraId="4671EB50" w14:textId="77777777" w:rsidR="00C47B1E" w:rsidRPr="006C3C8B" w:rsidRDefault="00C47B1E" w:rsidP="00BD03A5">
      <w:pPr>
        <w:pStyle w:val="NormalWeb"/>
        <w:spacing w:before="0" w:beforeAutospacing="0" w:after="0" w:afterAutospacing="0"/>
        <w:jc w:val="both"/>
        <w:rPr>
          <w:lang w:val="de-DE"/>
        </w:rPr>
      </w:pPr>
      <w:r w:rsidRPr="006C3C8B">
        <w:rPr>
          <w:noProof/>
          <w:lang w:val="de-DE"/>
        </w:rPr>
        <w:drawing>
          <wp:inline distT="0" distB="0" distL="0" distR="0" wp14:anchorId="201E9E7F" wp14:editId="51B32E93">
            <wp:extent cx="4447540" cy="305054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4447540" cy="3050540"/>
                    </a:xfrm>
                    <a:prstGeom prst="rect">
                      <a:avLst/>
                    </a:prstGeom>
                    <a:noFill/>
                    <a:ln>
                      <a:noFill/>
                    </a:ln>
                  </pic:spPr>
                </pic:pic>
              </a:graphicData>
            </a:graphic>
          </wp:inline>
        </w:drawing>
      </w:r>
    </w:p>
    <w:p w14:paraId="1B5D2EB6" w14:textId="77777777" w:rsidR="00C47B1E" w:rsidRPr="006C3C8B" w:rsidRDefault="00C47B1E" w:rsidP="00BD03A5">
      <w:pPr>
        <w:pStyle w:val="NormalWeb"/>
        <w:spacing w:before="0" w:beforeAutospacing="0" w:after="0" w:afterAutospacing="0"/>
        <w:jc w:val="both"/>
        <w:rPr>
          <w:lang w:val="de-DE"/>
        </w:rPr>
      </w:pPr>
      <w:r w:rsidRPr="006C3C8B">
        <w:rPr>
          <w:lang w:val="de-DE"/>
        </w:rPr>
        <w:t>Nachzeichnung des Siegels Heinrichs von Veldeke des Jüngeren, 1247</w:t>
      </w:r>
    </w:p>
    <w:p w14:paraId="60D5BD01" w14:textId="77777777" w:rsidR="00C47B1E" w:rsidRPr="006C3C8B" w:rsidRDefault="00C47B1E" w:rsidP="00BD03A5">
      <w:pPr>
        <w:pStyle w:val="NormalWeb"/>
        <w:spacing w:before="0" w:beforeAutospacing="0" w:after="0" w:afterAutospacing="0"/>
        <w:jc w:val="both"/>
        <w:rPr>
          <w:smallCaps/>
          <w:lang w:val="de-DE"/>
        </w:rPr>
      </w:pPr>
      <w:r w:rsidRPr="006C3C8B">
        <w:rPr>
          <w:lang w:val="de-DE"/>
        </w:rPr>
        <w:t xml:space="preserve">Jozef </w:t>
      </w:r>
      <w:r w:rsidRPr="006C3C8B">
        <w:rPr>
          <w:smallCaps/>
          <w:lang w:val="de-DE"/>
        </w:rPr>
        <w:t>Droogmans 1928</w:t>
      </w:r>
    </w:p>
    <w:p w14:paraId="02C0B4BF" w14:textId="77777777" w:rsidR="00C47B1E" w:rsidRPr="006C3C8B" w:rsidRDefault="00C47B1E" w:rsidP="00BD03A5">
      <w:pPr>
        <w:pStyle w:val="NormalWeb"/>
        <w:spacing w:before="0" w:beforeAutospacing="0" w:after="0" w:afterAutospacing="0"/>
        <w:jc w:val="both"/>
        <w:rPr>
          <w:lang w:val="de-DE"/>
        </w:rPr>
      </w:pPr>
    </w:p>
    <w:p w14:paraId="35E2ADA6" w14:textId="77777777" w:rsidR="00C47B1E" w:rsidRPr="006C3C8B" w:rsidRDefault="00C47B1E" w:rsidP="00BD03A5">
      <w:pPr>
        <w:pStyle w:val="NormalWeb"/>
        <w:spacing w:before="0" w:beforeAutospacing="0" w:after="0" w:afterAutospacing="0"/>
        <w:jc w:val="both"/>
        <w:rPr>
          <w:lang w:val="de-DE"/>
        </w:rPr>
      </w:pPr>
      <w:r w:rsidRPr="006C3C8B">
        <w:rPr>
          <w:noProof/>
          <w:lang w:val="de-DE"/>
        </w:rPr>
        <w:drawing>
          <wp:inline distT="0" distB="0" distL="0" distR="0" wp14:anchorId="620E9F55" wp14:editId="6603693A">
            <wp:extent cx="3986530" cy="3789045"/>
            <wp:effectExtent l="0" t="0" r="0" b="190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986530" cy="3789045"/>
                    </a:xfrm>
                    <a:prstGeom prst="rect">
                      <a:avLst/>
                    </a:prstGeom>
                    <a:noFill/>
                    <a:ln>
                      <a:noFill/>
                    </a:ln>
                  </pic:spPr>
                </pic:pic>
              </a:graphicData>
            </a:graphic>
          </wp:inline>
        </w:drawing>
      </w:r>
    </w:p>
    <w:p w14:paraId="542C7DDE" w14:textId="77777777" w:rsidR="00C47B1E" w:rsidRPr="006C3C8B" w:rsidRDefault="00C47B1E" w:rsidP="00C47B1E">
      <w:pPr>
        <w:pStyle w:val="NormalWeb"/>
        <w:spacing w:before="0" w:beforeAutospacing="0" w:after="0" w:afterAutospacing="0"/>
        <w:jc w:val="both"/>
        <w:rPr>
          <w:lang w:val="de-DE"/>
        </w:rPr>
      </w:pPr>
      <w:r w:rsidRPr="006C3C8B">
        <w:rPr>
          <w:lang w:val="de-DE"/>
        </w:rPr>
        <w:t>Foto der Veldeke-Mühle in Spalbeek bei Hasselt</w:t>
      </w:r>
    </w:p>
    <w:p w14:paraId="49E57FD8" w14:textId="77777777" w:rsidR="00C47B1E" w:rsidRPr="006C3C8B" w:rsidRDefault="00C47B1E" w:rsidP="00C47B1E">
      <w:pPr>
        <w:pStyle w:val="NormalWeb"/>
        <w:spacing w:before="0" w:beforeAutospacing="0" w:after="0" w:afterAutospacing="0"/>
        <w:jc w:val="both"/>
        <w:rPr>
          <w:smallCaps/>
          <w:lang w:val="de-DE"/>
        </w:rPr>
      </w:pPr>
      <w:r w:rsidRPr="006C3C8B">
        <w:rPr>
          <w:lang w:val="de-DE"/>
        </w:rPr>
        <w:t xml:space="preserve">Jozef </w:t>
      </w:r>
      <w:r w:rsidRPr="006C3C8B">
        <w:rPr>
          <w:smallCaps/>
          <w:lang w:val="de-DE"/>
        </w:rPr>
        <w:t>Droogmans 1928</w:t>
      </w:r>
    </w:p>
    <w:p w14:paraId="04666547" w14:textId="77777777" w:rsidR="00C47B1E" w:rsidRPr="006C3C8B" w:rsidRDefault="00C47B1E" w:rsidP="00BD03A5">
      <w:pPr>
        <w:pStyle w:val="NormalWeb"/>
        <w:spacing w:before="0" w:beforeAutospacing="0" w:after="0" w:afterAutospacing="0"/>
        <w:jc w:val="both"/>
        <w:rPr>
          <w:lang w:val="de-DE"/>
        </w:rPr>
      </w:pPr>
    </w:p>
    <w:p w14:paraId="6748062B" w14:textId="77777777" w:rsidR="003670EF" w:rsidRPr="006C3C8B" w:rsidRDefault="003670EF" w:rsidP="003670EF">
      <w:pPr>
        <w:pStyle w:val="NormalWeb"/>
        <w:numPr>
          <w:ilvl w:val="0"/>
          <w:numId w:val="3"/>
        </w:numPr>
        <w:spacing w:before="0" w:beforeAutospacing="0" w:after="0" w:afterAutospacing="0"/>
        <w:ind w:left="851" w:hanging="491"/>
        <w:jc w:val="both"/>
        <w:rPr>
          <w:lang w:val="de-DE"/>
        </w:rPr>
      </w:pPr>
      <w:r w:rsidRPr="006C3C8B">
        <w:rPr>
          <w:smallCaps/>
          <w:lang w:val="de-DE"/>
        </w:rPr>
        <w:t xml:space="preserve">Anonym </w:t>
      </w:r>
      <w:r w:rsidRPr="006C3C8B">
        <w:rPr>
          <w:lang w:val="de-DE"/>
        </w:rPr>
        <w:t>1926: Hendrik van Veldeke. In: Neerlandia</w:t>
      </w:r>
      <w:r w:rsidR="00494394" w:rsidRPr="006C3C8B">
        <w:rPr>
          <w:lang w:val="de-DE"/>
        </w:rPr>
        <w:t xml:space="preserve"> </w:t>
      </w:r>
      <w:r w:rsidRPr="006C3C8B">
        <w:rPr>
          <w:lang w:val="de-DE"/>
        </w:rPr>
        <w:t>30, S. 88f [</w:t>
      </w:r>
      <w:hyperlink r:id="rId728" w:history="1">
        <w:r w:rsidRPr="006C3C8B">
          <w:rPr>
            <w:rStyle w:val="Hyperlink"/>
            <w:lang w:val="de-DE"/>
          </w:rPr>
          <w:t>abrufbar</w:t>
        </w:r>
      </w:hyperlink>
      <w:r w:rsidRPr="006C3C8B">
        <w:rPr>
          <w:lang w:val="de-DE"/>
        </w:rPr>
        <w:t>, PDF</w:t>
      </w:r>
      <w:r w:rsidR="00B06502" w:rsidRPr="006C3C8B">
        <w:rPr>
          <w:lang w:val="de-DE"/>
        </w:rPr>
        <w:t xml:space="preserve"> und Transkription</w:t>
      </w:r>
      <w:r w:rsidRPr="006C3C8B">
        <w:rPr>
          <w:lang w:val="de-DE"/>
        </w:rPr>
        <w:t>] → Notiz im Juni anlässlich der Gründung des Veldeke-Komitees</w:t>
      </w:r>
    </w:p>
    <w:p w14:paraId="5121945C" w14:textId="77777777" w:rsidR="00CF474D" w:rsidRPr="006C3C8B" w:rsidRDefault="00766F7D" w:rsidP="00766F7D">
      <w:pPr>
        <w:pStyle w:val="NormalWeb"/>
        <w:numPr>
          <w:ilvl w:val="0"/>
          <w:numId w:val="3"/>
        </w:numPr>
        <w:spacing w:before="0" w:beforeAutospacing="0" w:after="0" w:afterAutospacing="0"/>
        <w:ind w:left="851" w:hanging="491"/>
        <w:jc w:val="both"/>
        <w:rPr>
          <w:lang w:val="de-DE"/>
        </w:rPr>
      </w:pPr>
      <w:r w:rsidRPr="006C3C8B">
        <w:rPr>
          <w:smallCaps/>
          <w:lang w:val="de-DE"/>
        </w:rPr>
        <w:t>Brinkmann 1926,</w:t>
      </w:r>
      <w:r w:rsidRPr="006C3C8B">
        <w:rPr>
          <w:lang w:val="de-DE"/>
        </w:rPr>
        <w:t xml:space="preserve"> Hennig: Entstehungsgeschichte des Minnesangs. Halle/S. (= Deutsche Vierteljahrsschrift für Literaturwissenschaft und Geistesgeschichte 8), S. 140–143 [</w:t>
      </w:r>
      <w:hyperlink r:id="rId729" w:history="1">
        <w:r w:rsidRPr="006C3C8B">
          <w:rPr>
            <w:rStyle w:val="Hyperlink"/>
            <w:lang w:val="de-DE"/>
          </w:rPr>
          <w:t>GVK</w:t>
        </w:r>
      </w:hyperlink>
      <w:r w:rsidRPr="006C3C8B">
        <w:rPr>
          <w:lang w:val="de-DE"/>
        </w:rPr>
        <w:t>]</w:t>
      </w:r>
    </w:p>
    <w:p w14:paraId="1045671D" w14:textId="77777777" w:rsidR="00915C2E" w:rsidRPr="006C3C8B" w:rsidRDefault="00863992" w:rsidP="00915C2E">
      <w:pPr>
        <w:pStyle w:val="NormalWeb"/>
        <w:numPr>
          <w:ilvl w:val="0"/>
          <w:numId w:val="3"/>
        </w:numPr>
        <w:spacing w:before="0" w:beforeAutospacing="0" w:after="0" w:afterAutospacing="0"/>
        <w:ind w:left="851" w:hanging="491"/>
        <w:jc w:val="both"/>
        <w:rPr>
          <w:lang w:val="de-DE"/>
        </w:rPr>
      </w:pPr>
      <w:r w:rsidRPr="006C3C8B">
        <w:rPr>
          <w:smallCaps/>
          <w:lang w:val="de-DE"/>
        </w:rPr>
        <w:t>Degering</w:t>
      </w:r>
      <w:r w:rsidRPr="006C3C8B">
        <w:rPr>
          <w:lang w:val="de-DE"/>
        </w:rPr>
        <w:t xml:space="preserve"> 1926, Hermann: Kurzes Verzeichnis der germanischen Handschriften der Preußischen Staatsbibliothek</w:t>
      </w:r>
      <w:r w:rsidR="00B06502" w:rsidRPr="006C3C8B">
        <w:rPr>
          <w:lang w:val="de-DE"/>
        </w:rPr>
        <w:t>.</w:t>
      </w:r>
      <w:r w:rsidRPr="006C3C8B">
        <w:rPr>
          <w:lang w:val="de-DE"/>
        </w:rPr>
        <w:t xml:space="preserve"> II. Die Handschriften in Quartformat. Leipzig (= Mitteilungen aus der Preußischen Staatsbibliothek 8) [</w:t>
      </w:r>
      <w:hyperlink r:id="rId730" w:history="1">
        <w:r w:rsidRPr="006C3C8B">
          <w:rPr>
            <w:rStyle w:val="Hyperlink"/>
            <w:lang w:val="de-DE"/>
          </w:rPr>
          <w:t>GVK</w:t>
        </w:r>
      </w:hyperlink>
      <w:r w:rsidRPr="006C3C8B">
        <w:rPr>
          <w:lang w:val="de-DE"/>
        </w:rPr>
        <w:t>]; Graz 1970, S. 225 [</w:t>
      </w:r>
      <w:hyperlink r:id="rId731"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P</w:t>
      </w:r>
    </w:p>
    <w:p w14:paraId="51918745" w14:textId="77777777" w:rsidR="00A616EB" w:rsidRPr="006C3C8B" w:rsidRDefault="00A616EB" w:rsidP="00915C2E">
      <w:pPr>
        <w:pStyle w:val="NormalWeb"/>
        <w:numPr>
          <w:ilvl w:val="0"/>
          <w:numId w:val="3"/>
        </w:numPr>
        <w:spacing w:before="0" w:beforeAutospacing="0" w:after="0" w:afterAutospacing="0"/>
        <w:ind w:left="851" w:hanging="491"/>
        <w:jc w:val="both"/>
        <w:rPr>
          <w:lang w:val="de-DE"/>
        </w:rPr>
      </w:pPr>
      <w:r w:rsidRPr="006C3C8B">
        <w:rPr>
          <w:smallCaps/>
          <w:lang w:val="de-DE"/>
        </w:rPr>
        <w:t>Lambrechts</w:t>
      </w:r>
      <w:r w:rsidRPr="006C3C8B">
        <w:rPr>
          <w:lang w:val="de-DE"/>
        </w:rPr>
        <w:t xml:space="preserve"> 1926, L</w:t>
      </w:r>
      <w:r w:rsidR="005E4DF8" w:rsidRPr="006C3C8B">
        <w:rPr>
          <w:lang w:val="de-DE"/>
        </w:rPr>
        <w:t>[ambrecht]</w:t>
      </w:r>
      <w:r w:rsidRPr="006C3C8B">
        <w:rPr>
          <w:lang w:val="de-DE"/>
        </w:rPr>
        <w:t xml:space="preserve">: Hendrik van Veldeke. In: Muziek-Warande 5, </w:t>
      </w:r>
      <w:r w:rsidR="005E4DF8" w:rsidRPr="006C3C8B">
        <w:rPr>
          <w:lang w:val="de-DE"/>
        </w:rPr>
        <w:t>S. 3, 28, 54, 75f (</w:t>
      </w:r>
      <w:r w:rsidRPr="006C3C8B">
        <w:rPr>
          <w:lang w:val="de-DE"/>
        </w:rPr>
        <w:t>Nr. 1–4</w:t>
      </w:r>
      <w:r w:rsidR="005E4DF8" w:rsidRPr="006C3C8B">
        <w:rPr>
          <w:lang w:val="de-DE"/>
        </w:rPr>
        <w:t>)</w:t>
      </w:r>
      <w:r w:rsidRPr="006C3C8B">
        <w:rPr>
          <w:lang w:val="de-DE"/>
        </w:rPr>
        <w:t xml:space="preserve"> [</w:t>
      </w:r>
      <w:hyperlink r:id="rId732" w:history="1">
        <w:r w:rsidRPr="006C3C8B">
          <w:rPr>
            <w:rStyle w:val="Hyperlink"/>
            <w:lang w:val="de-DE"/>
          </w:rPr>
          <w:t>WorldCat</w:t>
        </w:r>
      </w:hyperlink>
      <w:r w:rsidRPr="006C3C8B">
        <w:rPr>
          <w:lang w:val="de-DE"/>
        </w:rPr>
        <w:t>]</w:t>
      </w:r>
      <w:r w:rsidR="00DF187F" w:rsidRPr="006C3C8B">
        <w:rPr>
          <w:lang w:val="de-DE"/>
        </w:rPr>
        <w:t xml:space="preserve"> → mit Abbildung der Veldeke-Mühle (S. 3)</w:t>
      </w:r>
    </w:p>
    <w:p w14:paraId="56FF43B2" w14:textId="77777777" w:rsidR="00915C2E" w:rsidRPr="006C3C8B" w:rsidRDefault="00915C2E" w:rsidP="00915C2E">
      <w:pPr>
        <w:pStyle w:val="NormalWeb"/>
        <w:numPr>
          <w:ilvl w:val="0"/>
          <w:numId w:val="3"/>
        </w:numPr>
        <w:spacing w:before="0" w:beforeAutospacing="0" w:after="0" w:afterAutospacing="0"/>
        <w:ind w:left="851" w:hanging="491"/>
        <w:jc w:val="both"/>
        <w:rPr>
          <w:lang w:val="de-DE"/>
        </w:rPr>
      </w:pPr>
      <w:r w:rsidRPr="006C3C8B">
        <w:rPr>
          <w:smallCaps/>
          <w:lang w:val="de-DE"/>
        </w:rPr>
        <w:t>Piquet</w:t>
      </w:r>
      <w:r w:rsidRPr="006C3C8B">
        <w:rPr>
          <w:lang w:val="de-DE"/>
        </w:rPr>
        <w:t xml:space="preserve"> 1926, F[élix]: Rezension zu </w:t>
      </w:r>
      <w:r w:rsidRPr="006C3C8B">
        <w:rPr>
          <w:smallCaps/>
          <w:lang w:val="de-DE"/>
        </w:rPr>
        <w:t>Dam</w:t>
      </w:r>
      <w:r w:rsidRPr="006C3C8B">
        <w:rPr>
          <w:lang w:val="de-DE"/>
        </w:rPr>
        <w:t xml:space="preserve"> 1924b. in: Revue Germanique 17, S. 128 [</w:t>
      </w:r>
      <w:hyperlink r:id="rId733" w:history="1">
        <w:r w:rsidRPr="006C3C8B">
          <w:rPr>
            <w:rStyle w:val="Hyperlink"/>
            <w:lang w:val="de-DE"/>
          </w:rPr>
          <w:t>abrufbar</w:t>
        </w:r>
      </w:hyperlink>
      <w:r w:rsidRPr="006C3C8B">
        <w:rPr>
          <w:lang w:val="de-DE"/>
        </w:rPr>
        <w:t>]</w:t>
      </w:r>
    </w:p>
    <w:p w14:paraId="19D4F781" w14:textId="77777777" w:rsidR="008E7C48" w:rsidRPr="006C3C8B" w:rsidRDefault="003015E9" w:rsidP="008E7C48">
      <w:pPr>
        <w:pStyle w:val="NormalWeb"/>
        <w:numPr>
          <w:ilvl w:val="0"/>
          <w:numId w:val="3"/>
        </w:numPr>
        <w:spacing w:before="0" w:beforeAutospacing="0" w:after="0" w:afterAutospacing="0"/>
        <w:ind w:left="851" w:hanging="491"/>
        <w:jc w:val="both"/>
        <w:rPr>
          <w:lang w:val="de-DE"/>
        </w:rPr>
      </w:pPr>
      <w:r w:rsidRPr="006C3C8B">
        <w:rPr>
          <w:smallCaps/>
          <w:lang w:val="de-DE"/>
        </w:rPr>
        <w:t>Koppitz</w:t>
      </w:r>
      <w:r w:rsidRPr="006C3C8B">
        <w:rPr>
          <w:lang w:val="de-DE"/>
        </w:rPr>
        <w:t xml:space="preserve"> 1926</w:t>
      </w:r>
      <w:r w:rsidR="008E7C48" w:rsidRPr="006C3C8B">
        <w:rPr>
          <w:lang w:val="de-DE"/>
        </w:rPr>
        <w:t>,</w:t>
      </w:r>
      <w:r w:rsidRPr="006C3C8B">
        <w:rPr>
          <w:lang w:val="de-DE"/>
        </w:rPr>
        <w:t xml:space="preserve"> Alfred (Hrsg.): Der Göttweiger Trojanerkrieg. Berlin (= Deutsche Texte des Mittelalters</w:t>
      </w:r>
      <w:r w:rsidR="00FC79E4" w:rsidRPr="006C3C8B">
        <w:rPr>
          <w:lang w:val="de-DE"/>
        </w:rPr>
        <w:t xml:space="preserve"> </w:t>
      </w:r>
      <w:r w:rsidRPr="006C3C8B">
        <w:rPr>
          <w:lang w:val="de-DE"/>
        </w:rPr>
        <w:t>29), S. 150, 168, 361 [</w:t>
      </w:r>
      <w:hyperlink r:id="rId734" w:history="1">
        <w:r w:rsidRPr="006C3C8B">
          <w:rPr>
            <w:rStyle w:val="Hyperlink"/>
            <w:lang w:val="de-DE"/>
          </w:rPr>
          <w:t>GVK</w:t>
        </w:r>
      </w:hyperlink>
      <w:r w:rsidRPr="006C3C8B">
        <w:rPr>
          <w:lang w:val="de-DE"/>
        </w:rPr>
        <w:t xml:space="preserve">] → Erstdruck des </w:t>
      </w:r>
      <w:r w:rsidRPr="006C3C8B">
        <w:rPr>
          <w:i/>
          <w:lang w:val="de-DE"/>
        </w:rPr>
        <w:t>Göttweiger Trojanerkriegs</w:t>
      </w:r>
      <w:r w:rsidRPr="006C3C8B">
        <w:rPr>
          <w:lang w:val="de-DE"/>
        </w:rPr>
        <w:t xml:space="preserve"> mit drei Hinweisen auf Veldeke (v. 8891, 9931, 21507)</w:t>
      </w:r>
    </w:p>
    <w:p w14:paraId="1A27E2A9" w14:textId="77777777" w:rsidR="003A04C0" w:rsidRPr="006C3C8B" w:rsidRDefault="00875DB3" w:rsidP="003A04C0">
      <w:pPr>
        <w:pStyle w:val="NormalWeb"/>
        <w:numPr>
          <w:ilvl w:val="0"/>
          <w:numId w:val="3"/>
        </w:numPr>
        <w:spacing w:before="0" w:beforeAutospacing="0" w:after="0" w:afterAutospacing="0"/>
        <w:ind w:left="851" w:hanging="491"/>
        <w:jc w:val="both"/>
        <w:rPr>
          <w:lang w:val="de-DE"/>
        </w:rPr>
      </w:pPr>
      <w:r w:rsidRPr="006C3C8B">
        <w:rPr>
          <w:smallCaps/>
          <w:lang w:val="de-DE"/>
        </w:rPr>
        <w:t>Kroes</w:t>
      </w:r>
      <w:r w:rsidRPr="006C3C8B">
        <w:rPr>
          <w:lang w:val="de-DE"/>
        </w:rPr>
        <w:t xml:space="preserve"> 1926</w:t>
      </w:r>
      <w:r w:rsidR="008E7C48" w:rsidRPr="006C3C8B">
        <w:rPr>
          <w:lang w:val="de-DE"/>
        </w:rPr>
        <w:t>,</w:t>
      </w:r>
      <w:r w:rsidRPr="006C3C8B">
        <w:rPr>
          <w:lang w:val="de-DE"/>
        </w:rPr>
        <w:t xml:space="preserve"> H</w:t>
      </w:r>
      <w:r w:rsidR="0048625C" w:rsidRPr="006C3C8B">
        <w:rPr>
          <w:lang w:val="de-DE"/>
        </w:rPr>
        <w:t>[</w:t>
      </w:r>
      <w:r w:rsidRPr="006C3C8B">
        <w:rPr>
          <w:lang w:val="de-DE"/>
        </w:rPr>
        <w:t>endrik</w:t>
      </w:r>
      <w:r w:rsidR="0048625C" w:rsidRPr="006C3C8B">
        <w:rPr>
          <w:lang w:val="de-DE"/>
        </w:rPr>
        <w:t>]</w:t>
      </w:r>
      <w:r w:rsidRPr="006C3C8B">
        <w:rPr>
          <w:lang w:val="de-DE"/>
        </w:rPr>
        <w:t xml:space="preserve"> W</w:t>
      </w:r>
      <w:r w:rsidR="0048625C" w:rsidRPr="006C3C8B">
        <w:rPr>
          <w:lang w:val="de-DE"/>
        </w:rPr>
        <w:t>[</w:t>
      </w:r>
      <w:r w:rsidRPr="006C3C8B">
        <w:rPr>
          <w:lang w:val="de-DE"/>
        </w:rPr>
        <w:t>illem</w:t>
      </w:r>
      <w:r w:rsidR="0048625C" w:rsidRPr="006C3C8B">
        <w:rPr>
          <w:lang w:val="de-DE"/>
        </w:rPr>
        <w:t>]</w:t>
      </w:r>
      <w:r w:rsidRPr="006C3C8B">
        <w:rPr>
          <w:lang w:val="de-DE"/>
        </w:rPr>
        <w:t xml:space="preserve"> J</w:t>
      </w:r>
      <w:r w:rsidR="0048625C" w:rsidRPr="006C3C8B">
        <w:rPr>
          <w:lang w:val="de-DE"/>
        </w:rPr>
        <w:t>[</w:t>
      </w:r>
      <w:r w:rsidRPr="006C3C8B">
        <w:rPr>
          <w:lang w:val="de-DE"/>
        </w:rPr>
        <w:t>an</w:t>
      </w:r>
      <w:r w:rsidR="0048625C" w:rsidRPr="006C3C8B">
        <w:rPr>
          <w:lang w:val="de-DE"/>
        </w:rPr>
        <w:t>]</w:t>
      </w:r>
      <w:r w:rsidRPr="006C3C8B">
        <w:rPr>
          <w:lang w:val="de-DE"/>
        </w:rPr>
        <w:t>: Zu Heinrich von Veldeke MF. 61,25 ff.; 65,5 ff. In: Neophilologus 11, S. 284f [</w:t>
      </w:r>
      <w:r w:rsidR="00F40488" w:rsidRPr="006C3C8B">
        <w:rPr>
          <w:lang w:val="de-DE"/>
        </w:rPr>
        <w:t xml:space="preserve">bedingt </w:t>
      </w:r>
      <w:hyperlink r:id="rId735" w:history="1">
        <w:r w:rsidRPr="006C3C8B">
          <w:rPr>
            <w:rStyle w:val="Hyperlink"/>
            <w:lang w:val="de-DE"/>
          </w:rPr>
          <w:t>abrufbar</w:t>
        </w:r>
      </w:hyperlink>
      <w:r w:rsidRPr="006C3C8B">
        <w:rPr>
          <w:lang w:val="de-DE"/>
        </w:rPr>
        <w:t>]</w:t>
      </w:r>
    </w:p>
    <w:p w14:paraId="072F3C39" w14:textId="77777777" w:rsidR="00E724B6" w:rsidRPr="006C3C8B" w:rsidRDefault="003670EF" w:rsidP="00E724B6">
      <w:pPr>
        <w:pStyle w:val="NormalWeb"/>
        <w:numPr>
          <w:ilvl w:val="0"/>
          <w:numId w:val="3"/>
        </w:numPr>
        <w:spacing w:before="0" w:beforeAutospacing="0" w:after="0" w:afterAutospacing="0"/>
        <w:ind w:left="851" w:hanging="491"/>
        <w:jc w:val="both"/>
        <w:rPr>
          <w:lang w:val="de-DE"/>
        </w:rPr>
      </w:pPr>
      <w:r w:rsidRPr="006C3C8B">
        <w:rPr>
          <w:smallCaps/>
          <w:lang w:val="de-DE"/>
        </w:rPr>
        <w:t xml:space="preserve">Anonym </w:t>
      </w:r>
      <w:r w:rsidRPr="006C3C8B">
        <w:rPr>
          <w:lang w:val="de-DE"/>
        </w:rPr>
        <w:t>1927: Hendrik van Veldeke, onze oudste Dichter. In: Neerlandia</w:t>
      </w:r>
      <w:r w:rsidR="00494394" w:rsidRPr="006C3C8B">
        <w:rPr>
          <w:lang w:val="de-DE"/>
        </w:rPr>
        <w:t xml:space="preserve"> </w:t>
      </w:r>
      <w:r w:rsidRPr="006C3C8B">
        <w:rPr>
          <w:lang w:val="de-DE"/>
        </w:rPr>
        <w:t>31, S. 73 [</w:t>
      </w:r>
      <w:hyperlink r:id="rId736" w:history="1">
        <w:r w:rsidRPr="006C3C8B">
          <w:rPr>
            <w:rStyle w:val="Hyperlink"/>
            <w:lang w:val="de-DE"/>
          </w:rPr>
          <w:t>abrufbar</w:t>
        </w:r>
      </w:hyperlink>
      <w:r w:rsidRPr="006C3C8B">
        <w:rPr>
          <w:lang w:val="de-DE"/>
        </w:rPr>
        <w:t>, PDF und Transkription] → Notiz im Mai anlässlich der Gründung des Veldeke-Komitees</w:t>
      </w:r>
    </w:p>
    <w:p w14:paraId="3A260D7B" w14:textId="77777777" w:rsidR="008B2DB9" w:rsidRPr="006C3C8B" w:rsidRDefault="008B2DB9" w:rsidP="008B2DB9">
      <w:pPr>
        <w:pStyle w:val="NormalWeb"/>
        <w:numPr>
          <w:ilvl w:val="0"/>
          <w:numId w:val="3"/>
        </w:numPr>
        <w:spacing w:before="0" w:beforeAutospacing="0" w:after="0" w:afterAutospacing="0"/>
        <w:ind w:left="851" w:hanging="491"/>
        <w:jc w:val="both"/>
        <w:rPr>
          <w:lang w:val="de-DE"/>
        </w:rPr>
      </w:pPr>
      <w:r w:rsidRPr="006C3C8B">
        <w:rPr>
          <w:smallCaps/>
          <w:lang w:val="de-DE"/>
        </w:rPr>
        <w:t>Cosemans</w:t>
      </w:r>
      <w:r w:rsidRPr="006C3C8B">
        <w:rPr>
          <w:lang w:val="de-DE"/>
        </w:rPr>
        <w:t xml:space="preserve"> 1927, A[rthur]: Hendrik van Veldeke. Een Limburgsch dichter uit de XIIe eeuw. In: Limburg 8 (1926/1927), S. 3</w:t>
      </w:r>
      <w:r w:rsidR="006C70E6" w:rsidRPr="006C3C8B">
        <w:rPr>
          <w:lang w:val="de-DE"/>
        </w:rPr>
        <w:t>3</w:t>
      </w:r>
      <w:r w:rsidRPr="006C3C8B">
        <w:rPr>
          <w:lang w:val="de-DE"/>
        </w:rPr>
        <w:t>–44, 69–77, 88–96 [</w:t>
      </w:r>
      <w:hyperlink r:id="rId737" w:history="1">
        <w:r w:rsidRPr="006C3C8B">
          <w:rPr>
            <w:rStyle w:val="Hyperlink"/>
            <w:lang w:val="de-DE"/>
          </w:rPr>
          <w:t>GVK</w:t>
        </w:r>
      </w:hyperlink>
      <w:r w:rsidRPr="006C3C8B">
        <w:rPr>
          <w:lang w:val="de-DE"/>
        </w:rPr>
        <w:t xml:space="preserve"> + </w:t>
      </w:r>
      <w:hyperlink r:id="rId738" w:history="1">
        <w:r w:rsidRPr="006C3C8B">
          <w:rPr>
            <w:rStyle w:val="Hyperlink"/>
            <w:lang w:val="de-DE"/>
          </w:rPr>
          <w:t>Limburg</w:t>
        </w:r>
      </w:hyperlink>
      <w:r w:rsidRPr="006C3C8B">
        <w:rPr>
          <w:lang w:val="de-DE"/>
        </w:rPr>
        <w:t>]</w:t>
      </w:r>
    </w:p>
    <w:p w14:paraId="34A6618D" w14:textId="77777777" w:rsidR="00A01F92" w:rsidRPr="006C3C8B" w:rsidRDefault="00E67CF4" w:rsidP="00A01F92">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1927</w:t>
      </w:r>
      <w:r w:rsidR="003A04C0" w:rsidRPr="006C3C8B">
        <w:rPr>
          <w:lang w:val="de-DE"/>
        </w:rPr>
        <w:t>,</w:t>
      </w:r>
      <w:r w:rsidRPr="006C3C8B">
        <w:rPr>
          <w:lang w:val="de-DE"/>
        </w:rPr>
        <w:t xml:space="preserve"> Gustav: Geschichte der deutschen Literatur bis zum Ausgang des Mittelalters. Teil 2. </w:t>
      </w:r>
      <w:r w:rsidRPr="006C3C8B">
        <w:rPr>
          <w:rStyle w:val="partinfo"/>
          <w:lang w:val="de-DE"/>
        </w:rPr>
        <w:t>Die mittelhochdeutsche Literatur.</w:t>
      </w:r>
      <w:r w:rsidR="00FC79E4" w:rsidRPr="006C3C8B">
        <w:rPr>
          <w:rStyle w:val="partinfo"/>
          <w:lang w:val="de-DE"/>
        </w:rPr>
        <w:t xml:space="preserve"> </w:t>
      </w:r>
      <w:r w:rsidRPr="006C3C8B">
        <w:rPr>
          <w:rStyle w:val="partinfo"/>
          <w:lang w:val="de-DE"/>
        </w:rPr>
        <w:t xml:space="preserve">II. Blütezeit. 1. Hälfte. </w:t>
      </w:r>
      <w:r w:rsidRPr="006C3C8B">
        <w:rPr>
          <w:lang w:val="de-DE"/>
        </w:rPr>
        <w:t>München (= Handbuch des deutschen Un</w:t>
      </w:r>
      <w:r w:rsidR="00BB64BB" w:rsidRPr="006C3C8B">
        <w:rPr>
          <w:lang w:val="de-DE"/>
        </w:rPr>
        <w:t>terrichts an höheren Schulen 6,2,2,</w:t>
      </w:r>
      <w:r w:rsidRPr="006C3C8B">
        <w:rPr>
          <w:lang w:val="de-DE"/>
        </w:rPr>
        <w:t>1), S. 79–95 [</w:t>
      </w:r>
      <w:hyperlink r:id="rId739" w:history="1">
        <w:r w:rsidRPr="006C3C8B">
          <w:rPr>
            <w:rStyle w:val="Hyperlink"/>
            <w:lang w:val="de-DE"/>
          </w:rPr>
          <w:t>abrufbar</w:t>
        </w:r>
      </w:hyperlink>
      <w:r w:rsidRPr="006C3C8B">
        <w:rPr>
          <w:lang w:val="de-DE"/>
        </w:rPr>
        <w:t>]</w:t>
      </w:r>
      <w:r w:rsidR="003445A9" w:rsidRPr="006C3C8B">
        <w:rPr>
          <w:lang w:val="de-DE"/>
        </w:rPr>
        <w:t>; 1954 [</w:t>
      </w:r>
      <w:hyperlink r:id="rId740" w:history="1">
        <w:r w:rsidR="003445A9" w:rsidRPr="006C3C8B">
          <w:rPr>
            <w:rStyle w:val="Hyperlink"/>
            <w:lang w:val="de-DE"/>
          </w:rPr>
          <w:t>GVK</w:t>
        </w:r>
      </w:hyperlink>
      <w:r w:rsidR="003445A9" w:rsidRPr="006C3C8B">
        <w:rPr>
          <w:lang w:val="de-DE"/>
        </w:rPr>
        <w:t>]</w:t>
      </w:r>
      <w:r w:rsidR="003A5FB0" w:rsidRPr="006C3C8B">
        <w:rPr>
          <w:lang w:val="de-DE"/>
        </w:rPr>
        <w:t>; 1974 [</w:t>
      </w:r>
      <w:hyperlink r:id="rId741" w:history="1">
        <w:r w:rsidR="003A5FB0" w:rsidRPr="006C3C8B">
          <w:rPr>
            <w:rStyle w:val="Hyperlink"/>
            <w:lang w:val="de-DE"/>
          </w:rPr>
          <w:t>GVK</w:t>
        </w:r>
      </w:hyperlink>
      <w:r w:rsidR="003A5FB0" w:rsidRPr="006C3C8B">
        <w:rPr>
          <w:lang w:val="de-DE"/>
        </w:rPr>
        <w:t>]</w:t>
      </w:r>
      <w:r w:rsidR="00CE2487" w:rsidRPr="006C3C8B">
        <w:rPr>
          <w:lang w:val="de-DE"/>
        </w:rPr>
        <w:t xml:space="preserve"> </w:t>
      </w:r>
      <w:r w:rsidR="007A24E8" w:rsidRPr="006C3C8B">
        <w:rPr>
          <w:lang w:val="de-DE"/>
        </w:rPr>
        <w:t>→ Biographie mit ausführlicher Bibliographie</w:t>
      </w:r>
    </w:p>
    <w:p w14:paraId="0B6271F8" w14:textId="77777777" w:rsidR="00076659" w:rsidRPr="006C3C8B" w:rsidRDefault="00076659" w:rsidP="00076659">
      <w:pPr>
        <w:pStyle w:val="NormalWeb"/>
        <w:numPr>
          <w:ilvl w:val="0"/>
          <w:numId w:val="3"/>
        </w:numPr>
        <w:spacing w:before="0" w:beforeAutospacing="0" w:after="0" w:afterAutospacing="0"/>
        <w:ind w:left="851" w:hanging="491"/>
        <w:jc w:val="both"/>
        <w:rPr>
          <w:lang w:val="de-DE"/>
        </w:rPr>
      </w:pPr>
      <w:r w:rsidRPr="006C3C8B">
        <w:rPr>
          <w:lang w:val="de-DE"/>
        </w:rPr>
        <w:t>H</w:t>
      </w:r>
      <w:r w:rsidRPr="006C3C8B">
        <w:rPr>
          <w:smallCaps/>
          <w:lang w:val="de-DE"/>
        </w:rPr>
        <w:t>eusler</w:t>
      </w:r>
      <w:r w:rsidRPr="006C3C8B">
        <w:rPr>
          <w:lang w:val="de-DE"/>
        </w:rPr>
        <w:t xml:space="preserve"> 1927, Andreas: Deutsche Versgeschichte. Bd. 2. Der altdeutsche Vers. Berlin (= Grundriss der Germanischen Philologie 8,2), S. 220 [</w:t>
      </w:r>
      <w:hyperlink r:id="rId742"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1956 [</w:t>
      </w:r>
      <w:hyperlink r:id="rId743" w:history="1">
        <w:r w:rsidRPr="006C3C8B">
          <w:rPr>
            <w:rStyle w:val="Hyperlink"/>
            <w:lang w:val="de-DE"/>
          </w:rPr>
          <w:t>GVK</w:t>
        </w:r>
      </w:hyperlink>
      <w:r w:rsidRPr="006C3C8B">
        <w:rPr>
          <w:lang w:val="de-DE"/>
        </w:rPr>
        <w:t xml:space="preserve">]; 2018 [bedingt </w:t>
      </w:r>
      <w:hyperlink r:id="rId744" w:history="1">
        <w:r w:rsidRPr="006C3C8B">
          <w:rPr>
            <w:rStyle w:val="Hyperlink"/>
            <w:lang w:val="de-DE"/>
          </w:rPr>
          <w:t>abrufbar</w:t>
        </w:r>
      </w:hyperlink>
      <w:r w:rsidRPr="006C3C8B">
        <w:rPr>
          <w:lang w:val="de-DE"/>
        </w:rPr>
        <w:t>]</w:t>
      </w:r>
    </w:p>
    <w:p w14:paraId="5ABAEF70" w14:textId="77777777" w:rsidR="00674211" w:rsidRPr="006C3C8B" w:rsidRDefault="00674211" w:rsidP="00674211">
      <w:pPr>
        <w:pStyle w:val="NormalWeb"/>
        <w:numPr>
          <w:ilvl w:val="0"/>
          <w:numId w:val="3"/>
        </w:numPr>
        <w:spacing w:before="0" w:beforeAutospacing="0" w:after="0" w:afterAutospacing="0"/>
        <w:ind w:left="851" w:hanging="491"/>
        <w:jc w:val="both"/>
        <w:rPr>
          <w:lang w:val="de-DE"/>
        </w:rPr>
      </w:pPr>
      <w:r w:rsidRPr="006C3C8B">
        <w:rPr>
          <w:smallCaps/>
          <w:lang w:val="de-DE"/>
        </w:rPr>
        <w:t>Leicher</w:t>
      </w:r>
      <w:r w:rsidRPr="006C3C8B">
        <w:rPr>
          <w:lang w:val="de-DE"/>
        </w:rPr>
        <w:t xml:space="preserve"> 1927, Richard: Die Totenklage in der deutschen Epik von der ältesten Zeit bis zur Nibelungen-Klage. Breslau (= Germanistische Abhandlungen 58), S. 59–72 [</w:t>
      </w:r>
      <w:hyperlink r:id="rId745" w:history="1">
        <w:r w:rsidRPr="006C3C8B">
          <w:rPr>
            <w:rStyle w:val="Hyperlink"/>
            <w:lang w:val="de-DE"/>
          </w:rPr>
          <w:t>GVK</w:t>
        </w:r>
      </w:hyperlink>
      <w:r w:rsidRPr="006C3C8B">
        <w:rPr>
          <w:lang w:val="de-DE"/>
        </w:rPr>
        <w:t>]; Hildesheim 1977 [</w:t>
      </w:r>
      <w:hyperlink r:id="rId746" w:history="1">
        <w:r w:rsidRPr="006C3C8B">
          <w:rPr>
            <w:rStyle w:val="Hyperlink"/>
            <w:lang w:val="de-DE"/>
          </w:rPr>
          <w:t>GVK</w:t>
        </w:r>
      </w:hyperlink>
      <w:r w:rsidRPr="006C3C8B">
        <w:rPr>
          <w:lang w:val="de-DE"/>
        </w:rPr>
        <w:t>]</w:t>
      </w:r>
    </w:p>
    <w:p w14:paraId="50808C4E" w14:textId="77777777" w:rsidR="003A04C0" w:rsidRPr="006C3C8B" w:rsidRDefault="001A1BE9" w:rsidP="003A04C0">
      <w:pPr>
        <w:pStyle w:val="NormalWeb"/>
        <w:numPr>
          <w:ilvl w:val="0"/>
          <w:numId w:val="3"/>
        </w:numPr>
        <w:spacing w:before="0" w:beforeAutospacing="0" w:after="0" w:afterAutospacing="0"/>
        <w:ind w:left="851" w:hanging="491"/>
        <w:jc w:val="both"/>
        <w:rPr>
          <w:lang w:val="de-DE"/>
        </w:rPr>
      </w:pPr>
      <w:r w:rsidRPr="006C3C8B">
        <w:rPr>
          <w:smallCaps/>
          <w:lang w:val="de-DE"/>
        </w:rPr>
        <w:t>Leitzmann</w:t>
      </w:r>
      <w:r w:rsidRPr="006C3C8B">
        <w:rPr>
          <w:lang w:val="de-DE"/>
        </w:rPr>
        <w:t xml:space="preserve"> 1927</w:t>
      </w:r>
      <w:r w:rsidR="003A04C0" w:rsidRPr="006C3C8B">
        <w:rPr>
          <w:lang w:val="de-DE"/>
        </w:rPr>
        <w:t>,</w:t>
      </w:r>
      <w:r w:rsidRPr="006C3C8B">
        <w:rPr>
          <w:lang w:val="de-DE"/>
        </w:rPr>
        <w:t xml:space="preserve"> Albert (Hrsg.): Briefwechsel der Brüder Jacob und Wilhelm Grimm mit Karl Lachmann. Jena, S. 214, 238f [</w:t>
      </w:r>
      <w:hyperlink r:id="rId747" w:history="1">
        <w:r w:rsidRPr="006C3C8B">
          <w:rPr>
            <w:rStyle w:val="Hyperlink"/>
            <w:lang w:val="de-DE"/>
          </w:rPr>
          <w:t>GVK</w:t>
        </w:r>
      </w:hyperlink>
      <w:r w:rsidRPr="006C3C8B">
        <w:rPr>
          <w:lang w:val="de-DE"/>
        </w:rPr>
        <w:t xml:space="preserve">] → Ausgabe von zwei Briefen vom 24.10.1820 und 25.11.1820 mit der ersten Nachricht über die </w:t>
      </w:r>
      <w:r w:rsidRPr="006C3C8B">
        <w:rPr>
          <w:i/>
          <w:lang w:val="de-DE"/>
        </w:rPr>
        <w:t>Eneas</w:t>
      </w:r>
      <w:r w:rsidRPr="006C3C8B">
        <w:rPr>
          <w:lang w:val="de-DE"/>
        </w:rPr>
        <w:t>-Handschrift B</w:t>
      </w:r>
    </w:p>
    <w:p w14:paraId="6E936666" w14:textId="77777777" w:rsidR="003A04C0" w:rsidRPr="006C3C8B" w:rsidRDefault="00585EEA" w:rsidP="003A04C0">
      <w:pPr>
        <w:pStyle w:val="NormalWeb"/>
        <w:numPr>
          <w:ilvl w:val="0"/>
          <w:numId w:val="3"/>
        </w:numPr>
        <w:spacing w:before="0" w:beforeAutospacing="0" w:after="0" w:afterAutospacing="0"/>
        <w:ind w:left="851" w:hanging="491"/>
        <w:jc w:val="both"/>
        <w:rPr>
          <w:lang w:val="de-DE"/>
        </w:rPr>
      </w:pPr>
      <w:r w:rsidRPr="006C3C8B">
        <w:rPr>
          <w:rStyle w:val="Strk"/>
          <w:b w:val="0"/>
          <w:bCs w:val="0"/>
          <w:smallCaps/>
          <w:lang w:val="de-DE"/>
        </w:rPr>
        <w:t>Löffler</w:t>
      </w:r>
      <w:r w:rsidR="00710422" w:rsidRPr="006C3C8B">
        <w:rPr>
          <w:rStyle w:val="Strk"/>
          <w:b w:val="0"/>
          <w:bCs w:val="0"/>
          <w:lang w:val="de-DE"/>
        </w:rPr>
        <w:t xml:space="preserve"> 1927</w:t>
      </w:r>
      <w:r w:rsidR="003A04C0" w:rsidRPr="006C3C8B">
        <w:rPr>
          <w:rStyle w:val="Strk"/>
          <w:b w:val="0"/>
          <w:bCs w:val="0"/>
          <w:lang w:val="de-DE"/>
        </w:rPr>
        <w:t>,</w:t>
      </w:r>
      <w:r w:rsidRPr="006C3C8B">
        <w:rPr>
          <w:rStyle w:val="Strk"/>
          <w:b w:val="0"/>
          <w:bCs w:val="0"/>
          <w:lang w:val="de-DE"/>
        </w:rPr>
        <w:t xml:space="preserve"> </w:t>
      </w:r>
      <w:r w:rsidR="00710422" w:rsidRPr="006C3C8B">
        <w:rPr>
          <w:rStyle w:val="Strk"/>
          <w:b w:val="0"/>
          <w:bCs w:val="0"/>
          <w:lang w:val="de-DE"/>
        </w:rPr>
        <w:t xml:space="preserve">Karl </w:t>
      </w:r>
      <w:r w:rsidRPr="006C3C8B">
        <w:rPr>
          <w:rStyle w:val="Strk"/>
          <w:b w:val="0"/>
          <w:bCs w:val="0"/>
          <w:lang w:val="de-DE"/>
        </w:rPr>
        <w:t>(H</w:t>
      </w:r>
      <w:r w:rsidR="00710422" w:rsidRPr="006C3C8B">
        <w:rPr>
          <w:rStyle w:val="Strk"/>
          <w:b w:val="0"/>
          <w:bCs w:val="0"/>
          <w:lang w:val="de-DE"/>
        </w:rPr>
        <w:t>rs</w:t>
      </w:r>
      <w:r w:rsidRPr="006C3C8B">
        <w:rPr>
          <w:rStyle w:val="Strk"/>
          <w:b w:val="0"/>
          <w:bCs w:val="0"/>
          <w:lang w:val="de-DE"/>
        </w:rPr>
        <w:t>g.)</w:t>
      </w:r>
      <w:r w:rsidR="00710422" w:rsidRPr="006C3C8B">
        <w:rPr>
          <w:rStyle w:val="Strk"/>
          <w:b w:val="0"/>
          <w:bCs w:val="0"/>
          <w:lang w:val="de-DE"/>
        </w:rPr>
        <w:t>:</w:t>
      </w:r>
      <w:r w:rsidRPr="006C3C8B">
        <w:rPr>
          <w:rStyle w:val="Strk"/>
          <w:b w:val="0"/>
          <w:bCs w:val="0"/>
          <w:lang w:val="de-DE"/>
        </w:rPr>
        <w:t xml:space="preserve"> Die Weingartner Liederhandschrift in Nachbildung</w:t>
      </w:r>
      <w:r w:rsidR="00710422" w:rsidRPr="006C3C8B">
        <w:rPr>
          <w:rStyle w:val="Strk"/>
          <w:b w:val="0"/>
          <w:bCs w:val="0"/>
          <w:lang w:val="de-DE"/>
        </w:rPr>
        <w:t>.</w:t>
      </w:r>
      <w:r w:rsidRPr="006C3C8B">
        <w:rPr>
          <w:rStyle w:val="Strk"/>
          <w:b w:val="0"/>
          <w:bCs w:val="0"/>
          <w:lang w:val="de-DE"/>
        </w:rPr>
        <w:t xml:space="preserve"> Stuttgart</w:t>
      </w:r>
      <w:r w:rsidRPr="006C3C8B">
        <w:rPr>
          <w:lang w:val="de-DE"/>
        </w:rPr>
        <w:t xml:space="preserve"> [</w:t>
      </w:r>
      <w:hyperlink r:id="rId748" w:history="1">
        <w:r w:rsidR="00710422" w:rsidRPr="006C3C8B">
          <w:rPr>
            <w:rStyle w:val="Hyperlink"/>
            <w:lang w:val="de-DE"/>
          </w:rPr>
          <w:t>abrufbar</w:t>
        </w:r>
      </w:hyperlink>
      <w:r w:rsidRPr="006C3C8B">
        <w:rPr>
          <w:lang w:val="de-DE"/>
        </w:rPr>
        <w:t xml:space="preserve">] </w:t>
      </w:r>
      <w:r w:rsidR="00710422" w:rsidRPr="006C3C8B">
        <w:rPr>
          <w:lang w:val="de-DE"/>
        </w:rPr>
        <w:t>→ Faksimile der Liederhandschrift B</w:t>
      </w:r>
    </w:p>
    <w:p w14:paraId="27CC3DA2" w14:textId="77777777" w:rsidR="008B2DB9" w:rsidRPr="006C3C8B" w:rsidRDefault="008B2DB9" w:rsidP="008B2DB9">
      <w:pPr>
        <w:pStyle w:val="NormalWeb"/>
        <w:numPr>
          <w:ilvl w:val="0"/>
          <w:numId w:val="3"/>
        </w:numPr>
        <w:spacing w:before="0" w:beforeAutospacing="0" w:after="0" w:afterAutospacing="0"/>
        <w:ind w:left="851" w:hanging="491"/>
        <w:jc w:val="both"/>
        <w:rPr>
          <w:lang w:val="de-DE"/>
        </w:rPr>
      </w:pPr>
      <w:r w:rsidRPr="006C3C8B">
        <w:rPr>
          <w:smallCaps/>
          <w:lang w:val="de-DE"/>
        </w:rPr>
        <w:t>Nickel</w:t>
      </w:r>
      <w:r w:rsidRPr="006C3C8B">
        <w:rPr>
          <w:lang w:val="de-DE"/>
        </w:rPr>
        <w:t xml:space="preserve"> 1927, Emil: Studien zum Liebesproblem bei Gottfried von Straßburg. Königsberg/Pr. (= Königsberger deutsche Forschungen 1), S. 4 </w:t>
      </w:r>
      <w:r w:rsidRPr="006C3C8B">
        <w:rPr>
          <w:i/>
          <w:lang w:val="de-DE"/>
        </w:rPr>
        <w:t>et passim</w:t>
      </w:r>
      <w:r w:rsidRPr="006C3C8B">
        <w:rPr>
          <w:lang w:val="de-DE"/>
        </w:rPr>
        <w:t xml:space="preserve"> [</w:t>
      </w:r>
      <w:hyperlink r:id="rId749" w:history="1">
        <w:r w:rsidRPr="006C3C8B">
          <w:rPr>
            <w:rStyle w:val="Hyperlink"/>
            <w:lang w:val="de-DE"/>
          </w:rPr>
          <w:t>GVK</w:t>
        </w:r>
      </w:hyperlink>
      <w:r w:rsidRPr="006C3C8B">
        <w:rPr>
          <w:lang w:val="de-DE"/>
        </w:rPr>
        <w:t>]</w:t>
      </w:r>
    </w:p>
    <w:p w14:paraId="61653CF3" w14:textId="77777777" w:rsidR="00E92431" w:rsidRPr="006C3C8B" w:rsidRDefault="003015E9" w:rsidP="00E92431">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1927</w:t>
      </w:r>
      <w:r w:rsidR="00E2288C" w:rsidRPr="006C3C8B">
        <w:rPr>
          <w:lang w:val="de-DE"/>
        </w:rPr>
        <w:t>a</w:t>
      </w:r>
      <w:r w:rsidR="00734457" w:rsidRPr="006C3C8B">
        <w:rPr>
          <w:lang w:val="de-DE"/>
        </w:rPr>
        <w:t>,</w:t>
      </w:r>
      <w:r w:rsidRPr="006C3C8B">
        <w:rPr>
          <w:lang w:val="de-DE"/>
        </w:rPr>
        <w:t xml:space="preserve"> Jef: Her Hessel, der custenaer. In: Tijdschrift voor Taal en Letteren 15, S. 205–214 [</w:t>
      </w:r>
      <w:hyperlink r:id="rId750" w:history="1">
        <w:r w:rsidRPr="006C3C8B">
          <w:rPr>
            <w:rStyle w:val="Hyperlink"/>
            <w:lang w:val="de-DE"/>
          </w:rPr>
          <w:t>abrufbar</w:t>
        </w:r>
      </w:hyperlink>
      <w:r w:rsidRPr="006C3C8B">
        <w:rPr>
          <w:lang w:val="de-DE"/>
        </w:rPr>
        <w:t xml:space="preserve">, </w:t>
      </w:r>
      <w:r w:rsidR="003A5FB0" w:rsidRPr="006C3C8B">
        <w:rPr>
          <w:lang w:val="de-DE"/>
        </w:rPr>
        <w:t>PDF</w:t>
      </w:r>
      <w:r w:rsidRPr="006C3C8B">
        <w:rPr>
          <w:lang w:val="de-DE"/>
        </w:rPr>
        <w:t>]</w:t>
      </w:r>
      <w:r w:rsidR="006C2C05" w:rsidRPr="006C3C8B">
        <w:rPr>
          <w:lang w:val="de-DE"/>
        </w:rPr>
        <w:t xml:space="preserve">; wieder in: </w:t>
      </w:r>
      <w:r w:rsidR="006C2C05" w:rsidRPr="006C3C8B">
        <w:rPr>
          <w:smallCaps/>
          <w:lang w:val="de-DE"/>
        </w:rPr>
        <w:t>Notermans</w:t>
      </w:r>
      <w:r w:rsidR="006C2C05" w:rsidRPr="006C3C8B">
        <w:rPr>
          <w:lang w:val="de-DE"/>
        </w:rPr>
        <w:t xml:space="preserve"> 1973b, S. 7–15 [</w:t>
      </w:r>
      <w:hyperlink r:id="rId751" w:history="1">
        <w:r w:rsidR="006C2C05" w:rsidRPr="006C3C8B">
          <w:rPr>
            <w:rStyle w:val="Hyperlink"/>
            <w:lang w:val="de-DE"/>
          </w:rPr>
          <w:t>abrufbar</w:t>
        </w:r>
      </w:hyperlink>
      <w:r w:rsidR="006C2C05" w:rsidRPr="006C3C8B">
        <w:rPr>
          <w:lang w:val="de-DE"/>
        </w:rPr>
        <w:t>, PDF]</w:t>
      </w:r>
      <w:r w:rsidRPr="006C3C8B">
        <w:rPr>
          <w:lang w:val="de-DE"/>
        </w:rPr>
        <w:t xml:space="preserve"> → urkundliche Belege zu ‚her Hessel‘,</w:t>
      </w:r>
      <w:r w:rsidR="003A5FB0" w:rsidRPr="006C3C8B">
        <w:rPr>
          <w:lang w:val="de-DE"/>
        </w:rPr>
        <w:t xml:space="preserve"> </w:t>
      </w:r>
      <w:r w:rsidRPr="006C3C8B">
        <w:rPr>
          <w:lang w:val="de-DE"/>
        </w:rPr>
        <w:t xml:space="preserve">Auftraggeber des </w:t>
      </w:r>
      <w:r w:rsidRPr="006C3C8B">
        <w:rPr>
          <w:i/>
          <w:lang w:val="de-DE"/>
        </w:rPr>
        <w:t>Servatius</w:t>
      </w:r>
      <w:r w:rsidRPr="006C3C8B">
        <w:rPr>
          <w:lang w:val="de-DE"/>
        </w:rPr>
        <w:t xml:space="preserve"> </w:t>
      </w:r>
      <w:r w:rsidR="003A5FB0" w:rsidRPr="006C3C8B">
        <w:rPr>
          <w:lang w:val="de-DE"/>
        </w:rPr>
        <w:t xml:space="preserve">zusammen mit </w:t>
      </w:r>
      <w:r w:rsidRPr="006C3C8B">
        <w:rPr>
          <w:lang w:val="de-DE"/>
        </w:rPr>
        <w:t>der Gräfin von Loon</w:t>
      </w:r>
    </w:p>
    <w:p w14:paraId="03E032F6" w14:textId="77777777" w:rsidR="00E2288C" w:rsidRPr="006C3C8B" w:rsidRDefault="00E2288C" w:rsidP="00E2288C">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1927b, Jef: Hendrik van Veldeke. In: De Nieuwe Eeuw 10, Nr. 506 (5.5) [</w:t>
      </w:r>
      <w:hyperlink r:id="rId752" w:history="1">
        <w:r w:rsidRPr="006C3C8B">
          <w:rPr>
            <w:rStyle w:val="Hyperlink"/>
            <w:lang w:val="de-DE"/>
          </w:rPr>
          <w:t>WorldCat</w:t>
        </w:r>
      </w:hyperlink>
      <w:r w:rsidRPr="006C3C8B">
        <w:rPr>
          <w:lang w:val="de-DE"/>
        </w:rPr>
        <w:t>]</w:t>
      </w:r>
    </w:p>
    <w:p w14:paraId="08CF5EB1" w14:textId="78CE0E69" w:rsidR="00A01F92" w:rsidRPr="006C3C8B" w:rsidRDefault="00A01F92" w:rsidP="00A01F92">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1927c, Jef: </w:t>
      </w:r>
      <w:r w:rsidR="006C3C8B">
        <w:rPr>
          <w:lang w:val="de-DE"/>
        </w:rPr>
        <w:t>‚</w:t>
      </w:r>
      <w:r w:rsidRPr="006C3C8B">
        <w:rPr>
          <w:lang w:val="de-DE"/>
        </w:rPr>
        <w:t>De edel Agnes</w:t>
      </w:r>
      <w:r w:rsidR="006C3C8B">
        <w:rPr>
          <w:lang w:val="de-DE"/>
        </w:rPr>
        <w:t>‘</w:t>
      </w:r>
      <w:r w:rsidRPr="006C3C8B">
        <w:rPr>
          <w:lang w:val="de-DE"/>
        </w:rPr>
        <w:t>. In: De Maasgouw 47, S. 67f [</w:t>
      </w:r>
      <w:hyperlink r:id="rId753" w:history="1">
        <w:r w:rsidRPr="006C3C8B">
          <w:rPr>
            <w:rStyle w:val="Hyperlink"/>
            <w:lang w:val="de-DE"/>
          </w:rPr>
          <w:t>abrufbar</w:t>
        </w:r>
      </w:hyperlink>
      <w:r w:rsidRPr="006C3C8B">
        <w:rPr>
          <w:lang w:val="de-DE"/>
        </w:rPr>
        <w:t>]</w:t>
      </w:r>
    </w:p>
    <w:p w14:paraId="4B0FC46F"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Schepens 1927</w:t>
      </w:r>
      <w:r w:rsidRPr="006C3C8B">
        <w:rPr>
          <w:lang w:val="de-DE"/>
        </w:rPr>
        <w:t>, Piet: Hendrik van Veldeke. Middelnederlandsche dichter. Gent [</w:t>
      </w:r>
      <w:hyperlink r:id="rId754" w:history="1">
        <w:r w:rsidRPr="006C3C8B">
          <w:rPr>
            <w:rStyle w:val="Hyperlink"/>
            <w:lang w:val="de-DE"/>
          </w:rPr>
          <w:t>GVK</w:t>
        </w:r>
      </w:hyperlink>
      <w:r w:rsidRPr="006C3C8B">
        <w:rPr>
          <w:lang w:val="de-DE"/>
        </w:rPr>
        <w:t>]</w:t>
      </w:r>
      <w:r w:rsidR="007B4E68" w:rsidRPr="006C3C8B">
        <w:rPr>
          <w:lang w:val="de-DE"/>
        </w:rPr>
        <w:t xml:space="preserve"> → Rezension: </w:t>
      </w:r>
      <w:r w:rsidR="007B4E68" w:rsidRPr="006C3C8B">
        <w:rPr>
          <w:smallCaps/>
          <w:lang w:val="de-DE"/>
        </w:rPr>
        <w:t>Gessler</w:t>
      </w:r>
      <w:r w:rsidR="007B4E68" w:rsidRPr="006C3C8B">
        <w:rPr>
          <w:lang w:val="de-DE"/>
        </w:rPr>
        <w:t xml:space="preserve"> 1928</w:t>
      </w:r>
    </w:p>
    <w:p w14:paraId="36EFB196" w14:textId="77777777" w:rsidR="003A4648" w:rsidRPr="006C3C8B" w:rsidRDefault="003A4648" w:rsidP="003A4648">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Schilling</w:t>
      </w:r>
      <w:r w:rsidRPr="006C3C8B">
        <w:rPr>
          <w:lang w:val="de-DE"/>
        </w:rPr>
        <w:t xml:space="preserve"> 1927, André (Übers.): Dit zijn van Heer Hendrik van Veldeke, die van Spalbeke was geboren, de dertig verduitschte minneliederen, in het Nederlandsch herdicht door A.S. Bandoeng [</w:t>
      </w:r>
      <w:hyperlink r:id="rId755" w:history="1">
        <w:r w:rsidR="003A5FB0" w:rsidRPr="006C3C8B">
          <w:rPr>
            <w:rStyle w:val="Hyperlink"/>
            <w:lang w:val="de-DE"/>
          </w:rPr>
          <w:t>WorldCat</w:t>
        </w:r>
      </w:hyperlink>
      <w:r w:rsidRPr="006C3C8B">
        <w:rPr>
          <w:lang w:val="de-DE"/>
        </w:rPr>
        <w:t xml:space="preserve">] → niederländische </w:t>
      </w:r>
      <w:r w:rsidR="003A5FB0" w:rsidRPr="006C3C8B">
        <w:rPr>
          <w:lang w:val="de-DE"/>
        </w:rPr>
        <w:t>‚Rückü</w:t>
      </w:r>
      <w:r w:rsidRPr="006C3C8B">
        <w:rPr>
          <w:lang w:val="de-DE"/>
        </w:rPr>
        <w:t>bersetzung</w:t>
      </w:r>
      <w:r w:rsidR="003A5FB0" w:rsidRPr="006C3C8B">
        <w:rPr>
          <w:lang w:val="de-DE"/>
        </w:rPr>
        <w:t>‘</w:t>
      </w:r>
      <w:r w:rsidRPr="006C3C8B">
        <w:rPr>
          <w:lang w:val="de-DE"/>
        </w:rPr>
        <w:t xml:space="preserve"> von 30 Liedern</w:t>
      </w:r>
    </w:p>
    <w:p w14:paraId="247CAA79" w14:textId="77777777" w:rsidR="003A04C0" w:rsidRPr="006C3C8B" w:rsidRDefault="00710422" w:rsidP="003A04C0">
      <w:pPr>
        <w:pStyle w:val="NormalWeb"/>
        <w:numPr>
          <w:ilvl w:val="0"/>
          <w:numId w:val="3"/>
        </w:numPr>
        <w:spacing w:before="0" w:beforeAutospacing="0" w:after="0" w:afterAutospacing="0"/>
        <w:ind w:left="851" w:hanging="491"/>
        <w:jc w:val="both"/>
        <w:rPr>
          <w:lang w:val="de-DE"/>
        </w:rPr>
      </w:pPr>
      <w:r w:rsidRPr="006C3C8B">
        <w:rPr>
          <w:smallCaps/>
          <w:lang w:val="de-DE"/>
        </w:rPr>
        <w:t>Selle</w:t>
      </w:r>
      <w:r w:rsidRPr="006C3C8B">
        <w:rPr>
          <w:lang w:val="de-DE"/>
        </w:rPr>
        <w:t xml:space="preserve"> 1927</w:t>
      </w:r>
      <w:r w:rsidR="00734457" w:rsidRPr="006C3C8B">
        <w:rPr>
          <w:lang w:val="de-DE"/>
        </w:rPr>
        <w:t>,</w:t>
      </w:r>
      <w:r w:rsidRPr="006C3C8B">
        <w:rPr>
          <w:lang w:val="de-DE"/>
        </w:rPr>
        <w:t xml:space="preserve"> </w:t>
      </w:r>
      <w:r w:rsidR="00AB4835" w:rsidRPr="006C3C8B">
        <w:rPr>
          <w:lang w:val="de-DE"/>
        </w:rPr>
        <w:t xml:space="preserve">Götz </w:t>
      </w:r>
      <w:r w:rsidR="00AB4835" w:rsidRPr="006C3C8B">
        <w:rPr>
          <w:smallCaps/>
          <w:lang w:val="de-DE"/>
        </w:rPr>
        <w:t>von</w:t>
      </w:r>
      <w:r w:rsidRPr="006C3C8B">
        <w:rPr>
          <w:lang w:val="de-DE"/>
        </w:rPr>
        <w:t>:</w:t>
      </w:r>
      <w:r w:rsidR="00AB4835" w:rsidRPr="006C3C8B">
        <w:rPr>
          <w:lang w:val="de-DE"/>
        </w:rPr>
        <w:t xml:space="preserve"> Ein Bruchstück aus einer bislang unbekannten Handschrift des Willehalm von Wolfram von Eschenbach. Mit sprachlichen Bemerkungen von Ludwig Wolff</w:t>
      </w:r>
      <w:r w:rsidRPr="006C3C8B">
        <w:rPr>
          <w:lang w:val="de-DE"/>
        </w:rPr>
        <w:t>. Mitgete</w:t>
      </w:r>
      <w:r w:rsidR="00734457" w:rsidRPr="006C3C8B">
        <w:rPr>
          <w:lang w:val="de-DE"/>
        </w:rPr>
        <w:t>ilt von G.v.</w:t>
      </w:r>
      <w:r w:rsidRPr="006C3C8B">
        <w:rPr>
          <w:lang w:val="de-DE"/>
        </w:rPr>
        <w:t>S.</w:t>
      </w:r>
      <w:r w:rsidR="00AB4835" w:rsidRPr="006C3C8B">
        <w:rPr>
          <w:lang w:val="de-DE"/>
        </w:rPr>
        <w:t xml:space="preserve"> Göttingen </w:t>
      </w:r>
      <w:r w:rsidRPr="006C3C8B">
        <w:rPr>
          <w:lang w:val="de-DE"/>
        </w:rPr>
        <w:t>(= Schriftenreihe der Deutschen Akademischen Rundschau 9)</w:t>
      </w:r>
      <w:r w:rsidR="006B4294" w:rsidRPr="006C3C8B">
        <w:rPr>
          <w:lang w:val="de-DE"/>
        </w:rPr>
        <w:t>, S. 8</w:t>
      </w:r>
      <w:r w:rsidRPr="006C3C8B">
        <w:rPr>
          <w:lang w:val="de-DE"/>
        </w:rPr>
        <w:t xml:space="preserve"> [</w:t>
      </w:r>
      <w:hyperlink r:id="rId756" w:history="1">
        <w:r w:rsidRPr="006C3C8B">
          <w:rPr>
            <w:rStyle w:val="Hyperlink"/>
            <w:lang w:val="de-DE"/>
          </w:rPr>
          <w:t>GVK</w:t>
        </w:r>
      </w:hyperlink>
      <w:r w:rsidRPr="006C3C8B">
        <w:rPr>
          <w:lang w:val="de-DE"/>
        </w:rPr>
        <w:t>]</w:t>
      </w:r>
      <w:r w:rsidR="006B4294" w:rsidRPr="006C3C8B">
        <w:rPr>
          <w:lang w:val="de-DE"/>
        </w:rPr>
        <w:t xml:space="preserve"> → Abdruck des damals im Schloss Arnstein </w:t>
      </w:r>
      <w:r w:rsidR="003A5FB0" w:rsidRPr="006C3C8B">
        <w:rPr>
          <w:lang w:val="de-DE"/>
        </w:rPr>
        <w:t>befindlichen, heute verschollen</w:t>
      </w:r>
      <w:r w:rsidR="006B4294" w:rsidRPr="006C3C8B">
        <w:rPr>
          <w:lang w:val="de-DE"/>
        </w:rPr>
        <w:t>e</w:t>
      </w:r>
      <w:r w:rsidR="003A5FB0" w:rsidRPr="006C3C8B">
        <w:rPr>
          <w:lang w:val="de-DE"/>
        </w:rPr>
        <w:t>n</w:t>
      </w:r>
      <w:r w:rsidR="006B4294" w:rsidRPr="006C3C8B">
        <w:rPr>
          <w:lang w:val="de-DE"/>
        </w:rPr>
        <w:t xml:space="preserve"> </w:t>
      </w:r>
      <w:r w:rsidR="006B4294" w:rsidRPr="006C3C8B">
        <w:rPr>
          <w:i/>
          <w:lang w:val="de-DE"/>
        </w:rPr>
        <w:t>Willehalm</w:t>
      </w:r>
      <w:r w:rsidR="006B4294" w:rsidRPr="006C3C8B">
        <w:rPr>
          <w:lang w:val="de-DE"/>
        </w:rPr>
        <w:t xml:space="preserve">-Fragments mit einem </w:t>
      </w:r>
      <w:r w:rsidR="002B44CC" w:rsidRPr="006C3C8B">
        <w:rPr>
          <w:lang w:val="de-DE"/>
        </w:rPr>
        <w:t>Hinweis auf Veldeke</w:t>
      </w:r>
    </w:p>
    <w:p w14:paraId="5DA4BBC6" w14:textId="77777777" w:rsidR="00BD6459" w:rsidRPr="006C3C8B" w:rsidRDefault="00BD6459" w:rsidP="00BD6459">
      <w:pPr>
        <w:pStyle w:val="NormalWeb"/>
        <w:numPr>
          <w:ilvl w:val="0"/>
          <w:numId w:val="3"/>
        </w:numPr>
        <w:spacing w:before="0" w:beforeAutospacing="0" w:after="0" w:afterAutospacing="0"/>
        <w:ind w:left="851" w:hanging="491"/>
        <w:jc w:val="both"/>
        <w:rPr>
          <w:lang w:val="de-DE"/>
        </w:rPr>
      </w:pPr>
      <w:r w:rsidRPr="006C3C8B">
        <w:rPr>
          <w:smallCaps/>
          <w:lang w:val="de-DE"/>
        </w:rPr>
        <w:t>Wegener</w:t>
      </w:r>
      <w:r w:rsidRPr="006C3C8B">
        <w:rPr>
          <w:lang w:val="de-DE"/>
        </w:rPr>
        <w:t xml:space="preserve"> 1927, Hans: Beschreibendes Verzeichnis der deutschen Bilder-Handschriften des späten Mittelalters in der Heidelberger Universitäts-Bibliothek. Leipzig, S. 17f [</w:t>
      </w:r>
      <w:hyperlink r:id="rId757"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h</w:t>
      </w:r>
    </w:p>
    <w:p w14:paraId="13C47047" w14:textId="77777777" w:rsidR="00F55A3D" w:rsidRPr="006C3C8B" w:rsidRDefault="00F55A3D" w:rsidP="00F55A3D">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Pr="006C3C8B">
        <w:rPr>
          <w:lang w:val="de-DE"/>
        </w:rPr>
        <w:t xml:space="preserve"> 1928a: Herdenking van het 8ste eeuwfeest van Hendrik van Veldeke, allereersten dietschen dichter, te Hasselt. In: Limburg 9 (1927/1928), S. 14 [</w:t>
      </w:r>
      <w:hyperlink r:id="rId758" w:history="1">
        <w:r w:rsidRPr="006C3C8B">
          <w:rPr>
            <w:rStyle w:val="Hyperlink"/>
            <w:lang w:val="de-DE"/>
          </w:rPr>
          <w:t>GVK</w:t>
        </w:r>
      </w:hyperlink>
      <w:r w:rsidR="00E724B6" w:rsidRPr="006C3C8B">
        <w:rPr>
          <w:lang w:val="de-DE"/>
        </w:rPr>
        <w:t xml:space="preserve"> +</w:t>
      </w:r>
      <w:r w:rsidRPr="006C3C8B">
        <w:rPr>
          <w:lang w:val="de-DE"/>
        </w:rPr>
        <w:t xml:space="preserve"> </w:t>
      </w:r>
      <w:hyperlink r:id="rId759" w:history="1">
        <w:r w:rsidRPr="006C3C8B">
          <w:rPr>
            <w:rStyle w:val="Hyperlink"/>
            <w:lang w:val="de-DE"/>
          </w:rPr>
          <w:t>Limburg</w:t>
        </w:r>
      </w:hyperlink>
      <w:r w:rsidRPr="006C3C8B">
        <w:rPr>
          <w:lang w:val="de-DE"/>
        </w:rPr>
        <w:t>]</w:t>
      </w:r>
    </w:p>
    <w:p w14:paraId="721402FF" w14:textId="77777777" w:rsidR="00F55A3D" w:rsidRPr="006C3C8B" w:rsidRDefault="00F55A3D" w:rsidP="00F55A3D">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Pr="006C3C8B">
        <w:rPr>
          <w:lang w:val="de-DE"/>
        </w:rPr>
        <w:t xml:space="preserve"> 1928b: Gedenkteeken H. van Veldeke te Hasselt. In: Limburg 9 (1927/1928), S. 80 [</w:t>
      </w:r>
      <w:hyperlink r:id="rId760" w:history="1">
        <w:r w:rsidRPr="006C3C8B">
          <w:rPr>
            <w:rStyle w:val="Hyperlink"/>
            <w:lang w:val="de-DE"/>
          </w:rPr>
          <w:t>GVK</w:t>
        </w:r>
      </w:hyperlink>
      <w:r w:rsidR="00E724B6" w:rsidRPr="006C3C8B">
        <w:rPr>
          <w:lang w:val="de-DE"/>
        </w:rPr>
        <w:t xml:space="preserve"> +</w:t>
      </w:r>
      <w:r w:rsidRPr="006C3C8B">
        <w:rPr>
          <w:lang w:val="de-DE"/>
        </w:rPr>
        <w:t xml:space="preserve"> </w:t>
      </w:r>
      <w:hyperlink r:id="rId761" w:history="1">
        <w:r w:rsidRPr="006C3C8B">
          <w:rPr>
            <w:rStyle w:val="Hyperlink"/>
            <w:lang w:val="de-DE"/>
          </w:rPr>
          <w:t>Limburg</w:t>
        </w:r>
      </w:hyperlink>
      <w:r w:rsidRPr="006C3C8B">
        <w:rPr>
          <w:lang w:val="de-DE"/>
        </w:rPr>
        <w:t>]</w:t>
      </w:r>
    </w:p>
    <w:p w14:paraId="04C3DB1D" w14:textId="77777777" w:rsidR="00C35186" w:rsidRPr="006C3C8B" w:rsidRDefault="00C35186" w:rsidP="00C35186">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Pr="006C3C8B">
        <w:rPr>
          <w:lang w:val="de-DE"/>
        </w:rPr>
        <w:t xml:space="preserve"> 1928c: Voor het gedenkteeken van Hendrik van Veldeke eersten dietschen dichter, te Hasselt. In: Limburg 9 (1927/1928), S. 180 [</w:t>
      </w:r>
      <w:hyperlink r:id="rId762" w:history="1">
        <w:r w:rsidRPr="006C3C8B">
          <w:rPr>
            <w:rStyle w:val="Hyperlink"/>
            <w:lang w:val="de-DE"/>
          </w:rPr>
          <w:t>GVK</w:t>
        </w:r>
      </w:hyperlink>
      <w:r w:rsidRPr="006C3C8B">
        <w:rPr>
          <w:rStyle w:val="Hyperlink"/>
          <w:lang w:val="de-DE"/>
        </w:rPr>
        <w:t xml:space="preserve"> </w:t>
      </w:r>
      <w:r w:rsidRPr="006C3C8B">
        <w:rPr>
          <w:lang w:val="de-DE"/>
        </w:rPr>
        <w:t xml:space="preserve">+ </w:t>
      </w:r>
      <w:hyperlink r:id="rId763" w:history="1">
        <w:r w:rsidRPr="006C3C8B">
          <w:rPr>
            <w:rStyle w:val="Hyperlink"/>
            <w:lang w:val="de-DE"/>
          </w:rPr>
          <w:t>Limburg</w:t>
        </w:r>
      </w:hyperlink>
      <w:r w:rsidRPr="006C3C8B">
        <w:rPr>
          <w:lang w:val="de-DE"/>
        </w:rPr>
        <w:t>]</w:t>
      </w:r>
    </w:p>
    <w:p w14:paraId="68B99F5B" w14:textId="77777777" w:rsidR="003A04C0" w:rsidRPr="006C3C8B" w:rsidRDefault="003B7BAB" w:rsidP="003A04C0">
      <w:pPr>
        <w:pStyle w:val="NormalWeb"/>
        <w:numPr>
          <w:ilvl w:val="0"/>
          <w:numId w:val="3"/>
        </w:numPr>
        <w:spacing w:before="0" w:beforeAutospacing="0" w:after="0" w:afterAutospacing="0"/>
        <w:ind w:left="851" w:hanging="491"/>
        <w:jc w:val="both"/>
        <w:rPr>
          <w:lang w:val="de-DE"/>
        </w:rPr>
      </w:pPr>
      <w:r w:rsidRPr="006C3C8B">
        <w:rPr>
          <w:smallCaps/>
          <w:lang w:val="de-DE"/>
        </w:rPr>
        <w:t>Brinkmann 1928</w:t>
      </w:r>
      <w:r w:rsidR="003A04C0" w:rsidRPr="006C3C8B">
        <w:rPr>
          <w:smallCaps/>
          <w:lang w:val="de-DE"/>
        </w:rPr>
        <w:t>,</w:t>
      </w:r>
      <w:r w:rsidRPr="006C3C8B">
        <w:rPr>
          <w:lang w:val="de-DE"/>
        </w:rPr>
        <w:t xml:space="preserve"> Hennig: Zu Wesen und Form mittelalterlicher Dichtung. Halle/S. [</w:t>
      </w:r>
      <w:hyperlink r:id="rId764" w:history="1">
        <w:r w:rsidRPr="006C3C8B">
          <w:rPr>
            <w:rStyle w:val="Hyperlink"/>
            <w:lang w:val="de-DE"/>
          </w:rPr>
          <w:t>GVK</w:t>
        </w:r>
      </w:hyperlink>
      <w:r w:rsidRPr="006C3C8B">
        <w:rPr>
          <w:lang w:val="de-DE"/>
        </w:rPr>
        <w:t xml:space="preserve">]; Darmstadt </w:t>
      </w:r>
      <w:r w:rsidRPr="006C3C8B">
        <w:rPr>
          <w:vertAlign w:val="superscript"/>
          <w:lang w:val="de-DE"/>
        </w:rPr>
        <w:t>2</w:t>
      </w:r>
      <w:r w:rsidRPr="006C3C8B">
        <w:rPr>
          <w:lang w:val="de-DE"/>
        </w:rPr>
        <w:t>1979 [</w:t>
      </w:r>
      <w:hyperlink r:id="rId765" w:history="1">
        <w:r w:rsidRPr="006C3C8B">
          <w:rPr>
            <w:rStyle w:val="Hyperlink"/>
            <w:lang w:val="de-DE"/>
          </w:rPr>
          <w:t>GVK</w:t>
        </w:r>
      </w:hyperlink>
      <w:r w:rsidRPr="006C3C8B">
        <w:rPr>
          <w:lang w:val="de-DE"/>
        </w:rPr>
        <w:t>]</w:t>
      </w:r>
    </w:p>
    <w:p w14:paraId="34234C43" w14:textId="77777777" w:rsidR="003A04C0" w:rsidRPr="006C3C8B" w:rsidRDefault="003B7BAB" w:rsidP="003A04C0">
      <w:pPr>
        <w:pStyle w:val="NormalWeb"/>
        <w:numPr>
          <w:ilvl w:val="0"/>
          <w:numId w:val="3"/>
        </w:numPr>
        <w:spacing w:before="0" w:beforeAutospacing="0" w:after="0" w:afterAutospacing="0"/>
        <w:ind w:left="851" w:hanging="491"/>
        <w:jc w:val="both"/>
        <w:rPr>
          <w:lang w:val="de-DE"/>
        </w:rPr>
      </w:pPr>
      <w:r w:rsidRPr="006C3C8B">
        <w:rPr>
          <w:smallCaps/>
          <w:lang w:val="de-DE"/>
        </w:rPr>
        <w:t>Dam</w:t>
      </w:r>
      <w:r w:rsidRPr="006C3C8B">
        <w:rPr>
          <w:lang w:val="de-DE"/>
        </w:rPr>
        <w:t xml:space="preserve"> 1928</w:t>
      </w:r>
      <w:r w:rsidR="003A04C0" w:rsidRPr="006C3C8B">
        <w:rPr>
          <w:lang w:val="de-DE"/>
        </w:rPr>
        <w:t>,</w:t>
      </w:r>
      <w:r w:rsidRPr="006C3C8B">
        <w:rPr>
          <w:lang w:val="de-DE"/>
        </w:rPr>
        <w:t xml:space="preserve"> J</w:t>
      </w:r>
      <w:r w:rsidR="009C7F7D" w:rsidRPr="006C3C8B">
        <w:rPr>
          <w:lang w:val="de-DE"/>
        </w:rPr>
        <w:t>[</w:t>
      </w:r>
      <w:r w:rsidRPr="006C3C8B">
        <w:rPr>
          <w:lang w:val="de-DE"/>
        </w:rPr>
        <w:t>an</w:t>
      </w:r>
      <w:r w:rsidR="009C7F7D" w:rsidRPr="006C3C8B">
        <w:rPr>
          <w:lang w:val="de-DE"/>
        </w:rPr>
        <w:t>]</w:t>
      </w:r>
      <w:r w:rsidRPr="006C3C8B">
        <w:rPr>
          <w:lang w:val="de-DE"/>
        </w:rPr>
        <w:t xml:space="preserve"> </w:t>
      </w:r>
      <w:r w:rsidRPr="006C3C8B">
        <w:rPr>
          <w:smallCaps/>
          <w:lang w:val="de-DE"/>
        </w:rPr>
        <w:t>van</w:t>
      </w:r>
      <w:r w:rsidRPr="006C3C8B">
        <w:rPr>
          <w:lang w:val="de-DE"/>
        </w:rPr>
        <w:t>: De Letterkundige beteekenis van Veldeke’s ‚Servatius‘. In: Tijdschrift voor Nederlandse Taal- en letterkunde 47, S. 202–250 [</w:t>
      </w:r>
      <w:hyperlink r:id="rId766" w:history="1">
        <w:r w:rsidRPr="006C3C8B">
          <w:rPr>
            <w:rStyle w:val="Hyperlink"/>
            <w:lang w:val="de-DE"/>
          </w:rPr>
          <w:t>abrufbar</w:t>
        </w:r>
      </w:hyperlink>
      <w:r w:rsidRPr="006C3C8B">
        <w:rPr>
          <w:lang w:val="de-DE"/>
        </w:rPr>
        <w:t>, PDF und Transkription]</w:t>
      </w:r>
    </w:p>
    <w:p w14:paraId="493176E3" w14:textId="77777777" w:rsidR="007B4E68" w:rsidRPr="006C3C8B" w:rsidRDefault="001442AA" w:rsidP="007B4E68">
      <w:pPr>
        <w:pStyle w:val="NormalWeb"/>
        <w:numPr>
          <w:ilvl w:val="0"/>
          <w:numId w:val="3"/>
        </w:numPr>
        <w:spacing w:before="0" w:beforeAutospacing="0" w:after="0" w:afterAutospacing="0"/>
        <w:ind w:left="851" w:hanging="491"/>
        <w:jc w:val="both"/>
        <w:rPr>
          <w:lang w:val="de-DE"/>
        </w:rPr>
      </w:pPr>
      <w:r w:rsidRPr="006C3C8B">
        <w:rPr>
          <w:smallCaps/>
          <w:lang w:val="de-DE"/>
        </w:rPr>
        <w:t>Droogmans</w:t>
      </w:r>
      <w:r w:rsidR="006B4294" w:rsidRPr="006C3C8B">
        <w:rPr>
          <w:lang w:val="de-DE"/>
        </w:rPr>
        <w:t xml:space="preserve"> 1928</w:t>
      </w:r>
      <w:r w:rsidR="003A04C0" w:rsidRPr="006C3C8B">
        <w:rPr>
          <w:lang w:val="de-DE"/>
        </w:rPr>
        <w:t>,</w:t>
      </w:r>
      <w:r w:rsidRPr="006C3C8B">
        <w:rPr>
          <w:lang w:val="de-DE"/>
        </w:rPr>
        <w:t xml:space="preserve"> Joz</w:t>
      </w:r>
      <w:r w:rsidR="009C7F7D" w:rsidRPr="006C3C8B">
        <w:rPr>
          <w:lang w:val="de-DE"/>
        </w:rPr>
        <w:t>[</w:t>
      </w:r>
      <w:r w:rsidRPr="006C3C8B">
        <w:rPr>
          <w:lang w:val="de-DE"/>
        </w:rPr>
        <w:t>ef</w:t>
      </w:r>
      <w:r w:rsidR="009C7F7D" w:rsidRPr="006C3C8B">
        <w:rPr>
          <w:lang w:val="de-DE"/>
        </w:rPr>
        <w:t>]</w:t>
      </w:r>
      <w:r w:rsidRPr="006C3C8B">
        <w:rPr>
          <w:lang w:val="de-DE"/>
        </w:rPr>
        <w:t>: Hendrik v</w:t>
      </w:r>
      <w:r w:rsidR="009C7F7D" w:rsidRPr="006C3C8B">
        <w:rPr>
          <w:lang w:val="de-DE"/>
        </w:rPr>
        <w:t>an Veldeke. De eerste Dietsche D</w:t>
      </w:r>
      <w:r w:rsidRPr="006C3C8B">
        <w:rPr>
          <w:lang w:val="de-DE"/>
        </w:rPr>
        <w:t>ichter. Zijn leven en zijn werk. Tongeren / Hasselt</w:t>
      </w:r>
      <w:r w:rsidR="00FC79E4" w:rsidRPr="006C3C8B">
        <w:rPr>
          <w:lang w:val="de-DE"/>
        </w:rPr>
        <w:t xml:space="preserve"> </w:t>
      </w:r>
      <w:r w:rsidR="006B4294" w:rsidRPr="006C3C8B">
        <w:rPr>
          <w:lang w:val="de-DE"/>
        </w:rPr>
        <w:t>[</w:t>
      </w:r>
      <w:hyperlink r:id="rId767" w:history="1">
        <w:r w:rsidR="006B4294" w:rsidRPr="006C3C8B">
          <w:rPr>
            <w:rStyle w:val="Hyperlink"/>
            <w:lang w:val="de-DE"/>
          </w:rPr>
          <w:t>WorldCat</w:t>
        </w:r>
      </w:hyperlink>
      <w:r w:rsidR="006B4294" w:rsidRPr="006C3C8B">
        <w:rPr>
          <w:lang w:val="de-DE"/>
        </w:rPr>
        <w:t xml:space="preserve">] → bislang ausführlichste Veldeke-Biographie mit </w:t>
      </w:r>
      <w:r w:rsidR="00604E17" w:rsidRPr="006C3C8B">
        <w:rPr>
          <w:lang w:val="de-DE"/>
        </w:rPr>
        <w:t>Kommentar zum</w:t>
      </w:r>
      <w:r w:rsidR="006B4294" w:rsidRPr="006C3C8B">
        <w:rPr>
          <w:lang w:val="de-DE"/>
        </w:rPr>
        <w:t xml:space="preserve"> Geschlecht des Dichters (238 S.)</w:t>
      </w:r>
      <w:r w:rsidR="00FC79E4" w:rsidRPr="006C3C8B">
        <w:rPr>
          <w:lang w:val="de-DE"/>
        </w:rPr>
        <w:t xml:space="preserve"> </w:t>
      </w:r>
    </w:p>
    <w:p w14:paraId="09AAC66C" w14:textId="77777777" w:rsidR="007B4E68" w:rsidRPr="006C3C8B" w:rsidRDefault="007B4E68" w:rsidP="007B4E68">
      <w:pPr>
        <w:pStyle w:val="NormalWeb"/>
        <w:numPr>
          <w:ilvl w:val="0"/>
          <w:numId w:val="3"/>
        </w:numPr>
        <w:spacing w:before="0" w:beforeAutospacing="0" w:after="0" w:afterAutospacing="0"/>
        <w:ind w:left="851" w:hanging="491"/>
        <w:jc w:val="both"/>
        <w:rPr>
          <w:lang w:val="de-DE"/>
        </w:rPr>
      </w:pPr>
      <w:r w:rsidRPr="006C3C8B">
        <w:rPr>
          <w:smallCaps/>
          <w:lang w:val="de-DE"/>
        </w:rPr>
        <w:t>Gessler</w:t>
      </w:r>
      <w:r w:rsidRPr="006C3C8B">
        <w:rPr>
          <w:lang w:val="de-DE"/>
        </w:rPr>
        <w:t xml:space="preserve"> 1928, Jean: Rezension zu </w:t>
      </w:r>
      <w:r w:rsidRPr="006C3C8B">
        <w:rPr>
          <w:smallCaps/>
          <w:lang w:val="de-DE"/>
        </w:rPr>
        <w:t>Schepens</w:t>
      </w:r>
      <w:r w:rsidRPr="006C3C8B">
        <w:rPr>
          <w:lang w:val="de-DE"/>
        </w:rPr>
        <w:t xml:space="preserve"> 1927. In: Revue belge de Philologie et d</w:t>
      </w:r>
      <w:r w:rsidR="008E00E2" w:rsidRPr="006C3C8B">
        <w:rPr>
          <w:lang w:val="de-DE"/>
        </w:rPr>
        <w:t>’</w:t>
      </w:r>
      <w:r w:rsidRPr="006C3C8B">
        <w:rPr>
          <w:lang w:val="de-DE"/>
        </w:rPr>
        <w:t>Histoire 7, S. 198f [</w:t>
      </w:r>
      <w:hyperlink r:id="rId768" w:history="1">
        <w:r w:rsidRPr="006C3C8B">
          <w:rPr>
            <w:rStyle w:val="Hyperlink"/>
            <w:lang w:val="de-DE"/>
          </w:rPr>
          <w:t>abrufbar</w:t>
        </w:r>
      </w:hyperlink>
      <w:r w:rsidRPr="006C3C8B">
        <w:rPr>
          <w:lang w:val="de-DE"/>
        </w:rPr>
        <w:t>, PDF]</w:t>
      </w:r>
    </w:p>
    <w:p w14:paraId="778ADC8C" w14:textId="77777777" w:rsidR="003670EF" w:rsidRPr="006C3C8B" w:rsidRDefault="00667619" w:rsidP="003670EF">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1928</w:t>
      </w:r>
      <w:r w:rsidR="00C9614C" w:rsidRPr="006C3C8B">
        <w:rPr>
          <w:lang w:val="de-DE"/>
        </w:rPr>
        <w:t>a</w:t>
      </w:r>
      <w:r w:rsidR="003A04C0" w:rsidRPr="006C3C8B">
        <w:rPr>
          <w:lang w:val="de-DE"/>
        </w:rPr>
        <w:t>,</w:t>
      </w:r>
      <w:r w:rsidRPr="006C3C8B">
        <w:rPr>
          <w:lang w:val="de-DE"/>
        </w:rPr>
        <w:t xml:space="preserve"> J</w:t>
      </w:r>
      <w:r w:rsidR="00DD7E05" w:rsidRPr="006C3C8B">
        <w:rPr>
          <w:lang w:val="de-DE"/>
        </w:rPr>
        <w:t>[</w:t>
      </w:r>
      <w:r w:rsidRPr="006C3C8B">
        <w:rPr>
          <w:lang w:val="de-DE"/>
        </w:rPr>
        <w:t>ozef</w:t>
      </w:r>
      <w:r w:rsidR="00DD7E05" w:rsidRPr="006C3C8B">
        <w:rPr>
          <w:lang w:val="de-DE"/>
        </w:rPr>
        <w:t>]</w:t>
      </w:r>
      <w:r w:rsidRPr="006C3C8B">
        <w:rPr>
          <w:lang w:val="de-DE"/>
        </w:rPr>
        <w:t xml:space="preserve"> </w:t>
      </w:r>
      <w:r w:rsidRPr="006C3C8B">
        <w:rPr>
          <w:smallCaps/>
          <w:lang w:val="de-DE"/>
        </w:rPr>
        <w:t>van</w:t>
      </w:r>
      <w:r w:rsidRPr="006C3C8B">
        <w:rPr>
          <w:lang w:val="de-DE"/>
        </w:rPr>
        <w:t>: Veldeke</w:t>
      </w:r>
      <w:r w:rsidR="00C9614C" w:rsidRPr="006C3C8B">
        <w:rPr>
          <w:lang w:val="de-DE"/>
        </w:rPr>
        <w:t>’</w:t>
      </w:r>
      <w:r w:rsidRPr="006C3C8B">
        <w:rPr>
          <w:lang w:val="de-DE"/>
        </w:rPr>
        <w:t>s</w:t>
      </w:r>
      <w:r w:rsidR="00C9614C" w:rsidRPr="006C3C8B">
        <w:rPr>
          <w:lang w:val="de-DE"/>
        </w:rPr>
        <w:t xml:space="preserve"> </w:t>
      </w:r>
      <w:r w:rsidRPr="006C3C8B">
        <w:rPr>
          <w:lang w:val="de-DE"/>
        </w:rPr>
        <w:t>onafhankelijkheid tegenover Eilhart von Oberg en den Straatsburgschen Alexander</w:t>
      </w:r>
      <w:r w:rsidR="00C9614C" w:rsidRPr="006C3C8B">
        <w:rPr>
          <w:lang w:val="de-DE"/>
        </w:rPr>
        <w:t xml:space="preserve">. In: Verslagen en mededelingen van de Koninklijke Vlaamse Academie voor Taal- en Letterkunde, S. </w:t>
      </w:r>
      <w:r w:rsidR="00DD7E05" w:rsidRPr="006C3C8B">
        <w:rPr>
          <w:lang w:val="de-DE"/>
        </w:rPr>
        <w:t xml:space="preserve">857–859, </w:t>
      </w:r>
      <w:r w:rsidR="00C9614C" w:rsidRPr="006C3C8B">
        <w:rPr>
          <w:lang w:val="de-DE"/>
        </w:rPr>
        <w:t xml:space="preserve">885–937 </w:t>
      </w:r>
      <w:r w:rsidRPr="006C3C8B">
        <w:rPr>
          <w:lang w:val="de-DE"/>
        </w:rPr>
        <w:t>[</w:t>
      </w:r>
      <w:hyperlink r:id="rId769" w:history="1">
        <w:r w:rsidRPr="006C3C8B">
          <w:rPr>
            <w:rStyle w:val="Hyperlink"/>
            <w:lang w:val="de-DE"/>
          </w:rPr>
          <w:t>abrufbar</w:t>
        </w:r>
      </w:hyperlink>
      <w:r w:rsidRPr="006C3C8B">
        <w:rPr>
          <w:lang w:val="de-DE"/>
        </w:rPr>
        <w:t>, PDF und Transkription]</w:t>
      </w:r>
      <w:r w:rsidR="003670EF" w:rsidRPr="006C3C8B">
        <w:rPr>
          <w:lang w:val="de-DE"/>
        </w:rPr>
        <w:t>;</w:t>
      </w:r>
      <w:r w:rsidRPr="006C3C8B">
        <w:rPr>
          <w:lang w:val="de-DE"/>
        </w:rPr>
        <w:t xml:space="preserve"> Sonderdruck Gent [</w:t>
      </w:r>
      <w:hyperlink r:id="rId770" w:history="1">
        <w:r w:rsidRPr="006C3C8B">
          <w:rPr>
            <w:rStyle w:val="Hyperlink"/>
            <w:lang w:val="de-DE"/>
          </w:rPr>
          <w:t>GVK</w:t>
        </w:r>
      </w:hyperlink>
      <w:r w:rsidRPr="006C3C8B">
        <w:rPr>
          <w:lang w:val="de-DE"/>
        </w:rPr>
        <w:t>]</w:t>
      </w:r>
    </w:p>
    <w:p w14:paraId="253BD35C" w14:textId="77777777" w:rsidR="006E30A6" w:rsidRPr="006C3C8B" w:rsidRDefault="00C9614C" w:rsidP="006E30A6">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1928b</w:t>
      </w:r>
      <w:r w:rsidR="003A04C0" w:rsidRPr="006C3C8B">
        <w:rPr>
          <w:lang w:val="de-DE"/>
        </w:rPr>
        <w:t>,</w:t>
      </w:r>
      <w:r w:rsidRPr="006C3C8B">
        <w:rPr>
          <w:lang w:val="de-DE"/>
        </w:rPr>
        <w:t xml:space="preserve"> J</w:t>
      </w:r>
      <w:r w:rsidR="00DD7E05" w:rsidRPr="006C3C8B">
        <w:rPr>
          <w:lang w:val="de-DE"/>
        </w:rPr>
        <w:t>[ozef]</w:t>
      </w:r>
      <w:r w:rsidRPr="006C3C8B">
        <w:rPr>
          <w:lang w:val="de-DE"/>
        </w:rPr>
        <w:t xml:space="preserve"> </w:t>
      </w:r>
      <w:r w:rsidRPr="006C3C8B">
        <w:rPr>
          <w:smallCaps/>
          <w:lang w:val="de-DE"/>
        </w:rPr>
        <w:t>van</w:t>
      </w:r>
      <w:r w:rsidRPr="006C3C8B">
        <w:rPr>
          <w:lang w:val="de-DE"/>
        </w:rPr>
        <w:t>: De speelman Hendrik, van Veldeke. In: Verslagen en mededelingen van de Koninklijke Vlaamse Academie voor Taal- en Letterkunde, S. 999–1017 [</w:t>
      </w:r>
      <w:hyperlink r:id="rId771" w:history="1">
        <w:r w:rsidRPr="006C3C8B">
          <w:rPr>
            <w:rStyle w:val="Hyperlink"/>
            <w:lang w:val="de-DE"/>
          </w:rPr>
          <w:t>abrufbar</w:t>
        </w:r>
      </w:hyperlink>
      <w:r w:rsidRPr="006C3C8B">
        <w:rPr>
          <w:lang w:val="de-DE"/>
        </w:rPr>
        <w:t>, PDF und Transkription]</w:t>
      </w:r>
    </w:p>
    <w:p w14:paraId="03282480" w14:textId="77777777" w:rsidR="008A20B6" w:rsidRPr="006C3C8B" w:rsidRDefault="00C2131E" w:rsidP="00217CA7">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1928</w:t>
      </w:r>
      <w:r w:rsidR="00F55A3D" w:rsidRPr="006C3C8B">
        <w:rPr>
          <w:lang w:val="de-DE"/>
        </w:rPr>
        <w:t>a</w:t>
      </w:r>
      <w:r w:rsidRPr="006C3C8B">
        <w:rPr>
          <w:lang w:val="de-DE"/>
        </w:rPr>
        <w:t>, Jef: ’n Vriend van Heynrijck van Veldeken. In: Limburg 9 (1927/1928), S. 121</w:t>
      </w:r>
      <w:r w:rsidR="002B4F18" w:rsidRPr="006C3C8B">
        <w:rPr>
          <w:lang w:val="de-DE"/>
        </w:rPr>
        <w:t>–</w:t>
      </w:r>
      <w:r w:rsidRPr="006C3C8B">
        <w:rPr>
          <w:lang w:val="de-DE"/>
        </w:rPr>
        <w:t>127 [</w:t>
      </w:r>
      <w:hyperlink r:id="rId772" w:history="1">
        <w:r w:rsidRPr="006C3C8B">
          <w:rPr>
            <w:rStyle w:val="Hyperlink"/>
            <w:lang w:val="de-DE"/>
          </w:rPr>
          <w:t>GVK</w:t>
        </w:r>
      </w:hyperlink>
      <w:r w:rsidR="002B4F18" w:rsidRPr="006C3C8B">
        <w:rPr>
          <w:lang w:val="de-DE"/>
        </w:rPr>
        <w:t xml:space="preserve"> + </w:t>
      </w:r>
      <w:hyperlink r:id="rId773" w:history="1">
        <w:r w:rsidR="002B4F18" w:rsidRPr="006C3C8B">
          <w:rPr>
            <w:rStyle w:val="Hyperlink"/>
            <w:lang w:val="de-DE"/>
          </w:rPr>
          <w:t>Limburg</w:t>
        </w:r>
      </w:hyperlink>
      <w:r w:rsidR="002B4F18" w:rsidRPr="006C3C8B">
        <w:rPr>
          <w:lang w:val="de-DE"/>
        </w:rPr>
        <w:t>]</w:t>
      </w:r>
      <w:r w:rsidR="00217CA7" w:rsidRPr="006C3C8B">
        <w:rPr>
          <w:lang w:val="de-DE"/>
        </w:rPr>
        <w:t xml:space="preserve"> → erster Hinweis auf den Wohltäter des Maastrichter Servatiuskapitels Hezelo, vielleicht Auftraggeber des </w:t>
      </w:r>
      <w:r w:rsidR="00217CA7" w:rsidRPr="006C3C8B">
        <w:rPr>
          <w:i/>
          <w:lang w:val="de-DE"/>
        </w:rPr>
        <w:t>Servatius</w:t>
      </w:r>
      <w:r w:rsidR="00217CA7" w:rsidRPr="006C3C8B">
        <w:rPr>
          <w:lang w:val="de-DE"/>
        </w:rPr>
        <w:t xml:space="preserve"> </w:t>
      </w:r>
    </w:p>
    <w:p w14:paraId="360CFF31" w14:textId="77777777" w:rsidR="00F55A3D" w:rsidRPr="006C3C8B" w:rsidRDefault="00F55A3D" w:rsidP="00F55A3D">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1928b, Jef: Heynrijck van Veldeken. Z’n leven. In: Dietsche Warande</w:t>
      </w:r>
      <w:r w:rsidR="00AA2535" w:rsidRPr="006C3C8B">
        <w:rPr>
          <w:lang w:val="de-DE"/>
        </w:rPr>
        <w:t xml:space="preserve"> en Belfort</w:t>
      </w:r>
      <w:r w:rsidRPr="006C3C8B">
        <w:rPr>
          <w:lang w:val="de-DE"/>
        </w:rPr>
        <w:t>, S. 210–219 [</w:t>
      </w:r>
      <w:hyperlink r:id="rId774" w:history="1">
        <w:r w:rsidRPr="006C3C8B">
          <w:rPr>
            <w:rStyle w:val="Hyperlink"/>
            <w:lang w:val="de-DE"/>
          </w:rPr>
          <w:t>abrufbar</w:t>
        </w:r>
      </w:hyperlink>
      <w:r w:rsidRPr="006C3C8B">
        <w:rPr>
          <w:lang w:val="de-DE"/>
        </w:rPr>
        <w:t>, PDF und Transkription]</w:t>
      </w:r>
    </w:p>
    <w:p w14:paraId="2BA6D997" w14:textId="77777777" w:rsidR="006E30A6" w:rsidRPr="006C3C8B" w:rsidRDefault="006E30A6" w:rsidP="006E30A6">
      <w:pPr>
        <w:pStyle w:val="NormalWeb"/>
        <w:numPr>
          <w:ilvl w:val="0"/>
          <w:numId w:val="3"/>
        </w:numPr>
        <w:spacing w:before="0" w:beforeAutospacing="0" w:after="0" w:afterAutospacing="0"/>
        <w:ind w:left="851" w:hanging="491"/>
        <w:jc w:val="both"/>
        <w:rPr>
          <w:lang w:val="de-DE"/>
        </w:rPr>
      </w:pPr>
      <w:r w:rsidRPr="006C3C8B">
        <w:rPr>
          <w:smallCaps/>
          <w:lang w:val="de-DE"/>
        </w:rPr>
        <w:t xml:space="preserve">Ronde </w:t>
      </w:r>
      <w:r w:rsidRPr="006C3C8B">
        <w:rPr>
          <w:lang w:val="de-DE"/>
        </w:rPr>
        <w:t xml:space="preserve">1928, Theo </w:t>
      </w:r>
      <w:r w:rsidRPr="006C3C8B">
        <w:rPr>
          <w:smallCaps/>
          <w:lang w:val="de-DE"/>
        </w:rPr>
        <w:t>de:</w:t>
      </w:r>
      <w:r w:rsidRPr="006C3C8B">
        <w:rPr>
          <w:lang w:val="de-DE"/>
        </w:rPr>
        <w:t xml:space="preserve"> De beteekenis van Hendrik van Veldeke. ...</w:t>
      </w:r>
      <w:r w:rsidR="00E2059F" w:rsidRPr="006C3C8B">
        <w:rPr>
          <w:lang w:val="de-DE"/>
        </w:rPr>
        <w:t xml:space="preserve"> </w:t>
      </w:r>
      <w:r w:rsidRPr="006C3C8B">
        <w:rPr>
          <w:i/>
          <w:lang w:val="de-DE"/>
        </w:rPr>
        <w:t>een middelaar tusschen twee groote beschavingen</w:t>
      </w:r>
      <w:r w:rsidRPr="006C3C8B">
        <w:rPr>
          <w:lang w:val="de-DE"/>
        </w:rPr>
        <w:t>. In: Dietsche Warande en Belfort</w:t>
      </w:r>
      <w:r w:rsidR="00124ED5" w:rsidRPr="006C3C8B">
        <w:rPr>
          <w:lang w:val="de-DE"/>
        </w:rPr>
        <w:t xml:space="preserve"> 28</w:t>
      </w:r>
      <w:r w:rsidRPr="006C3C8B">
        <w:rPr>
          <w:lang w:val="de-DE"/>
        </w:rPr>
        <w:t>, S. 935–949 [</w:t>
      </w:r>
      <w:hyperlink r:id="rId775" w:history="1">
        <w:r w:rsidRPr="006C3C8B">
          <w:rPr>
            <w:rStyle w:val="Hyperlink"/>
            <w:lang w:val="de-DE"/>
          </w:rPr>
          <w:t>abrufbar</w:t>
        </w:r>
      </w:hyperlink>
      <w:r w:rsidR="008A20B6" w:rsidRPr="006C3C8B">
        <w:rPr>
          <w:lang w:val="de-DE"/>
        </w:rPr>
        <w:t>, PDF und Transkription]</w:t>
      </w:r>
    </w:p>
    <w:p w14:paraId="3AF637B8" w14:textId="77777777" w:rsidR="00534132" w:rsidRPr="006C3C8B" w:rsidRDefault="00534132" w:rsidP="00534132">
      <w:pPr>
        <w:pStyle w:val="NormalWeb"/>
        <w:numPr>
          <w:ilvl w:val="0"/>
          <w:numId w:val="3"/>
        </w:numPr>
        <w:spacing w:before="0" w:beforeAutospacing="0" w:after="0" w:afterAutospacing="0"/>
        <w:ind w:left="851" w:hanging="491"/>
        <w:jc w:val="both"/>
        <w:rPr>
          <w:lang w:val="de-DE"/>
        </w:rPr>
      </w:pPr>
      <w:r w:rsidRPr="006C3C8B">
        <w:rPr>
          <w:smallCaps/>
          <w:lang w:val="de-DE"/>
        </w:rPr>
        <w:t xml:space="preserve">Rooth </w:t>
      </w:r>
      <w:r w:rsidRPr="006C3C8B">
        <w:rPr>
          <w:lang w:val="de-DE"/>
        </w:rPr>
        <w:t>1928, Erik: Ein neuentdeckter niederländischer Minnesänger aus dem 13. Jahrhundert. Lund</w:t>
      </w:r>
      <w:r w:rsidR="007156D5" w:rsidRPr="006C3C8B">
        <w:rPr>
          <w:lang w:val="de-DE"/>
        </w:rPr>
        <w:t xml:space="preserve"> </w:t>
      </w:r>
      <w:r w:rsidRPr="006C3C8B">
        <w:rPr>
          <w:noProof/>
          <w:lang w:val="de-DE"/>
        </w:rPr>
        <w:t>[</w:t>
      </w:r>
      <w:hyperlink r:id="rId776" w:history="1">
        <w:r w:rsidRPr="006C3C8B">
          <w:rPr>
            <w:rStyle w:val="Hyperlink"/>
            <w:noProof/>
            <w:lang w:val="de-DE"/>
          </w:rPr>
          <w:t>GVK</w:t>
        </w:r>
      </w:hyperlink>
      <w:r w:rsidRPr="006C3C8B">
        <w:rPr>
          <w:noProof/>
          <w:lang w:val="de-DE"/>
        </w:rPr>
        <w:t>]</w:t>
      </w:r>
    </w:p>
    <w:p w14:paraId="12C45AB9" w14:textId="77777777" w:rsidR="00F55A3D" w:rsidRPr="006C3C8B" w:rsidRDefault="00F55A3D" w:rsidP="00F55A3D">
      <w:pPr>
        <w:pStyle w:val="NormalWeb"/>
        <w:numPr>
          <w:ilvl w:val="0"/>
          <w:numId w:val="3"/>
        </w:numPr>
        <w:spacing w:before="0" w:beforeAutospacing="0" w:after="0" w:afterAutospacing="0"/>
        <w:ind w:left="851" w:hanging="491"/>
        <w:jc w:val="both"/>
        <w:rPr>
          <w:lang w:val="de-DE"/>
        </w:rPr>
      </w:pPr>
      <w:r w:rsidRPr="006C3C8B">
        <w:rPr>
          <w:smallCaps/>
          <w:lang w:val="de-DE"/>
        </w:rPr>
        <w:t>Sauwen</w:t>
      </w:r>
      <w:r w:rsidRPr="006C3C8B">
        <w:rPr>
          <w:lang w:val="de-DE"/>
        </w:rPr>
        <w:t xml:space="preserve"> 1928, A.: </w:t>
      </w:r>
      <w:r w:rsidR="00AA2535" w:rsidRPr="006C3C8B">
        <w:rPr>
          <w:lang w:val="de-DE"/>
        </w:rPr>
        <w:t xml:space="preserve">Aan </w:t>
      </w:r>
      <w:r w:rsidRPr="006C3C8B">
        <w:rPr>
          <w:lang w:val="de-DE"/>
        </w:rPr>
        <w:t>Heinric van Veldeke. In: Limburg 9 (1927/1928), S. 162f [</w:t>
      </w:r>
      <w:hyperlink r:id="rId777" w:history="1">
        <w:r w:rsidRPr="006C3C8B">
          <w:rPr>
            <w:rStyle w:val="Hyperlink"/>
            <w:lang w:val="de-DE"/>
          </w:rPr>
          <w:t>GVK</w:t>
        </w:r>
      </w:hyperlink>
      <w:r w:rsidRPr="006C3C8B">
        <w:rPr>
          <w:rStyle w:val="Hyperlink"/>
          <w:lang w:val="de-DE"/>
        </w:rPr>
        <w:t xml:space="preserve"> </w:t>
      </w:r>
      <w:r w:rsidRPr="006C3C8B">
        <w:rPr>
          <w:lang w:val="de-DE"/>
        </w:rPr>
        <w:t xml:space="preserve">+ </w:t>
      </w:r>
      <w:hyperlink r:id="rId778" w:history="1">
        <w:r w:rsidRPr="006C3C8B">
          <w:rPr>
            <w:rStyle w:val="Hyperlink"/>
            <w:lang w:val="de-DE"/>
          </w:rPr>
          <w:t>Limburg</w:t>
        </w:r>
      </w:hyperlink>
      <w:r w:rsidRPr="006C3C8B">
        <w:rPr>
          <w:lang w:val="de-DE"/>
        </w:rPr>
        <w:t>]</w:t>
      </w:r>
    </w:p>
    <w:p w14:paraId="11D92C9F" w14:textId="77777777" w:rsidR="00A07D2B" w:rsidRPr="006C3C8B" w:rsidRDefault="00A07D2B" w:rsidP="00A07D2B">
      <w:pPr>
        <w:pStyle w:val="NormalWeb"/>
        <w:numPr>
          <w:ilvl w:val="0"/>
          <w:numId w:val="3"/>
        </w:numPr>
        <w:spacing w:before="0" w:beforeAutospacing="0" w:after="0" w:afterAutospacing="0"/>
        <w:ind w:left="851" w:hanging="491"/>
        <w:jc w:val="both"/>
        <w:rPr>
          <w:lang w:val="de-DE"/>
        </w:rPr>
      </w:pPr>
      <w:r w:rsidRPr="006C3C8B">
        <w:rPr>
          <w:smallCaps/>
          <w:noProof/>
          <w:lang w:val="de-DE"/>
        </w:rPr>
        <w:t>Walker</w:t>
      </w:r>
      <w:r w:rsidRPr="006C3C8B">
        <w:rPr>
          <w:noProof/>
          <w:lang w:val="de-DE"/>
        </w:rPr>
        <w:t xml:space="preserve"> 1928, Emil:</w:t>
      </w:r>
      <w:r w:rsidRPr="006C3C8B">
        <w:rPr>
          <w:lang w:val="de-DE"/>
        </w:rPr>
        <w:t xml:space="preserve"> Der Monolog im höfischen Epos. Stil- und literaturgeschichtliche Untersuchungen. Stuttgart (= Tübinger germanistische Arbeiten 5), S. 223–228</w:t>
      </w:r>
      <w:r w:rsidRPr="006C3C8B">
        <w:rPr>
          <w:noProof/>
          <w:lang w:val="de-DE"/>
        </w:rPr>
        <w:t xml:space="preserve"> [</w:t>
      </w:r>
      <w:hyperlink r:id="rId779" w:history="1">
        <w:r w:rsidRPr="006C3C8B">
          <w:rPr>
            <w:rStyle w:val="Hyperlink"/>
            <w:noProof/>
            <w:lang w:val="de-DE"/>
          </w:rPr>
          <w:t>GVK</w:t>
        </w:r>
      </w:hyperlink>
      <w:r w:rsidRPr="006C3C8B">
        <w:rPr>
          <w:noProof/>
          <w:lang w:val="de-DE"/>
        </w:rPr>
        <w:t>]</w:t>
      </w:r>
    </w:p>
    <w:p w14:paraId="53919931" w14:textId="77777777" w:rsidR="003A04C0" w:rsidRPr="006C3C8B" w:rsidRDefault="00980BF8" w:rsidP="003A04C0">
      <w:pPr>
        <w:pStyle w:val="NormalWeb"/>
        <w:numPr>
          <w:ilvl w:val="0"/>
          <w:numId w:val="3"/>
        </w:numPr>
        <w:spacing w:before="0" w:beforeAutospacing="0" w:after="0" w:afterAutospacing="0"/>
        <w:ind w:left="851" w:hanging="491"/>
        <w:jc w:val="both"/>
        <w:rPr>
          <w:lang w:val="de-DE"/>
        </w:rPr>
      </w:pPr>
      <w:r w:rsidRPr="006C3C8B">
        <w:rPr>
          <w:smallCaps/>
          <w:lang w:val="de-DE"/>
        </w:rPr>
        <w:t>Wilhelm/Newald</w:t>
      </w:r>
      <w:r w:rsidRPr="006C3C8B">
        <w:rPr>
          <w:lang w:val="de-DE"/>
        </w:rPr>
        <w:t xml:space="preserve"> 1928</w:t>
      </w:r>
      <w:r w:rsidR="003A04C0" w:rsidRPr="006C3C8B">
        <w:rPr>
          <w:lang w:val="de-DE"/>
        </w:rPr>
        <w:t>,</w:t>
      </w:r>
      <w:r w:rsidRPr="006C3C8B">
        <w:rPr>
          <w:lang w:val="de-DE"/>
        </w:rPr>
        <w:t xml:space="preserve"> Friedrich und Richard (Hrsg.): Poetische Fragmente des 12. und 13. Jahrhunderts. Heidelberg, S. 5–9 (= Germanische Bibliothek 8) [</w:t>
      </w:r>
      <w:hyperlink r:id="rId780" w:history="1">
        <w:r w:rsidRPr="006C3C8B">
          <w:rPr>
            <w:rStyle w:val="Hyperlink"/>
            <w:lang w:val="de-DE"/>
          </w:rPr>
          <w:t>GVK</w:t>
        </w:r>
      </w:hyperlink>
      <w:r w:rsidRPr="006C3C8B">
        <w:rPr>
          <w:lang w:val="de-DE"/>
        </w:rPr>
        <w:t xml:space="preserve">] → Abdruck des </w:t>
      </w:r>
      <w:r w:rsidRPr="006C3C8B">
        <w:rPr>
          <w:i/>
          <w:lang w:val="de-DE"/>
        </w:rPr>
        <w:t>Eneas</w:t>
      </w:r>
      <w:r w:rsidRPr="006C3C8B">
        <w:rPr>
          <w:lang w:val="de-DE"/>
        </w:rPr>
        <w:t>-Fragments R</w:t>
      </w:r>
    </w:p>
    <w:p w14:paraId="13AEC6F1" w14:textId="77777777" w:rsidR="00C35186" w:rsidRPr="006C3C8B" w:rsidRDefault="00C35186" w:rsidP="00C35186">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Anonym</w:t>
      </w:r>
      <w:r w:rsidRPr="006C3C8B">
        <w:rPr>
          <w:lang w:val="de-DE"/>
        </w:rPr>
        <w:t xml:space="preserve"> 1929: Onder welken invloed stond Veldeke? In: Limburg 10 (1928/1929), S. 214 –216 [</w:t>
      </w:r>
      <w:hyperlink r:id="rId781" w:history="1">
        <w:r w:rsidRPr="006C3C8B">
          <w:rPr>
            <w:rStyle w:val="Hyperlink"/>
            <w:lang w:val="de-DE"/>
          </w:rPr>
          <w:t>GVK</w:t>
        </w:r>
      </w:hyperlink>
      <w:r w:rsidR="00E24D0B" w:rsidRPr="006C3C8B">
        <w:rPr>
          <w:lang w:val="de-DE"/>
        </w:rPr>
        <w:t xml:space="preserve"> </w:t>
      </w:r>
      <w:r w:rsidRPr="006C3C8B">
        <w:rPr>
          <w:lang w:val="de-DE"/>
        </w:rPr>
        <w:t xml:space="preserve">+ </w:t>
      </w:r>
      <w:hyperlink r:id="rId782" w:history="1">
        <w:r w:rsidRPr="006C3C8B">
          <w:rPr>
            <w:rStyle w:val="Hyperlink"/>
            <w:lang w:val="de-DE"/>
          </w:rPr>
          <w:t>Limburg</w:t>
        </w:r>
      </w:hyperlink>
      <w:r w:rsidRPr="006C3C8B">
        <w:rPr>
          <w:lang w:val="de-DE"/>
        </w:rPr>
        <w:t>]</w:t>
      </w:r>
    </w:p>
    <w:p w14:paraId="3312D2BC" w14:textId="77777777" w:rsidR="00E2288C" w:rsidRPr="006C3C8B" w:rsidRDefault="00C97873" w:rsidP="00E2288C">
      <w:pPr>
        <w:pStyle w:val="NormalWeb"/>
        <w:numPr>
          <w:ilvl w:val="0"/>
          <w:numId w:val="3"/>
        </w:numPr>
        <w:spacing w:before="0" w:beforeAutospacing="0" w:after="0" w:afterAutospacing="0"/>
        <w:ind w:left="851" w:hanging="491"/>
        <w:jc w:val="both"/>
        <w:rPr>
          <w:lang w:val="de-DE"/>
        </w:rPr>
      </w:pPr>
      <w:r w:rsidRPr="006C3C8B">
        <w:rPr>
          <w:smallCaps/>
          <w:lang w:val="de-DE"/>
        </w:rPr>
        <w:t>Coenen</w:t>
      </w:r>
      <w:r w:rsidRPr="006C3C8B">
        <w:rPr>
          <w:lang w:val="de-DE"/>
        </w:rPr>
        <w:t xml:space="preserve"> 1929</w:t>
      </w:r>
      <w:r w:rsidR="003A04C0" w:rsidRPr="006C3C8B">
        <w:rPr>
          <w:lang w:val="de-DE"/>
        </w:rPr>
        <w:t>,</w:t>
      </w:r>
      <w:r w:rsidRPr="006C3C8B">
        <w:rPr>
          <w:lang w:val="de-DE"/>
        </w:rPr>
        <w:t xml:space="preserve"> Jozef: H. van Veldeke en ‚die edel Agnes‘. In: Limburg 10 (1928/1929), S. 133–141 [</w:t>
      </w:r>
      <w:hyperlink r:id="rId783" w:history="1">
        <w:r w:rsidRPr="006C3C8B">
          <w:rPr>
            <w:rStyle w:val="Hyperlink"/>
            <w:lang w:val="de-DE"/>
          </w:rPr>
          <w:t>GVK</w:t>
        </w:r>
      </w:hyperlink>
      <w:r w:rsidR="002B4F18" w:rsidRPr="006C3C8B">
        <w:rPr>
          <w:lang w:val="de-DE"/>
        </w:rPr>
        <w:t xml:space="preserve"> + </w:t>
      </w:r>
      <w:hyperlink r:id="rId784" w:history="1">
        <w:r w:rsidR="002B4F18" w:rsidRPr="006C3C8B">
          <w:rPr>
            <w:rStyle w:val="Hyperlink"/>
            <w:lang w:val="de-DE"/>
          </w:rPr>
          <w:t>Limburg</w:t>
        </w:r>
      </w:hyperlink>
      <w:r w:rsidRPr="006C3C8B">
        <w:rPr>
          <w:lang w:val="de-DE"/>
        </w:rPr>
        <w:t>]</w:t>
      </w:r>
    </w:p>
    <w:p w14:paraId="742B3F33" w14:textId="77777777" w:rsidR="00CE2CBC" w:rsidRPr="006C3C8B" w:rsidRDefault="007A0AB8" w:rsidP="00CE2CBC">
      <w:pPr>
        <w:pStyle w:val="NormalWeb"/>
        <w:numPr>
          <w:ilvl w:val="0"/>
          <w:numId w:val="3"/>
        </w:numPr>
        <w:spacing w:before="0" w:beforeAutospacing="0" w:after="0" w:afterAutospacing="0"/>
        <w:ind w:left="851" w:hanging="491"/>
        <w:jc w:val="both"/>
        <w:rPr>
          <w:lang w:val="de-DE"/>
        </w:rPr>
      </w:pPr>
      <w:r w:rsidRPr="006C3C8B">
        <w:rPr>
          <w:smallCaps/>
          <w:lang w:val="de-DE"/>
        </w:rPr>
        <w:t>Geurts/Notermans</w:t>
      </w:r>
      <w:r w:rsidRPr="006C3C8B">
        <w:rPr>
          <w:lang w:val="de-DE"/>
        </w:rPr>
        <w:t xml:space="preserve"> 1929, J</w:t>
      </w:r>
      <w:r w:rsidR="0018655F" w:rsidRPr="006C3C8B">
        <w:rPr>
          <w:lang w:val="de-DE"/>
        </w:rPr>
        <w:t>[ozef]</w:t>
      </w:r>
      <w:r w:rsidRPr="006C3C8B">
        <w:rPr>
          <w:lang w:val="de-DE"/>
        </w:rPr>
        <w:t xml:space="preserve"> und J[ef]: Heynrijck van Veldeken. In: Limburg 10 (1928/1929), S. 143 [</w:t>
      </w:r>
      <w:hyperlink r:id="rId785" w:history="1">
        <w:r w:rsidRPr="006C3C8B">
          <w:rPr>
            <w:rStyle w:val="Hyperlink"/>
            <w:lang w:val="de-DE"/>
          </w:rPr>
          <w:t>GVK</w:t>
        </w:r>
      </w:hyperlink>
      <w:r w:rsidRPr="006C3C8B">
        <w:rPr>
          <w:lang w:val="de-DE"/>
        </w:rPr>
        <w:t xml:space="preserve"> + </w:t>
      </w:r>
      <w:hyperlink r:id="rId786" w:history="1">
        <w:r w:rsidRPr="006C3C8B">
          <w:rPr>
            <w:rStyle w:val="Hyperlink"/>
            <w:lang w:val="de-DE"/>
          </w:rPr>
          <w:t>Limburg</w:t>
        </w:r>
      </w:hyperlink>
      <w:r w:rsidRPr="006C3C8B">
        <w:rPr>
          <w:lang w:val="de-DE"/>
        </w:rPr>
        <w:t>]</w:t>
      </w:r>
    </w:p>
    <w:p w14:paraId="3A247D9D" w14:textId="77777777" w:rsidR="005E44DF" w:rsidRPr="006C3C8B" w:rsidRDefault="005E44DF" w:rsidP="00CE2CBC">
      <w:pPr>
        <w:pStyle w:val="NormalWeb"/>
        <w:numPr>
          <w:ilvl w:val="0"/>
          <w:numId w:val="3"/>
        </w:numPr>
        <w:spacing w:before="0" w:beforeAutospacing="0" w:after="0" w:afterAutospacing="0"/>
        <w:ind w:left="851" w:hanging="491"/>
        <w:jc w:val="both"/>
        <w:rPr>
          <w:lang w:val="de-DE"/>
        </w:rPr>
      </w:pPr>
      <w:r w:rsidRPr="006C3C8B">
        <w:rPr>
          <w:smallCaps/>
          <w:lang w:val="de-DE"/>
        </w:rPr>
        <w:t>Lyna</w:t>
      </w:r>
      <w:r w:rsidRPr="006C3C8B">
        <w:rPr>
          <w:lang w:val="de-DE"/>
        </w:rPr>
        <w:t xml:space="preserve"> 1929</w:t>
      </w:r>
      <w:r w:rsidR="00A62093" w:rsidRPr="006C3C8B">
        <w:rPr>
          <w:lang w:val="de-DE"/>
        </w:rPr>
        <w:t>a</w:t>
      </w:r>
      <w:r w:rsidRPr="006C3C8B">
        <w:rPr>
          <w:lang w:val="de-DE"/>
        </w:rPr>
        <w:t xml:space="preserve">, J[ozef]: Ridder-dichter Hendrik van Veldeke. In: Paginae bibliographicae 4, S. </w:t>
      </w:r>
      <w:r w:rsidR="00CE2CBC" w:rsidRPr="006C3C8B">
        <w:rPr>
          <w:lang w:val="de-DE"/>
        </w:rPr>
        <w:t>1370–1374</w:t>
      </w:r>
      <w:r w:rsidRPr="006C3C8B">
        <w:rPr>
          <w:lang w:val="de-DE"/>
        </w:rPr>
        <w:t xml:space="preserve"> [</w:t>
      </w:r>
      <w:hyperlink r:id="rId787" w:history="1">
        <w:r w:rsidRPr="006C3C8B">
          <w:rPr>
            <w:rStyle w:val="Hyperlink"/>
            <w:lang w:val="de-DE"/>
          </w:rPr>
          <w:t>GVK</w:t>
        </w:r>
      </w:hyperlink>
      <w:r w:rsidRPr="006C3C8B">
        <w:rPr>
          <w:lang w:val="de-DE"/>
        </w:rPr>
        <w:t>]</w:t>
      </w:r>
      <w:r w:rsidR="000F7FDF" w:rsidRPr="006C3C8B">
        <w:rPr>
          <w:lang w:val="de-DE"/>
        </w:rPr>
        <w:t xml:space="preserve"> → Antwort auf </w:t>
      </w:r>
      <w:r w:rsidR="000F7FDF" w:rsidRPr="006C3C8B">
        <w:rPr>
          <w:smallCaps/>
          <w:lang w:val="de-DE"/>
        </w:rPr>
        <w:t>Mierlo</w:t>
      </w:r>
      <w:r w:rsidR="000F7FDF" w:rsidRPr="006C3C8B">
        <w:rPr>
          <w:lang w:val="de-DE"/>
        </w:rPr>
        <w:t xml:space="preserve"> 1928b</w:t>
      </w:r>
    </w:p>
    <w:p w14:paraId="24F3D411" w14:textId="77777777" w:rsidR="00A62093" w:rsidRPr="006C3C8B" w:rsidRDefault="00A62093" w:rsidP="00CE2CBC">
      <w:pPr>
        <w:pStyle w:val="NormalWeb"/>
        <w:numPr>
          <w:ilvl w:val="0"/>
          <w:numId w:val="3"/>
        </w:numPr>
        <w:spacing w:before="0" w:beforeAutospacing="0" w:after="0" w:afterAutospacing="0"/>
        <w:ind w:left="851" w:hanging="491"/>
        <w:jc w:val="both"/>
        <w:rPr>
          <w:lang w:val="de-DE"/>
        </w:rPr>
      </w:pPr>
      <w:r w:rsidRPr="006C3C8B">
        <w:rPr>
          <w:smallCaps/>
          <w:lang w:val="de-DE"/>
        </w:rPr>
        <w:t>Lyna</w:t>
      </w:r>
      <w:r w:rsidRPr="006C3C8B">
        <w:rPr>
          <w:lang w:val="de-DE"/>
        </w:rPr>
        <w:t xml:space="preserve"> 1929</w:t>
      </w:r>
      <w:r w:rsidR="000F7FDF" w:rsidRPr="006C3C8B">
        <w:rPr>
          <w:lang w:val="de-DE"/>
        </w:rPr>
        <w:t>b, J[ozef]: Ridder-D</w:t>
      </w:r>
      <w:r w:rsidRPr="006C3C8B">
        <w:rPr>
          <w:lang w:val="de-DE"/>
        </w:rPr>
        <w:t>ichter Hendrik van Veldeke</w:t>
      </w:r>
      <w:r w:rsidR="000F7FDF" w:rsidRPr="006C3C8B">
        <w:rPr>
          <w:lang w:val="de-DE"/>
        </w:rPr>
        <w:t xml:space="preserve"> II</w:t>
      </w:r>
      <w:r w:rsidRPr="006C3C8B">
        <w:rPr>
          <w:lang w:val="de-DE"/>
        </w:rPr>
        <w:t>. In: Paginae bibliographicae 4, S. 1523–1528 [</w:t>
      </w:r>
      <w:hyperlink r:id="rId788" w:history="1">
        <w:r w:rsidRPr="006C3C8B">
          <w:rPr>
            <w:rStyle w:val="Hyperlink"/>
            <w:lang w:val="de-DE"/>
          </w:rPr>
          <w:t>GVK</w:t>
        </w:r>
      </w:hyperlink>
      <w:r w:rsidRPr="006C3C8B">
        <w:rPr>
          <w:lang w:val="de-DE"/>
        </w:rPr>
        <w:t>]</w:t>
      </w:r>
      <w:r w:rsidR="000F7FDF" w:rsidRPr="006C3C8B">
        <w:rPr>
          <w:lang w:val="de-DE"/>
        </w:rPr>
        <w:t>; Sonderdruck Brüssel [</w:t>
      </w:r>
      <w:hyperlink r:id="rId789" w:history="1">
        <w:r w:rsidR="000F7FDF" w:rsidRPr="006C3C8B">
          <w:rPr>
            <w:rStyle w:val="Hyperlink"/>
            <w:lang w:val="de-DE"/>
          </w:rPr>
          <w:t>WorldCat</w:t>
        </w:r>
      </w:hyperlink>
      <w:r w:rsidR="000F7FDF" w:rsidRPr="006C3C8B">
        <w:rPr>
          <w:lang w:val="de-DE"/>
        </w:rPr>
        <w:t xml:space="preserve">] → Antwort auf </w:t>
      </w:r>
      <w:r w:rsidR="000F7FDF" w:rsidRPr="006C3C8B">
        <w:rPr>
          <w:smallCaps/>
          <w:lang w:val="de-DE"/>
        </w:rPr>
        <w:t>Mierlo</w:t>
      </w:r>
      <w:r w:rsidR="000F7FDF" w:rsidRPr="006C3C8B">
        <w:rPr>
          <w:lang w:val="de-DE"/>
        </w:rPr>
        <w:t xml:space="preserve"> 1929a</w:t>
      </w:r>
    </w:p>
    <w:p w14:paraId="391B5676" w14:textId="77777777" w:rsidR="006E30A6" w:rsidRPr="006C3C8B" w:rsidRDefault="006E30A6" w:rsidP="006E30A6">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1929a, Jozef </w:t>
      </w:r>
      <w:r w:rsidRPr="006C3C8B">
        <w:rPr>
          <w:smallCaps/>
          <w:lang w:val="de-DE"/>
        </w:rPr>
        <w:t>van</w:t>
      </w:r>
      <w:r w:rsidRPr="006C3C8B">
        <w:rPr>
          <w:lang w:val="de-DE"/>
        </w:rPr>
        <w:t>: De speelman Hendrik, van Veldeke</w:t>
      </w:r>
      <w:r w:rsidR="000F7FDF" w:rsidRPr="006C3C8B">
        <w:rPr>
          <w:lang w:val="de-DE"/>
        </w:rPr>
        <w:t>, gehaandhaafd</w:t>
      </w:r>
      <w:r w:rsidRPr="006C3C8B">
        <w:rPr>
          <w:lang w:val="de-DE"/>
        </w:rPr>
        <w:t>. In: Verslagen en mededelingen van de Koninklijke Vlaamse Academie voor Taal- en Letterkunde, S. 653–660 [</w:t>
      </w:r>
      <w:hyperlink r:id="rId790" w:history="1">
        <w:r w:rsidRPr="006C3C8B">
          <w:rPr>
            <w:rStyle w:val="Hyperlink"/>
            <w:lang w:val="de-DE"/>
          </w:rPr>
          <w:t>abrufbar</w:t>
        </w:r>
      </w:hyperlink>
      <w:r w:rsidRPr="006C3C8B">
        <w:rPr>
          <w:lang w:val="de-DE"/>
        </w:rPr>
        <w:t xml:space="preserve">, PDF und Transkription] → </w:t>
      </w:r>
      <w:r w:rsidR="000F7FDF" w:rsidRPr="006C3C8B">
        <w:rPr>
          <w:lang w:val="de-DE"/>
        </w:rPr>
        <w:t xml:space="preserve">Antwort auf </w:t>
      </w:r>
      <w:r w:rsidR="000F7FDF" w:rsidRPr="006C3C8B">
        <w:rPr>
          <w:smallCaps/>
          <w:lang w:val="de-DE"/>
        </w:rPr>
        <w:t>Lyna</w:t>
      </w:r>
      <w:r w:rsidR="000F7FDF" w:rsidRPr="006C3C8B">
        <w:rPr>
          <w:lang w:val="de-DE"/>
        </w:rPr>
        <w:t xml:space="preserve"> 1929a</w:t>
      </w:r>
    </w:p>
    <w:p w14:paraId="68D0AEE0" w14:textId="77777777" w:rsidR="003A04C0" w:rsidRPr="006C3C8B" w:rsidRDefault="00287848" w:rsidP="003A04C0">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1929</w:t>
      </w:r>
      <w:r w:rsidR="006E30A6" w:rsidRPr="006C3C8B">
        <w:rPr>
          <w:lang w:val="de-DE"/>
        </w:rPr>
        <w:t>b</w:t>
      </w:r>
      <w:r w:rsidR="003A04C0" w:rsidRPr="006C3C8B">
        <w:rPr>
          <w:lang w:val="de-DE"/>
        </w:rPr>
        <w:t>,</w:t>
      </w:r>
      <w:r w:rsidRPr="006C3C8B">
        <w:rPr>
          <w:lang w:val="de-DE"/>
        </w:rPr>
        <w:t xml:space="preserve"> J[ozef] </w:t>
      </w:r>
      <w:r w:rsidRPr="006C3C8B">
        <w:rPr>
          <w:smallCaps/>
          <w:lang w:val="de-DE"/>
        </w:rPr>
        <w:t>van</w:t>
      </w:r>
      <w:r w:rsidRPr="006C3C8B">
        <w:rPr>
          <w:lang w:val="de-DE"/>
        </w:rPr>
        <w:t xml:space="preserve">: Heynrijck van Veldeke. Brüssel / </w:t>
      </w:r>
      <w:r w:rsidR="000E73DC" w:rsidRPr="006C3C8B">
        <w:rPr>
          <w:lang w:val="de-DE"/>
        </w:rPr>
        <w:t>Amsterdam [ohne Jahr] (= Eigen S</w:t>
      </w:r>
      <w:r w:rsidRPr="006C3C8B">
        <w:rPr>
          <w:lang w:val="de-DE"/>
        </w:rPr>
        <w:t>choon 8) [</w:t>
      </w:r>
      <w:hyperlink r:id="rId791" w:history="1">
        <w:r w:rsidRPr="006C3C8B">
          <w:rPr>
            <w:rStyle w:val="Hyperlink"/>
            <w:lang w:val="de-DE"/>
          </w:rPr>
          <w:t>GVK</w:t>
        </w:r>
      </w:hyperlink>
      <w:r w:rsidRPr="006C3C8B">
        <w:rPr>
          <w:lang w:val="de-DE"/>
        </w:rPr>
        <w:t>]</w:t>
      </w:r>
    </w:p>
    <w:p w14:paraId="28D1C88E" w14:textId="77777777" w:rsidR="00F55A3D" w:rsidRPr="006C3C8B" w:rsidRDefault="00F55A3D" w:rsidP="00F55A3D">
      <w:pPr>
        <w:pStyle w:val="NormalWeb"/>
        <w:numPr>
          <w:ilvl w:val="0"/>
          <w:numId w:val="3"/>
        </w:numPr>
        <w:spacing w:before="0" w:beforeAutospacing="0" w:after="0" w:afterAutospacing="0"/>
        <w:ind w:left="851" w:hanging="491"/>
        <w:jc w:val="both"/>
        <w:rPr>
          <w:lang w:val="de-DE"/>
        </w:rPr>
      </w:pPr>
      <w:r w:rsidRPr="006C3C8B">
        <w:rPr>
          <w:smallCaps/>
          <w:lang w:val="de-DE"/>
        </w:rPr>
        <w:t>Robyns/Droogmans</w:t>
      </w:r>
      <w:r w:rsidRPr="006C3C8B">
        <w:rPr>
          <w:lang w:val="de-DE"/>
        </w:rPr>
        <w:t xml:space="preserve"> 1929, O[swald] und J[ozef]: Hendrik van Veldeke.</w:t>
      </w:r>
      <w:r w:rsidR="00C319E9" w:rsidRPr="006C3C8B">
        <w:rPr>
          <w:lang w:val="de-DE"/>
        </w:rPr>
        <w:t xml:space="preserve"> </w:t>
      </w:r>
      <w:r w:rsidRPr="006C3C8B">
        <w:rPr>
          <w:lang w:val="de-DE"/>
        </w:rPr>
        <w:t>In: Limburg 10 (1928/1929), S. 163f [</w:t>
      </w:r>
      <w:hyperlink r:id="rId792" w:history="1">
        <w:r w:rsidRPr="006C3C8B">
          <w:rPr>
            <w:rStyle w:val="Hyperlink"/>
            <w:lang w:val="de-DE"/>
          </w:rPr>
          <w:t>GVK</w:t>
        </w:r>
      </w:hyperlink>
      <w:r w:rsidRPr="006C3C8B">
        <w:rPr>
          <w:lang w:val="de-DE"/>
        </w:rPr>
        <w:t xml:space="preserve"> + </w:t>
      </w:r>
      <w:hyperlink r:id="rId793" w:history="1">
        <w:r w:rsidRPr="006C3C8B">
          <w:rPr>
            <w:rStyle w:val="Hyperlink"/>
            <w:lang w:val="de-DE"/>
          </w:rPr>
          <w:t>Limburg</w:t>
        </w:r>
      </w:hyperlink>
      <w:r w:rsidRPr="006C3C8B">
        <w:rPr>
          <w:lang w:val="de-DE"/>
        </w:rPr>
        <w:t>]</w:t>
      </w:r>
    </w:p>
    <w:p w14:paraId="1307A8C2" w14:textId="77777777" w:rsidR="00363132" w:rsidRPr="006C3C8B" w:rsidRDefault="00363132" w:rsidP="00363132">
      <w:pPr>
        <w:pStyle w:val="NormalWeb"/>
        <w:numPr>
          <w:ilvl w:val="0"/>
          <w:numId w:val="3"/>
        </w:numPr>
        <w:spacing w:before="0" w:beforeAutospacing="0" w:after="0" w:afterAutospacing="0"/>
        <w:ind w:left="851" w:hanging="491"/>
        <w:jc w:val="both"/>
        <w:rPr>
          <w:lang w:val="de-DE"/>
        </w:rPr>
      </w:pPr>
      <w:r w:rsidRPr="006C3C8B">
        <w:rPr>
          <w:smallCaps/>
          <w:lang w:val="de-DE"/>
        </w:rPr>
        <w:t>Sillib</w:t>
      </w:r>
      <w:r w:rsidRPr="006C3C8B">
        <w:rPr>
          <w:lang w:val="de-DE"/>
        </w:rPr>
        <w:t xml:space="preserve"> 1929, Rudolf [u.a.] (Hrsg.): Die Manessesche Lieder-Handschrift. 2 Bde. in sechs Lieferungen. Leipzig 1925–1929 [</w:t>
      </w:r>
      <w:hyperlink r:id="rId794" w:history="1">
        <w:r w:rsidRPr="006C3C8B">
          <w:rPr>
            <w:rStyle w:val="Hyperlink"/>
            <w:lang w:val="de-DE"/>
          </w:rPr>
          <w:t>GVK</w:t>
        </w:r>
      </w:hyperlink>
      <w:r w:rsidRPr="006C3C8B">
        <w:rPr>
          <w:lang w:val="de-DE"/>
        </w:rPr>
        <w:t xml:space="preserve"> + </w:t>
      </w:r>
      <w:hyperlink r:id="rId795" w:history="1">
        <w:r w:rsidRPr="006C3C8B">
          <w:rPr>
            <w:rStyle w:val="Hyperlink"/>
            <w:lang w:val="de-DE"/>
          </w:rPr>
          <w:t>GVK</w:t>
        </w:r>
      </w:hyperlink>
      <w:r w:rsidRPr="006C3C8B">
        <w:rPr>
          <w:lang w:val="de-DE"/>
        </w:rPr>
        <w:t>] → Faksimile der Liederhandschrift C</w:t>
      </w:r>
    </w:p>
    <w:p w14:paraId="27E1E4A8" w14:textId="77777777" w:rsidR="003A04C0" w:rsidRPr="006C3C8B" w:rsidRDefault="00DF5FBB" w:rsidP="003A04C0">
      <w:pPr>
        <w:pStyle w:val="NormalWeb"/>
        <w:numPr>
          <w:ilvl w:val="0"/>
          <w:numId w:val="3"/>
        </w:numPr>
        <w:spacing w:before="0" w:beforeAutospacing="0" w:after="0" w:afterAutospacing="0"/>
        <w:ind w:left="851" w:hanging="491"/>
        <w:jc w:val="both"/>
        <w:rPr>
          <w:lang w:val="de-DE"/>
        </w:rPr>
      </w:pPr>
      <w:r w:rsidRPr="006C3C8B">
        <w:rPr>
          <w:smallCaps/>
          <w:lang w:val="de-DE"/>
        </w:rPr>
        <w:t>Trier</w:t>
      </w:r>
      <w:r w:rsidRPr="006C3C8B">
        <w:rPr>
          <w:lang w:val="de-DE"/>
        </w:rPr>
        <w:t xml:space="preserve"> 1929</w:t>
      </w:r>
      <w:r w:rsidR="003A04C0" w:rsidRPr="006C3C8B">
        <w:rPr>
          <w:lang w:val="de-DE"/>
        </w:rPr>
        <w:t>,</w:t>
      </w:r>
      <w:r w:rsidRPr="006C3C8B">
        <w:rPr>
          <w:lang w:val="de-DE"/>
        </w:rPr>
        <w:t xml:space="preserve"> Jost: Architekturphantasien in der mittelalterlichen Dichtung. In: Germanisch-Romanische Monatsschrift 17, S. 11–24 [</w:t>
      </w:r>
      <w:hyperlink r:id="rId796" w:history="1">
        <w:r w:rsidRPr="006C3C8B">
          <w:rPr>
            <w:rStyle w:val="Hyperlink"/>
            <w:lang w:val="de-DE"/>
          </w:rPr>
          <w:t>GVK</w:t>
        </w:r>
      </w:hyperlink>
      <w:r w:rsidRPr="006C3C8B">
        <w:rPr>
          <w:lang w:val="de-DE"/>
        </w:rPr>
        <w:t>]</w:t>
      </w:r>
    </w:p>
    <w:p w14:paraId="200DD421" w14:textId="77777777" w:rsidR="003A04C0" w:rsidRPr="006C3C8B" w:rsidRDefault="00C9614C" w:rsidP="003A04C0">
      <w:pPr>
        <w:pStyle w:val="NormalWeb"/>
        <w:numPr>
          <w:ilvl w:val="0"/>
          <w:numId w:val="3"/>
        </w:numPr>
        <w:spacing w:before="0" w:beforeAutospacing="0" w:after="0" w:afterAutospacing="0"/>
        <w:ind w:left="851" w:hanging="491"/>
        <w:jc w:val="both"/>
        <w:rPr>
          <w:lang w:val="de-DE"/>
        </w:rPr>
      </w:pPr>
      <w:r w:rsidRPr="006C3C8B">
        <w:rPr>
          <w:smallCaps/>
          <w:lang w:val="de-DE"/>
        </w:rPr>
        <w:t>Wittkopp</w:t>
      </w:r>
      <w:r w:rsidRPr="006C3C8B">
        <w:rPr>
          <w:lang w:val="de-DE"/>
        </w:rPr>
        <w:t xml:space="preserve"> 1929</w:t>
      </w:r>
      <w:r w:rsidR="003A04C0" w:rsidRPr="006C3C8B">
        <w:rPr>
          <w:lang w:val="de-DE"/>
        </w:rPr>
        <w:t>,</w:t>
      </w:r>
      <w:r w:rsidRPr="006C3C8B">
        <w:rPr>
          <w:lang w:val="de-DE"/>
        </w:rPr>
        <w:t xml:space="preserve"> Wilhelm: Die Eneide Heinrichs von Veldeke und der Roman d’Eneas. Borna-Leipzig 1929 [</w:t>
      </w:r>
      <w:hyperlink r:id="rId797" w:history="1">
        <w:r w:rsidRPr="006C3C8B">
          <w:rPr>
            <w:rStyle w:val="Hyperlink"/>
            <w:lang w:val="de-DE"/>
          </w:rPr>
          <w:t>GVK</w:t>
        </w:r>
      </w:hyperlink>
      <w:r w:rsidRPr="006C3C8B">
        <w:rPr>
          <w:lang w:val="de-DE"/>
        </w:rPr>
        <w:t>]</w:t>
      </w:r>
    </w:p>
    <w:p w14:paraId="4D8FBA53" w14:textId="77777777" w:rsidR="003A04C0" w:rsidRPr="006C3C8B" w:rsidRDefault="00566A13" w:rsidP="003A04C0">
      <w:pPr>
        <w:pStyle w:val="NormalWeb"/>
        <w:numPr>
          <w:ilvl w:val="0"/>
          <w:numId w:val="3"/>
        </w:numPr>
        <w:spacing w:before="0" w:beforeAutospacing="0" w:after="0" w:afterAutospacing="0"/>
        <w:ind w:left="851" w:hanging="491"/>
        <w:jc w:val="both"/>
        <w:rPr>
          <w:lang w:val="de-DE"/>
        </w:rPr>
      </w:pPr>
      <w:r w:rsidRPr="006C3C8B">
        <w:rPr>
          <w:smallCaps/>
          <w:lang w:val="de-DE"/>
        </w:rPr>
        <w:t xml:space="preserve">Boeckler </w:t>
      </w:r>
      <w:r w:rsidRPr="006C3C8B">
        <w:rPr>
          <w:lang w:val="de-DE"/>
        </w:rPr>
        <w:t>1930, Albert: Abendländische Miniaturen bis zum Ausgang der romanischen Zeit. Berlin [u.a.] (= Tabulae in usum scholarum 10), S. 84 [</w:t>
      </w:r>
      <w:hyperlink r:id="rId798"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1DEBCECE" w14:textId="77777777" w:rsidR="003A04C0" w:rsidRPr="006C3C8B" w:rsidRDefault="00F26EBC" w:rsidP="003A04C0">
      <w:pPr>
        <w:pStyle w:val="NormalWeb"/>
        <w:numPr>
          <w:ilvl w:val="0"/>
          <w:numId w:val="3"/>
        </w:numPr>
        <w:spacing w:before="0" w:beforeAutospacing="0" w:after="0" w:afterAutospacing="0"/>
        <w:ind w:left="851" w:hanging="491"/>
        <w:jc w:val="both"/>
        <w:rPr>
          <w:lang w:val="de-DE"/>
        </w:rPr>
      </w:pPr>
      <w:r w:rsidRPr="006C3C8B">
        <w:rPr>
          <w:smallCaps/>
          <w:lang w:val="de-DE"/>
        </w:rPr>
        <w:t>Bülbring</w:t>
      </w:r>
      <w:r w:rsidRPr="006C3C8B">
        <w:rPr>
          <w:lang w:val="de-DE"/>
        </w:rPr>
        <w:t xml:space="preserve"> 1930</w:t>
      </w:r>
      <w:r w:rsidR="003A04C0" w:rsidRPr="006C3C8B">
        <w:rPr>
          <w:lang w:val="de-DE"/>
        </w:rPr>
        <w:t>,</w:t>
      </w:r>
      <w:r w:rsidRPr="006C3C8B">
        <w:rPr>
          <w:lang w:val="de-DE"/>
        </w:rPr>
        <w:t xml:space="preserve"> Maud: Zur Vorgeschichte der mittelniederländischen Epik</w:t>
      </w:r>
      <w:r w:rsidR="005E44DF" w:rsidRPr="006C3C8B">
        <w:rPr>
          <w:lang w:val="de-DE"/>
        </w:rPr>
        <w:t>. E</w:t>
      </w:r>
      <w:r w:rsidRPr="006C3C8B">
        <w:rPr>
          <w:lang w:val="de-DE"/>
        </w:rPr>
        <w:t>ine vergleichende Untersuchung der Kampfformeln. Leiden [</w:t>
      </w:r>
      <w:hyperlink r:id="rId799" w:history="1">
        <w:r w:rsidRPr="006C3C8B">
          <w:rPr>
            <w:rStyle w:val="Hyperlink"/>
            <w:lang w:val="de-DE"/>
          </w:rPr>
          <w:t>GVK</w:t>
        </w:r>
      </w:hyperlink>
      <w:r w:rsidRPr="006C3C8B">
        <w:rPr>
          <w:lang w:val="de-DE"/>
        </w:rPr>
        <w:t>]</w:t>
      </w:r>
    </w:p>
    <w:p w14:paraId="7A6987B4" w14:textId="77777777" w:rsidR="00DA58AB" w:rsidRPr="006C3C8B" w:rsidRDefault="00DA58AB" w:rsidP="00DA58AB">
      <w:pPr>
        <w:pStyle w:val="NormalWeb"/>
        <w:numPr>
          <w:ilvl w:val="0"/>
          <w:numId w:val="3"/>
        </w:numPr>
        <w:spacing w:before="0" w:beforeAutospacing="0" w:after="0" w:afterAutospacing="0"/>
        <w:ind w:left="851" w:hanging="491"/>
        <w:jc w:val="both"/>
        <w:rPr>
          <w:lang w:val="de-DE"/>
        </w:rPr>
      </w:pPr>
      <w:r w:rsidRPr="006C3C8B">
        <w:rPr>
          <w:smallCaps/>
          <w:lang w:val="de-DE"/>
        </w:rPr>
        <w:t>Denecke</w:t>
      </w:r>
      <w:r w:rsidRPr="006C3C8B">
        <w:rPr>
          <w:lang w:val="de-DE"/>
        </w:rPr>
        <w:t xml:space="preserve"> 1930, Ludwig: Ritterdichter und Heidengötter (1150–1220). Leipzig (= Form und Geist 13) [</w:t>
      </w:r>
      <w:hyperlink r:id="rId800" w:history="1">
        <w:r w:rsidRPr="006C3C8B">
          <w:rPr>
            <w:rStyle w:val="Hyperlink"/>
            <w:lang w:val="de-DE"/>
          </w:rPr>
          <w:t>GVK</w:t>
        </w:r>
      </w:hyperlink>
      <w:r w:rsidRPr="006C3C8B">
        <w:rPr>
          <w:lang w:val="de-DE"/>
        </w:rPr>
        <w:t>]</w:t>
      </w:r>
    </w:p>
    <w:p w14:paraId="3D88008C" w14:textId="77777777" w:rsidR="006E30A6" w:rsidRPr="006C3C8B" w:rsidRDefault="00DA58AB" w:rsidP="006E30A6">
      <w:pPr>
        <w:pStyle w:val="NormalWeb"/>
        <w:numPr>
          <w:ilvl w:val="0"/>
          <w:numId w:val="3"/>
        </w:numPr>
        <w:spacing w:before="0" w:beforeAutospacing="0" w:after="0" w:afterAutospacing="0"/>
        <w:ind w:left="851" w:hanging="491"/>
        <w:jc w:val="both"/>
        <w:rPr>
          <w:lang w:val="de-DE"/>
        </w:rPr>
      </w:pPr>
      <w:r w:rsidRPr="006C3C8B">
        <w:rPr>
          <w:smallCaps/>
          <w:lang w:val="de-DE"/>
        </w:rPr>
        <w:t>Hofmann</w:t>
      </w:r>
      <w:r w:rsidRPr="006C3C8B">
        <w:rPr>
          <w:lang w:val="de-DE"/>
        </w:rPr>
        <w:t xml:space="preserve"> 1930, Gustav: Die Einwirkung Veldekes auf die epischen Minnereflexionen Hartmanns von Aue, Wolframs von Eschenbach und Gottfrieds von Straßburg. München [</w:t>
      </w:r>
      <w:hyperlink r:id="rId801" w:history="1">
        <w:r w:rsidRPr="006C3C8B">
          <w:rPr>
            <w:rStyle w:val="Hyperlink"/>
            <w:lang w:val="de-DE"/>
          </w:rPr>
          <w:t>GVK</w:t>
        </w:r>
      </w:hyperlink>
      <w:r w:rsidRPr="006C3C8B">
        <w:rPr>
          <w:lang w:val="de-DE"/>
        </w:rPr>
        <w:t>]</w:t>
      </w:r>
    </w:p>
    <w:p w14:paraId="2589D3F3" w14:textId="77777777" w:rsidR="00D83DBB" w:rsidRPr="006C3C8B" w:rsidRDefault="00D83DBB" w:rsidP="00D83DBB">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1930, Carl</w:t>
      </w:r>
      <w:r w:rsidRPr="006C3C8B">
        <w:rPr>
          <w:smallCaps/>
          <w:lang w:val="de-DE"/>
        </w:rPr>
        <w:t xml:space="preserve"> von:</w:t>
      </w:r>
      <w:r w:rsidRPr="006C3C8B">
        <w:rPr>
          <w:lang w:val="de-DE"/>
        </w:rPr>
        <w:t xml:space="preserve"> Unsere älteste Lyrik. Festrede. München (= Reden der Baierischen Akademie der Wissenschaften 146), S. 14f [</w:t>
      </w:r>
      <w:hyperlink r:id="rId802" w:history="1">
        <w:r w:rsidRPr="006C3C8B">
          <w:rPr>
            <w:rStyle w:val="Hyperlink"/>
            <w:lang w:val="de-DE"/>
          </w:rPr>
          <w:t>GVK</w:t>
        </w:r>
      </w:hyperlink>
      <w:r w:rsidRPr="006C3C8B">
        <w:rPr>
          <w:lang w:val="de-DE"/>
        </w:rPr>
        <w:t>]</w:t>
      </w:r>
    </w:p>
    <w:p w14:paraId="3394E9FE" w14:textId="77777777" w:rsidR="00CB3BE5" w:rsidRPr="006C3C8B" w:rsidRDefault="00CB3BE5" w:rsidP="00CB3BE5">
      <w:pPr>
        <w:pStyle w:val="NormalWeb"/>
        <w:numPr>
          <w:ilvl w:val="0"/>
          <w:numId w:val="3"/>
        </w:numPr>
        <w:spacing w:before="0" w:beforeAutospacing="0" w:after="0" w:afterAutospacing="0"/>
        <w:ind w:left="851" w:hanging="491"/>
        <w:jc w:val="both"/>
        <w:rPr>
          <w:lang w:val="de-DE"/>
        </w:rPr>
      </w:pPr>
      <w:r w:rsidRPr="006C3C8B">
        <w:rPr>
          <w:smallCaps/>
          <w:lang w:val="de-DE"/>
        </w:rPr>
        <w:t>Langenbucher</w:t>
      </w:r>
      <w:r w:rsidRPr="006C3C8B">
        <w:rPr>
          <w:lang w:val="de-DE"/>
        </w:rPr>
        <w:t xml:space="preserve"> 1930, Hellmuth: Das Gesicht des deutschen Minnesangs und seine Wandlungen. Heidelberg, S. 32f [</w:t>
      </w:r>
      <w:hyperlink r:id="rId803" w:history="1">
        <w:r w:rsidRPr="006C3C8B">
          <w:rPr>
            <w:rStyle w:val="Hyperlink"/>
            <w:lang w:val="de-DE"/>
          </w:rPr>
          <w:t>GVK</w:t>
        </w:r>
      </w:hyperlink>
      <w:r w:rsidRPr="006C3C8B">
        <w:rPr>
          <w:lang w:val="de-DE"/>
        </w:rPr>
        <w:t>]</w:t>
      </w:r>
    </w:p>
    <w:p w14:paraId="72E19182" w14:textId="77777777" w:rsidR="00D07313" w:rsidRPr="006C3C8B" w:rsidRDefault="00D07313" w:rsidP="00D07313">
      <w:pPr>
        <w:pStyle w:val="NormalWeb"/>
        <w:numPr>
          <w:ilvl w:val="0"/>
          <w:numId w:val="3"/>
        </w:numPr>
        <w:spacing w:before="0" w:beforeAutospacing="0" w:after="0" w:afterAutospacing="0"/>
        <w:ind w:left="851" w:hanging="491"/>
        <w:jc w:val="both"/>
        <w:rPr>
          <w:lang w:val="de-DE"/>
        </w:rPr>
      </w:pPr>
      <w:r w:rsidRPr="006C3C8B">
        <w:rPr>
          <w:smallCaps/>
          <w:lang w:val="de-DE"/>
        </w:rPr>
        <w:t>Lyna</w:t>
      </w:r>
      <w:r w:rsidRPr="006C3C8B">
        <w:rPr>
          <w:lang w:val="de-DE"/>
        </w:rPr>
        <w:t xml:space="preserve"> 1930, J[ozef]: Ridder-dichter Hendrik van Veldeke. In: Limburg 11 (1929/1930), S. 109–111 [</w:t>
      </w:r>
      <w:hyperlink r:id="rId804" w:history="1">
        <w:r w:rsidRPr="006C3C8B">
          <w:rPr>
            <w:rStyle w:val="Hyperlink"/>
            <w:lang w:val="de-DE"/>
          </w:rPr>
          <w:t>GVK</w:t>
        </w:r>
      </w:hyperlink>
      <w:r w:rsidRPr="006C3C8B">
        <w:rPr>
          <w:lang w:val="de-DE"/>
        </w:rPr>
        <w:t xml:space="preserve"> + </w:t>
      </w:r>
      <w:hyperlink r:id="rId805" w:history="1">
        <w:r w:rsidRPr="006C3C8B">
          <w:rPr>
            <w:rStyle w:val="Hyperlink"/>
            <w:lang w:val="de-DE"/>
          </w:rPr>
          <w:t>Limburg</w:t>
        </w:r>
      </w:hyperlink>
      <w:r w:rsidRPr="006C3C8B">
        <w:rPr>
          <w:lang w:val="de-DE"/>
        </w:rPr>
        <w:t>]</w:t>
      </w:r>
    </w:p>
    <w:p w14:paraId="52981911" w14:textId="77777777" w:rsidR="006E30A6" w:rsidRPr="006C3C8B" w:rsidRDefault="006E30A6" w:rsidP="006E30A6">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1930, Jozef </w:t>
      </w:r>
      <w:r w:rsidRPr="006C3C8B">
        <w:rPr>
          <w:smallCaps/>
          <w:lang w:val="de-DE"/>
        </w:rPr>
        <w:t>van</w:t>
      </w:r>
      <w:r w:rsidRPr="006C3C8B">
        <w:rPr>
          <w:lang w:val="de-DE"/>
        </w:rPr>
        <w:t xml:space="preserve">: Was Hendrik </w:t>
      </w:r>
      <w:r w:rsidR="00C05D0F" w:rsidRPr="006C3C8B">
        <w:rPr>
          <w:lang w:val="de-DE"/>
        </w:rPr>
        <w:t>van Veldeke een geboren Ridder?</w:t>
      </w:r>
      <w:r w:rsidRPr="006C3C8B">
        <w:rPr>
          <w:lang w:val="de-DE"/>
        </w:rPr>
        <w:t xml:space="preserve"> In: Verslagen en mededelingen van de Koninklijke Vlaamse Academie voor Taal- en Letterkunde, S. 365–389 [</w:t>
      </w:r>
      <w:hyperlink r:id="rId806" w:history="1">
        <w:r w:rsidRPr="006C3C8B">
          <w:rPr>
            <w:rStyle w:val="Hyperlink"/>
            <w:lang w:val="de-DE"/>
          </w:rPr>
          <w:t>abrufbar</w:t>
        </w:r>
      </w:hyperlink>
      <w:r w:rsidR="005E44DF" w:rsidRPr="006C3C8B">
        <w:rPr>
          <w:lang w:val="de-DE"/>
        </w:rPr>
        <w:t>, PDF und Transkription]</w:t>
      </w:r>
      <w:r w:rsidR="009B319D" w:rsidRPr="006C3C8B">
        <w:rPr>
          <w:lang w:val="de-DE"/>
        </w:rPr>
        <w:t xml:space="preserve"> → Antwort auf </w:t>
      </w:r>
      <w:r w:rsidR="001974D0" w:rsidRPr="006C3C8B">
        <w:rPr>
          <w:smallCaps/>
          <w:lang w:val="de-DE"/>
        </w:rPr>
        <w:t>Lyna</w:t>
      </w:r>
      <w:r w:rsidR="009B319D" w:rsidRPr="006C3C8B">
        <w:rPr>
          <w:lang w:val="de-DE"/>
        </w:rPr>
        <w:t xml:space="preserve"> 192</w:t>
      </w:r>
      <w:r w:rsidR="001974D0" w:rsidRPr="006C3C8B">
        <w:rPr>
          <w:lang w:val="de-DE"/>
        </w:rPr>
        <w:t>9</w:t>
      </w:r>
      <w:r w:rsidR="009B319D" w:rsidRPr="006C3C8B">
        <w:rPr>
          <w:lang w:val="de-DE"/>
        </w:rPr>
        <w:t>b</w:t>
      </w:r>
    </w:p>
    <w:p w14:paraId="3006904C" w14:textId="77777777" w:rsidR="00340731" w:rsidRPr="006C3C8B" w:rsidRDefault="00340731" w:rsidP="00340731">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007F5536" w:rsidRPr="006C3C8B">
        <w:rPr>
          <w:lang w:val="de-DE"/>
        </w:rPr>
        <w:t xml:space="preserve"> 1930, Edw</w:t>
      </w:r>
      <w:r w:rsidRPr="006C3C8B">
        <w:rPr>
          <w:lang w:val="de-DE"/>
        </w:rPr>
        <w:t>ard: Zu den liedern Heinrichs von Veldeke. In: Zeitschrift für deutsches Altertum und deutsche Litteratur 67, S. 127f [</w:t>
      </w:r>
      <w:hyperlink r:id="rId807" w:history="1">
        <w:r w:rsidRPr="006C3C8B">
          <w:rPr>
            <w:rStyle w:val="Hyperlink"/>
            <w:lang w:val="de-DE"/>
          </w:rPr>
          <w:t>abrufbar</w:t>
        </w:r>
      </w:hyperlink>
      <w:r w:rsidRPr="006C3C8B">
        <w:rPr>
          <w:lang w:val="de-DE"/>
        </w:rPr>
        <w:t>]</w:t>
      </w:r>
    </w:p>
    <w:p w14:paraId="06DA7566" w14:textId="77777777" w:rsidR="002D3750" w:rsidRPr="006C3C8B" w:rsidRDefault="002D3750" w:rsidP="002D3750">
      <w:pPr>
        <w:pStyle w:val="NormalWeb"/>
        <w:numPr>
          <w:ilvl w:val="0"/>
          <w:numId w:val="3"/>
        </w:numPr>
        <w:spacing w:before="0" w:beforeAutospacing="0" w:after="0" w:afterAutospacing="0"/>
        <w:ind w:left="851" w:hanging="491"/>
        <w:jc w:val="both"/>
        <w:rPr>
          <w:lang w:val="de-DE"/>
        </w:rPr>
      </w:pPr>
      <w:r w:rsidRPr="006C3C8B">
        <w:rPr>
          <w:smallCaps/>
          <w:lang w:val="de-DE"/>
        </w:rPr>
        <w:t>Semrau</w:t>
      </w:r>
      <w:r w:rsidRPr="006C3C8B">
        <w:rPr>
          <w:lang w:val="de-DE"/>
        </w:rPr>
        <w:t xml:space="preserve"> 1930, Eberhard: Dido in der deutschen Dichtung. Berlin / </w:t>
      </w:r>
      <w:r w:rsidR="002D4780" w:rsidRPr="006C3C8B">
        <w:rPr>
          <w:lang w:val="de-DE"/>
        </w:rPr>
        <w:t>Leipzig (</w:t>
      </w:r>
      <w:r w:rsidRPr="006C3C8B">
        <w:rPr>
          <w:lang w:val="de-DE"/>
        </w:rPr>
        <w:t>= Stoff- und Motivgeschichte der deutschen Literatur 9) [</w:t>
      </w:r>
      <w:hyperlink r:id="rId808" w:history="1">
        <w:r w:rsidRPr="006C3C8B">
          <w:rPr>
            <w:rStyle w:val="Hyperlink"/>
            <w:lang w:val="de-DE"/>
          </w:rPr>
          <w:t>GVK</w:t>
        </w:r>
      </w:hyperlink>
      <w:r w:rsidRPr="006C3C8B">
        <w:rPr>
          <w:lang w:val="de-DE"/>
        </w:rPr>
        <w:t>]</w:t>
      </w:r>
    </w:p>
    <w:p w14:paraId="05D68FF7" w14:textId="77777777" w:rsidR="00674211" w:rsidRPr="006C3C8B" w:rsidRDefault="00674211" w:rsidP="00674211">
      <w:pPr>
        <w:pStyle w:val="NormalWeb"/>
        <w:numPr>
          <w:ilvl w:val="0"/>
          <w:numId w:val="3"/>
        </w:numPr>
        <w:spacing w:before="0" w:beforeAutospacing="0" w:after="0" w:afterAutospacing="0"/>
        <w:ind w:left="851" w:hanging="491"/>
        <w:jc w:val="both"/>
        <w:rPr>
          <w:lang w:val="de-DE"/>
        </w:rPr>
      </w:pPr>
      <w:r w:rsidRPr="006C3C8B">
        <w:rPr>
          <w:smallCaps/>
          <w:lang w:val="de-DE"/>
        </w:rPr>
        <w:t>Lichtenberg 1931</w:t>
      </w:r>
      <w:r w:rsidRPr="006C3C8B">
        <w:rPr>
          <w:lang w:val="de-DE"/>
        </w:rPr>
        <w:t>, Heinrich: Die Architekturdarstellungen in der mittelhochdeutschen Dichtung. Münster/Westf.</w:t>
      </w:r>
      <w:r w:rsidR="00494394" w:rsidRPr="006C3C8B">
        <w:rPr>
          <w:lang w:val="de-DE"/>
        </w:rPr>
        <w:t xml:space="preserve"> </w:t>
      </w:r>
      <w:r w:rsidRPr="006C3C8B">
        <w:rPr>
          <w:lang w:val="de-DE"/>
        </w:rPr>
        <w:t>(= Forschungen zur deutschen Sprache und Dichtung 4), S. 58–62 [</w:t>
      </w:r>
      <w:hyperlink r:id="rId809" w:history="1">
        <w:r w:rsidRPr="006C3C8B">
          <w:rPr>
            <w:rStyle w:val="Hyperlink"/>
            <w:lang w:val="de-DE"/>
          </w:rPr>
          <w:t>GVK</w:t>
        </w:r>
      </w:hyperlink>
      <w:r w:rsidRPr="006C3C8B">
        <w:rPr>
          <w:lang w:val="de-DE"/>
        </w:rPr>
        <w:t>]</w:t>
      </w:r>
    </w:p>
    <w:p w14:paraId="135DBC44" w14:textId="77777777" w:rsidR="00D07313" w:rsidRPr="006C3C8B" w:rsidRDefault="00D07313" w:rsidP="00D07313">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Lyna</w:t>
      </w:r>
      <w:r w:rsidRPr="006C3C8B">
        <w:rPr>
          <w:lang w:val="de-DE"/>
        </w:rPr>
        <w:t xml:space="preserve"> 1931, J[ozef]: De maatschappelijke stand van Hendrik van Veldeke. </w:t>
      </w:r>
      <w:r w:rsidR="00512D4A" w:rsidRPr="006C3C8B">
        <w:rPr>
          <w:lang w:val="de-DE"/>
        </w:rPr>
        <w:t>In: Verzamelde opstellen 7, S. 80–120 [</w:t>
      </w:r>
      <w:hyperlink r:id="rId810" w:history="1">
        <w:r w:rsidR="00512D4A" w:rsidRPr="006C3C8B">
          <w:rPr>
            <w:rStyle w:val="Hyperlink"/>
            <w:lang w:val="de-DE"/>
          </w:rPr>
          <w:t>GVK</w:t>
        </w:r>
      </w:hyperlink>
      <w:r w:rsidR="00512D4A" w:rsidRPr="006C3C8B">
        <w:rPr>
          <w:lang w:val="de-DE"/>
        </w:rPr>
        <w:t xml:space="preserve"> + </w:t>
      </w:r>
      <w:hyperlink r:id="rId811" w:history="1">
        <w:r w:rsidR="00512D4A" w:rsidRPr="006C3C8B">
          <w:rPr>
            <w:rStyle w:val="Hyperlink"/>
            <w:lang w:val="de-DE"/>
          </w:rPr>
          <w:t>WorldCat</w:t>
        </w:r>
      </w:hyperlink>
      <w:r w:rsidR="00512D4A" w:rsidRPr="006C3C8B">
        <w:rPr>
          <w:lang w:val="de-DE"/>
        </w:rPr>
        <w:t xml:space="preserve">]; auch als Sonderdruck. </w:t>
      </w:r>
      <w:r w:rsidRPr="006C3C8B">
        <w:rPr>
          <w:lang w:val="de-DE"/>
        </w:rPr>
        <w:t>Hasselt</w:t>
      </w:r>
      <w:r w:rsidR="00F55F9E" w:rsidRPr="006C3C8B">
        <w:rPr>
          <w:lang w:val="de-DE"/>
        </w:rPr>
        <w:t xml:space="preserve"> </w:t>
      </w:r>
      <w:r w:rsidRPr="006C3C8B">
        <w:rPr>
          <w:lang w:val="de-DE"/>
        </w:rPr>
        <w:t>[</w:t>
      </w:r>
      <w:hyperlink r:id="rId812" w:history="1">
        <w:r w:rsidRPr="006C3C8B">
          <w:rPr>
            <w:rStyle w:val="Hyperlink"/>
            <w:lang w:val="de-DE"/>
          </w:rPr>
          <w:t>WorldCat</w:t>
        </w:r>
      </w:hyperlink>
      <w:r w:rsidRPr="006C3C8B">
        <w:rPr>
          <w:lang w:val="de-DE"/>
        </w:rPr>
        <w:t xml:space="preserve">] </w:t>
      </w:r>
      <w:r w:rsidR="00732C3D" w:rsidRPr="006C3C8B">
        <w:rPr>
          <w:lang w:val="de-DE"/>
        </w:rPr>
        <w:t xml:space="preserve">→ Antwort auf </w:t>
      </w:r>
      <w:r w:rsidR="00732C3D" w:rsidRPr="006C3C8B">
        <w:rPr>
          <w:smallCaps/>
          <w:lang w:val="de-DE"/>
        </w:rPr>
        <w:t>Mierlo</w:t>
      </w:r>
      <w:r w:rsidR="00732C3D" w:rsidRPr="006C3C8B">
        <w:rPr>
          <w:lang w:val="de-DE"/>
        </w:rPr>
        <w:t xml:space="preserve"> 1930</w:t>
      </w:r>
    </w:p>
    <w:p w14:paraId="0E0C45C3" w14:textId="77777777" w:rsidR="00C05D0F" w:rsidRPr="006C3C8B" w:rsidRDefault="00C05D0F" w:rsidP="00C05D0F">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1931, Jozef </w:t>
      </w:r>
      <w:r w:rsidRPr="006C3C8B">
        <w:rPr>
          <w:smallCaps/>
          <w:lang w:val="de-DE"/>
        </w:rPr>
        <w:t>van</w:t>
      </w:r>
      <w:r w:rsidRPr="006C3C8B">
        <w:rPr>
          <w:lang w:val="de-DE"/>
        </w:rPr>
        <w:t>: Nog eens over den maatschappelijken stand van Veldeke. In: Verslagen en mededelingen van de Koninklijke Vlaamse Academie voor Taal- en Letterkunde, S. 1037–1063 [</w:t>
      </w:r>
      <w:hyperlink r:id="rId813" w:history="1">
        <w:r w:rsidRPr="006C3C8B">
          <w:rPr>
            <w:rStyle w:val="Hyperlink"/>
            <w:lang w:val="de-DE"/>
          </w:rPr>
          <w:t>abrufbar</w:t>
        </w:r>
      </w:hyperlink>
      <w:r w:rsidRPr="006C3C8B">
        <w:rPr>
          <w:lang w:val="de-DE"/>
        </w:rPr>
        <w:t>, PDF und Transkription]</w:t>
      </w:r>
      <w:r w:rsidR="0046753B" w:rsidRPr="006C3C8B">
        <w:rPr>
          <w:lang w:val="de-DE"/>
        </w:rPr>
        <w:t xml:space="preserve"> → Antwort auf </w:t>
      </w:r>
      <w:r w:rsidR="0046753B" w:rsidRPr="006C3C8B">
        <w:rPr>
          <w:smallCaps/>
          <w:lang w:val="de-DE"/>
        </w:rPr>
        <w:t>Lyna</w:t>
      </w:r>
      <w:r w:rsidR="0046753B" w:rsidRPr="006C3C8B">
        <w:rPr>
          <w:lang w:val="de-DE"/>
        </w:rPr>
        <w:t xml:space="preserve"> 19</w:t>
      </w:r>
      <w:r w:rsidR="00732C3D" w:rsidRPr="006C3C8B">
        <w:rPr>
          <w:lang w:val="de-DE"/>
        </w:rPr>
        <w:t xml:space="preserve">31 </w:t>
      </w:r>
    </w:p>
    <w:p w14:paraId="07DD0124" w14:textId="77777777" w:rsidR="008967A6" w:rsidRPr="006C3C8B" w:rsidRDefault="00C52F78" w:rsidP="008967A6">
      <w:pPr>
        <w:pStyle w:val="NormalWeb"/>
        <w:numPr>
          <w:ilvl w:val="0"/>
          <w:numId w:val="3"/>
        </w:numPr>
        <w:spacing w:before="0" w:beforeAutospacing="0" w:after="0" w:afterAutospacing="0"/>
        <w:ind w:left="851" w:hanging="491"/>
        <w:jc w:val="both"/>
        <w:rPr>
          <w:lang w:val="de-DE"/>
        </w:rPr>
      </w:pPr>
      <w:r w:rsidRPr="006C3C8B">
        <w:rPr>
          <w:smallCaps/>
          <w:lang w:val="de-DE"/>
        </w:rPr>
        <w:t>Rogier</w:t>
      </w:r>
      <w:r w:rsidR="00CF4307" w:rsidRPr="006C3C8B">
        <w:rPr>
          <w:lang w:val="de-DE"/>
        </w:rPr>
        <w:t xml:space="preserve"> 1931</w:t>
      </w:r>
      <w:r w:rsidR="007B78D6" w:rsidRPr="006C3C8B">
        <w:rPr>
          <w:lang w:val="de-DE"/>
        </w:rPr>
        <w:t>,</w:t>
      </w:r>
      <w:r w:rsidR="00CF4307" w:rsidRPr="006C3C8B">
        <w:rPr>
          <w:lang w:val="de-DE"/>
        </w:rPr>
        <w:t xml:space="preserve"> Ludovicus J. </w:t>
      </w:r>
      <w:r w:rsidRPr="006C3C8B">
        <w:rPr>
          <w:lang w:val="de-DE"/>
        </w:rPr>
        <w:t>(Hrsg.): Henric van Veldeken. Inleiding tot den dichter en zijn werk. Bloemlezing. Maastricht [</w:t>
      </w:r>
      <w:hyperlink r:id="rId814" w:history="1">
        <w:r w:rsidRPr="006C3C8B">
          <w:rPr>
            <w:rStyle w:val="Hyperlink"/>
            <w:lang w:val="de-DE"/>
          </w:rPr>
          <w:t>abrufbar</w:t>
        </w:r>
      </w:hyperlink>
      <w:r w:rsidRPr="006C3C8B">
        <w:rPr>
          <w:lang w:val="de-DE"/>
        </w:rPr>
        <w:t xml:space="preserve">, PDF] → Biographie mit Auszügen aus dem </w:t>
      </w:r>
      <w:r w:rsidRPr="006C3C8B">
        <w:rPr>
          <w:i/>
          <w:lang w:val="de-DE"/>
        </w:rPr>
        <w:t>Servatius</w:t>
      </w:r>
      <w:r w:rsidRPr="006C3C8B">
        <w:rPr>
          <w:lang w:val="de-DE"/>
        </w:rPr>
        <w:t xml:space="preserve">, dem </w:t>
      </w:r>
      <w:r w:rsidRPr="006C3C8B">
        <w:rPr>
          <w:i/>
          <w:lang w:val="de-DE"/>
        </w:rPr>
        <w:t>Eneas</w:t>
      </w:r>
      <w:r w:rsidRPr="006C3C8B">
        <w:rPr>
          <w:lang w:val="de-DE"/>
        </w:rPr>
        <w:t xml:space="preserve"> und der Lyrik</w:t>
      </w:r>
      <w:r w:rsidR="008967A6" w:rsidRPr="006C3C8B">
        <w:rPr>
          <w:lang w:val="de-DE"/>
        </w:rPr>
        <w:t xml:space="preserve">, Rezension: </w:t>
      </w:r>
      <w:r w:rsidR="008967A6" w:rsidRPr="006C3C8B">
        <w:rPr>
          <w:smallCaps/>
          <w:lang w:val="de-DE"/>
        </w:rPr>
        <w:t>Erens</w:t>
      </w:r>
      <w:r w:rsidR="008967A6" w:rsidRPr="006C3C8B">
        <w:rPr>
          <w:lang w:val="de-DE"/>
        </w:rPr>
        <w:t xml:space="preserve"> 1932</w:t>
      </w:r>
    </w:p>
    <w:p w14:paraId="44817781" w14:textId="77777777" w:rsidR="008967A6" w:rsidRPr="006C3C8B" w:rsidRDefault="008967A6" w:rsidP="008967A6">
      <w:pPr>
        <w:pStyle w:val="NormalWeb"/>
        <w:numPr>
          <w:ilvl w:val="0"/>
          <w:numId w:val="3"/>
        </w:numPr>
        <w:spacing w:before="0" w:beforeAutospacing="0" w:after="0" w:afterAutospacing="0"/>
        <w:ind w:left="851" w:hanging="491"/>
        <w:jc w:val="both"/>
        <w:rPr>
          <w:lang w:val="de-DE"/>
        </w:rPr>
      </w:pPr>
      <w:r w:rsidRPr="006C3C8B">
        <w:rPr>
          <w:smallCaps/>
          <w:lang w:val="de-DE"/>
        </w:rPr>
        <w:t>Erens</w:t>
      </w:r>
      <w:r w:rsidRPr="006C3C8B">
        <w:rPr>
          <w:lang w:val="de-DE"/>
        </w:rPr>
        <w:t xml:space="preserve"> 1932, Frans: Rezension zu </w:t>
      </w:r>
      <w:r w:rsidRPr="006C3C8B">
        <w:rPr>
          <w:smallCaps/>
          <w:lang w:val="de-DE"/>
        </w:rPr>
        <w:t>Rogier</w:t>
      </w:r>
      <w:r w:rsidRPr="006C3C8B">
        <w:rPr>
          <w:lang w:val="de-DE"/>
        </w:rPr>
        <w:t xml:space="preserve"> 1931. In: De Gemeenskap 8 [</w:t>
      </w:r>
      <w:hyperlink r:id="rId815" w:history="1">
        <w:r w:rsidRPr="006C3C8B">
          <w:rPr>
            <w:rStyle w:val="Hyperlink"/>
            <w:lang w:val="de-DE"/>
          </w:rPr>
          <w:t>GVK</w:t>
        </w:r>
      </w:hyperlink>
      <w:r w:rsidRPr="006C3C8B">
        <w:rPr>
          <w:lang w:val="de-DE"/>
        </w:rPr>
        <w:t>]; wieder in: Suggesties, critieken, invallen en verbeeldingen. F.E. Hrsg. von</w:t>
      </w:r>
      <w:r w:rsidR="00494394" w:rsidRPr="006C3C8B">
        <w:rPr>
          <w:lang w:val="de-DE"/>
        </w:rPr>
        <w:t xml:space="preserve"> </w:t>
      </w:r>
      <w:r w:rsidRPr="006C3C8B">
        <w:rPr>
          <w:lang w:val="de-DE"/>
        </w:rPr>
        <w:t xml:space="preserve">P[etrus] J[osephus] H[enricus] </w:t>
      </w:r>
      <w:r w:rsidRPr="006C3C8B">
        <w:rPr>
          <w:smallCaps/>
          <w:lang w:val="de-DE"/>
        </w:rPr>
        <w:t>Vermeeren</w:t>
      </w:r>
      <w:r w:rsidRPr="006C3C8B">
        <w:rPr>
          <w:lang w:val="de-DE"/>
        </w:rPr>
        <w:t>. Maastricht 1940, S. 101–105 [</w:t>
      </w:r>
      <w:hyperlink r:id="rId816" w:history="1">
        <w:r w:rsidRPr="006C3C8B">
          <w:rPr>
            <w:rStyle w:val="Hyperlink"/>
            <w:lang w:val="de-DE"/>
          </w:rPr>
          <w:t>abrufbar</w:t>
        </w:r>
      </w:hyperlink>
      <w:r w:rsidRPr="006C3C8B">
        <w:rPr>
          <w:lang w:val="de-DE"/>
        </w:rPr>
        <w:t>, PDF und Transkription]</w:t>
      </w:r>
    </w:p>
    <w:p w14:paraId="35D256E5" w14:textId="77777777" w:rsidR="003A04C0" w:rsidRPr="006C3C8B" w:rsidRDefault="00C97873" w:rsidP="003A04C0">
      <w:pPr>
        <w:pStyle w:val="NormalWeb"/>
        <w:numPr>
          <w:ilvl w:val="0"/>
          <w:numId w:val="3"/>
        </w:numPr>
        <w:spacing w:before="0" w:beforeAutospacing="0" w:after="0" w:afterAutospacing="0"/>
        <w:ind w:left="851" w:hanging="491"/>
        <w:jc w:val="both"/>
        <w:rPr>
          <w:lang w:val="de-DE"/>
        </w:rPr>
      </w:pPr>
      <w:r w:rsidRPr="006C3C8B">
        <w:rPr>
          <w:smallCaps/>
          <w:lang w:val="de-DE"/>
        </w:rPr>
        <w:t>Gogala</w:t>
      </w:r>
      <w:r w:rsidRPr="006C3C8B">
        <w:rPr>
          <w:lang w:val="de-DE"/>
        </w:rPr>
        <w:t xml:space="preserve"> 1932</w:t>
      </w:r>
      <w:r w:rsidR="003A04C0" w:rsidRPr="006C3C8B">
        <w:rPr>
          <w:lang w:val="de-DE"/>
        </w:rPr>
        <w:t>,</w:t>
      </w:r>
      <w:r w:rsidRPr="006C3C8B">
        <w:rPr>
          <w:lang w:val="de-DE"/>
        </w:rPr>
        <w:t xml:space="preserve"> Olga </w:t>
      </w:r>
      <w:r w:rsidRPr="006C3C8B">
        <w:rPr>
          <w:smallCaps/>
          <w:lang w:val="de-DE"/>
        </w:rPr>
        <w:t>G. di Leesthal</w:t>
      </w:r>
      <w:r w:rsidRPr="006C3C8B">
        <w:rPr>
          <w:lang w:val="de-DE"/>
        </w:rPr>
        <w:t>: Enrico Veldeke e l’</w:t>
      </w:r>
      <w:r w:rsidRPr="006C3C8B">
        <w:rPr>
          <w:i/>
          <w:lang w:val="de-DE"/>
        </w:rPr>
        <w:t>Eneit</w:t>
      </w:r>
      <w:r w:rsidR="003A04C0" w:rsidRPr="006C3C8B">
        <w:rPr>
          <w:lang w:val="de-DE"/>
        </w:rPr>
        <w:t xml:space="preserve">. </w:t>
      </w:r>
      <w:r w:rsidRPr="006C3C8B">
        <w:rPr>
          <w:lang w:val="de-DE"/>
        </w:rPr>
        <w:t xml:space="preserve">In: Studi </w:t>
      </w:r>
      <w:r w:rsidR="004A196E" w:rsidRPr="006C3C8B">
        <w:rPr>
          <w:lang w:val="de-DE"/>
        </w:rPr>
        <w:t>M</w:t>
      </w:r>
      <w:r w:rsidRPr="006C3C8B">
        <w:rPr>
          <w:lang w:val="de-DE"/>
        </w:rPr>
        <w:t>edievali 5, S. 382–395 [</w:t>
      </w:r>
      <w:hyperlink r:id="rId817" w:history="1">
        <w:r w:rsidRPr="006C3C8B">
          <w:rPr>
            <w:rStyle w:val="Hyperlink"/>
            <w:lang w:val="de-DE"/>
          </w:rPr>
          <w:t>GVK</w:t>
        </w:r>
      </w:hyperlink>
      <w:r w:rsidRPr="006C3C8B">
        <w:rPr>
          <w:lang w:val="de-DE"/>
        </w:rPr>
        <w:t>]</w:t>
      </w:r>
    </w:p>
    <w:p w14:paraId="615C7086" w14:textId="77777777" w:rsidR="00340731" w:rsidRPr="006C3C8B" w:rsidRDefault="00340731" w:rsidP="00340731">
      <w:pPr>
        <w:pStyle w:val="NormalWeb"/>
        <w:numPr>
          <w:ilvl w:val="0"/>
          <w:numId w:val="3"/>
        </w:numPr>
        <w:spacing w:before="0" w:beforeAutospacing="0" w:after="0" w:afterAutospacing="0"/>
        <w:ind w:left="851" w:hanging="491"/>
        <w:jc w:val="both"/>
        <w:rPr>
          <w:lang w:val="de-DE"/>
        </w:rPr>
      </w:pPr>
      <w:r w:rsidRPr="006C3C8B">
        <w:rPr>
          <w:smallCaps/>
          <w:lang w:val="de-DE"/>
        </w:rPr>
        <w:t>Korn</w:t>
      </w:r>
      <w:r w:rsidRPr="006C3C8B">
        <w:rPr>
          <w:lang w:val="de-DE"/>
        </w:rPr>
        <w:t xml:space="preserve"> 1932, Karl: Studien über ‚Freude und Trûren‘ bei mittelhochdeutschen Dichtern. Beiträge zu einer Problemgeschichte. Leipzig, S. 20ff [</w:t>
      </w:r>
      <w:hyperlink r:id="rId818" w:history="1">
        <w:r w:rsidRPr="006C3C8B">
          <w:rPr>
            <w:rStyle w:val="Hyperlink"/>
            <w:lang w:val="de-DE"/>
          </w:rPr>
          <w:t>GVK</w:t>
        </w:r>
      </w:hyperlink>
      <w:r w:rsidRPr="006C3C8B">
        <w:rPr>
          <w:lang w:val="de-DE"/>
        </w:rPr>
        <w:t>]</w:t>
      </w:r>
    </w:p>
    <w:p w14:paraId="32559CA6" w14:textId="77777777" w:rsidR="00436165" w:rsidRPr="006C3C8B" w:rsidRDefault="00436165" w:rsidP="00436165">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1932, Carl </w:t>
      </w:r>
      <w:r w:rsidRPr="006C3C8B">
        <w:rPr>
          <w:smallCaps/>
          <w:lang w:val="de-DE"/>
        </w:rPr>
        <w:t>von</w:t>
      </w:r>
      <w:r w:rsidRPr="006C3C8B">
        <w:rPr>
          <w:lang w:val="de-DE"/>
        </w:rPr>
        <w:t xml:space="preserve"> (Hrsg.): Die kleine Heidelberger Liederhandschrift in Nachbildung. Mit Geleitwort und Verzeichnis der Dichter und der Strophenanfänge. Stuttgart [</w:t>
      </w:r>
      <w:hyperlink r:id="rId819" w:history="1">
        <w:r w:rsidRPr="006C3C8B">
          <w:rPr>
            <w:rStyle w:val="Hyperlink"/>
            <w:lang w:val="de-DE"/>
          </w:rPr>
          <w:t>GVK</w:t>
        </w:r>
      </w:hyperlink>
      <w:r w:rsidRPr="006C3C8B">
        <w:rPr>
          <w:lang w:val="de-DE"/>
        </w:rPr>
        <w:t>] → Faksimile der Liederhandschrift A</w:t>
      </w:r>
    </w:p>
    <w:p w14:paraId="19674939" w14:textId="77777777" w:rsidR="005E44DF" w:rsidRPr="006C3C8B" w:rsidRDefault="005E44DF" w:rsidP="005E44DF">
      <w:pPr>
        <w:pStyle w:val="NormalWeb"/>
        <w:numPr>
          <w:ilvl w:val="0"/>
          <w:numId w:val="3"/>
        </w:numPr>
        <w:spacing w:before="0" w:beforeAutospacing="0" w:after="0" w:afterAutospacing="0"/>
        <w:ind w:left="851" w:hanging="491"/>
        <w:jc w:val="both"/>
        <w:rPr>
          <w:lang w:val="de-DE"/>
        </w:rPr>
      </w:pPr>
      <w:r w:rsidRPr="006C3C8B">
        <w:rPr>
          <w:smallCaps/>
          <w:lang w:val="de-DE"/>
        </w:rPr>
        <w:t>Lyna</w:t>
      </w:r>
      <w:r w:rsidRPr="006C3C8B">
        <w:rPr>
          <w:lang w:val="de-DE"/>
        </w:rPr>
        <w:t xml:space="preserve"> 1932, J[ozef]: Ridder-dichter Hendrik van Veldeke. Een laatste antwoord. In: Verzamelde opstellen 8, S. </w:t>
      </w:r>
      <w:r w:rsidR="00D47601" w:rsidRPr="006C3C8B">
        <w:rPr>
          <w:lang w:val="de-DE"/>
        </w:rPr>
        <w:t>120</w:t>
      </w:r>
      <w:r w:rsidRPr="006C3C8B">
        <w:rPr>
          <w:lang w:val="de-DE"/>
        </w:rPr>
        <w:t>–</w:t>
      </w:r>
      <w:r w:rsidR="00D47601" w:rsidRPr="006C3C8B">
        <w:rPr>
          <w:lang w:val="de-DE"/>
        </w:rPr>
        <w:t>130</w:t>
      </w:r>
      <w:r w:rsidRPr="006C3C8B">
        <w:rPr>
          <w:lang w:val="de-DE"/>
        </w:rPr>
        <w:t xml:space="preserve"> [</w:t>
      </w:r>
      <w:hyperlink r:id="rId820" w:history="1">
        <w:r w:rsidRPr="006C3C8B">
          <w:rPr>
            <w:rStyle w:val="Hyperlink"/>
            <w:lang w:val="de-DE"/>
          </w:rPr>
          <w:t>GVK</w:t>
        </w:r>
      </w:hyperlink>
      <w:r w:rsidRPr="006C3C8B">
        <w:rPr>
          <w:lang w:val="de-DE"/>
        </w:rPr>
        <w:t xml:space="preserve"> + </w:t>
      </w:r>
      <w:hyperlink r:id="rId821" w:history="1">
        <w:r w:rsidRPr="006C3C8B">
          <w:rPr>
            <w:rStyle w:val="Hyperlink"/>
            <w:lang w:val="de-DE"/>
          </w:rPr>
          <w:t>WorldCat</w:t>
        </w:r>
      </w:hyperlink>
      <w:r w:rsidRPr="006C3C8B">
        <w:rPr>
          <w:lang w:val="de-DE"/>
        </w:rPr>
        <w:t>]</w:t>
      </w:r>
      <w:r w:rsidR="00D47601" w:rsidRPr="006C3C8B">
        <w:rPr>
          <w:lang w:val="de-DE"/>
        </w:rPr>
        <w:t xml:space="preserve">; auch in: </w:t>
      </w:r>
      <w:r w:rsidR="00D47601" w:rsidRPr="006C3C8B">
        <w:rPr>
          <w:smallCaps/>
          <w:lang w:val="de-DE"/>
        </w:rPr>
        <w:t>Ders.</w:t>
      </w:r>
      <w:r w:rsidR="00D47601" w:rsidRPr="006C3C8B">
        <w:rPr>
          <w:lang w:val="de-DE"/>
        </w:rPr>
        <w:t>: Mombeek-Hasselt. Hasselt 1932, S. 22–32 [</w:t>
      </w:r>
      <w:hyperlink r:id="rId822" w:history="1">
        <w:r w:rsidR="00D47601" w:rsidRPr="006C3C8B">
          <w:rPr>
            <w:rStyle w:val="Hyperlink"/>
            <w:lang w:val="de-DE"/>
          </w:rPr>
          <w:t>GVK</w:t>
        </w:r>
      </w:hyperlink>
      <w:r w:rsidR="00D47601" w:rsidRPr="006C3C8B">
        <w:rPr>
          <w:lang w:val="de-DE"/>
        </w:rPr>
        <w:t>]</w:t>
      </w:r>
      <w:r w:rsidR="00654BC7" w:rsidRPr="006C3C8B">
        <w:rPr>
          <w:lang w:val="de-DE"/>
        </w:rPr>
        <w:t xml:space="preserve"> </w:t>
      </w:r>
      <w:r w:rsidR="00D47601" w:rsidRPr="006C3C8B">
        <w:rPr>
          <w:lang w:val="de-DE"/>
        </w:rPr>
        <w:t xml:space="preserve">→ </w:t>
      </w:r>
      <w:r w:rsidR="00654BC7" w:rsidRPr="006C3C8B">
        <w:rPr>
          <w:lang w:val="de-DE"/>
        </w:rPr>
        <w:t xml:space="preserve">Antwort auf </w:t>
      </w:r>
      <w:r w:rsidR="00654BC7" w:rsidRPr="006C3C8B">
        <w:rPr>
          <w:smallCaps/>
          <w:lang w:val="de-DE"/>
        </w:rPr>
        <w:t>Mierlo</w:t>
      </w:r>
      <w:r w:rsidR="00654BC7" w:rsidRPr="006C3C8B">
        <w:rPr>
          <w:lang w:val="de-DE"/>
        </w:rPr>
        <w:t xml:space="preserve"> 193</w:t>
      </w:r>
      <w:r w:rsidR="00D47601" w:rsidRPr="006C3C8B">
        <w:rPr>
          <w:lang w:val="de-DE"/>
        </w:rPr>
        <w:t>1</w:t>
      </w:r>
    </w:p>
    <w:p w14:paraId="2A70DD09" w14:textId="77777777" w:rsidR="003A04C0" w:rsidRPr="006C3C8B" w:rsidRDefault="00287848" w:rsidP="003A04C0">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1932</w:t>
      </w:r>
      <w:r w:rsidR="003A04C0" w:rsidRPr="006C3C8B">
        <w:rPr>
          <w:lang w:val="de-DE"/>
        </w:rPr>
        <w:t>,</w:t>
      </w:r>
      <w:r w:rsidRPr="006C3C8B">
        <w:rPr>
          <w:lang w:val="de-DE"/>
        </w:rPr>
        <w:t xml:space="preserve"> Jozef </w:t>
      </w:r>
      <w:r w:rsidRPr="006C3C8B">
        <w:rPr>
          <w:smallCaps/>
          <w:lang w:val="de-DE"/>
        </w:rPr>
        <w:t>van</w:t>
      </w:r>
      <w:r w:rsidRPr="006C3C8B">
        <w:rPr>
          <w:lang w:val="de-DE"/>
        </w:rPr>
        <w:t>: Om het Veldeke-probleem. In: Verslagen en mededelingen van de Koninklijke Vlaamse Academie voor Taal- en Letterkunde,</w:t>
      </w:r>
      <w:r w:rsidR="00FC79E4" w:rsidRPr="006C3C8B">
        <w:rPr>
          <w:lang w:val="de-DE"/>
        </w:rPr>
        <w:t xml:space="preserve"> </w:t>
      </w:r>
      <w:r w:rsidRPr="006C3C8B">
        <w:rPr>
          <w:lang w:val="de-DE"/>
        </w:rPr>
        <w:t>S. 877–926 [</w:t>
      </w:r>
      <w:hyperlink r:id="rId823" w:history="1">
        <w:r w:rsidRPr="006C3C8B">
          <w:rPr>
            <w:rStyle w:val="Hyperlink"/>
            <w:lang w:val="de-DE"/>
          </w:rPr>
          <w:t>abrufbar</w:t>
        </w:r>
      </w:hyperlink>
      <w:r w:rsidRPr="006C3C8B">
        <w:rPr>
          <w:lang w:val="de-DE"/>
        </w:rPr>
        <w:t>, PDF und Transkription]</w:t>
      </w:r>
    </w:p>
    <w:p w14:paraId="46DC6721" w14:textId="77777777" w:rsidR="007634F5" w:rsidRPr="006C3C8B" w:rsidRDefault="007634F5" w:rsidP="007634F5">
      <w:pPr>
        <w:pStyle w:val="NormalWeb"/>
        <w:numPr>
          <w:ilvl w:val="0"/>
          <w:numId w:val="3"/>
        </w:numPr>
        <w:spacing w:before="0" w:beforeAutospacing="0" w:after="0" w:afterAutospacing="0"/>
        <w:ind w:left="851" w:hanging="491"/>
        <w:jc w:val="both"/>
        <w:rPr>
          <w:lang w:val="de-DE"/>
        </w:rPr>
      </w:pPr>
      <w:r w:rsidRPr="006C3C8B">
        <w:rPr>
          <w:smallCaps/>
          <w:lang w:val="de-DE"/>
        </w:rPr>
        <w:t>Robyns/Lyna</w:t>
      </w:r>
      <w:r w:rsidRPr="006C3C8B">
        <w:rPr>
          <w:lang w:val="de-DE"/>
        </w:rPr>
        <w:t xml:space="preserve"> 1932, O[swald] und J[ozef]: De maatschappelijke stand van Hendrik van Veldeke.</w:t>
      </w:r>
      <w:r w:rsidR="00C319E9" w:rsidRPr="006C3C8B">
        <w:rPr>
          <w:lang w:val="de-DE"/>
        </w:rPr>
        <w:t xml:space="preserve"> </w:t>
      </w:r>
      <w:r w:rsidRPr="006C3C8B">
        <w:rPr>
          <w:lang w:val="de-DE"/>
        </w:rPr>
        <w:t>In: Limburg 13 (1931/1932), S. 198f [</w:t>
      </w:r>
      <w:hyperlink r:id="rId824" w:history="1">
        <w:r w:rsidRPr="006C3C8B">
          <w:rPr>
            <w:rStyle w:val="Hyperlink"/>
            <w:lang w:val="de-DE"/>
          </w:rPr>
          <w:t>GVK</w:t>
        </w:r>
      </w:hyperlink>
      <w:r w:rsidRPr="006C3C8B">
        <w:rPr>
          <w:lang w:val="de-DE"/>
        </w:rPr>
        <w:t xml:space="preserve"> + </w:t>
      </w:r>
      <w:hyperlink r:id="rId825" w:history="1">
        <w:r w:rsidRPr="006C3C8B">
          <w:rPr>
            <w:rStyle w:val="Hyperlink"/>
            <w:lang w:val="de-DE"/>
          </w:rPr>
          <w:t>Limburg</w:t>
        </w:r>
      </w:hyperlink>
      <w:r w:rsidRPr="006C3C8B">
        <w:rPr>
          <w:lang w:val="de-DE"/>
        </w:rPr>
        <w:t>]</w:t>
      </w:r>
    </w:p>
    <w:p w14:paraId="106D340F" w14:textId="77777777" w:rsidR="003A04C0" w:rsidRPr="006C3C8B" w:rsidRDefault="00C9614C" w:rsidP="003A04C0">
      <w:pPr>
        <w:pStyle w:val="NormalWeb"/>
        <w:numPr>
          <w:ilvl w:val="0"/>
          <w:numId w:val="3"/>
        </w:numPr>
        <w:spacing w:before="0" w:beforeAutospacing="0" w:after="0" w:afterAutospacing="0"/>
        <w:ind w:left="851" w:hanging="491"/>
        <w:jc w:val="both"/>
        <w:rPr>
          <w:lang w:val="de-DE"/>
        </w:rPr>
      </w:pPr>
      <w:r w:rsidRPr="006C3C8B">
        <w:rPr>
          <w:smallCaps/>
          <w:lang w:val="de-DE"/>
        </w:rPr>
        <w:t>Klaass</w:t>
      </w:r>
      <w:r w:rsidRPr="006C3C8B">
        <w:rPr>
          <w:lang w:val="de-DE"/>
        </w:rPr>
        <w:t xml:space="preserve"> 1933</w:t>
      </w:r>
      <w:r w:rsidR="003A04C0" w:rsidRPr="006C3C8B">
        <w:rPr>
          <w:lang w:val="de-DE"/>
        </w:rPr>
        <w:t>,</w:t>
      </w:r>
      <w:r w:rsidRPr="006C3C8B">
        <w:rPr>
          <w:lang w:val="de-DE"/>
        </w:rPr>
        <w:t xml:space="preserve"> E</w:t>
      </w:r>
      <w:r w:rsidR="003A04C0" w:rsidRPr="006C3C8B">
        <w:rPr>
          <w:lang w:val="de-DE"/>
        </w:rPr>
        <w:t>[berhard]</w:t>
      </w:r>
      <w:r w:rsidRPr="006C3C8B">
        <w:rPr>
          <w:lang w:val="de-DE"/>
        </w:rPr>
        <w:t>: Rez</w:t>
      </w:r>
      <w:r w:rsidR="004938CB" w:rsidRPr="006C3C8B">
        <w:rPr>
          <w:lang w:val="de-DE"/>
        </w:rPr>
        <w:t>ension</w:t>
      </w:r>
      <w:r w:rsidRPr="006C3C8B">
        <w:rPr>
          <w:lang w:val="de-DE"/>
        </w:rPr>
        <w:t xml:space="preserve"> </w:t>
      </w:r>
      <w:r w:rsidRPr="006C3C8B">
        <w:rPr>
          <w:smallCaps/>
          <w:lang w:val="de-DE"/>
        </w:rPr>
        <w:t>Mierlo</w:t>
      </w:r>
      <w:r w:rsidRPr="006C3C8B">
        <w:rPr>
          <w:lang w:val="de-DE"/>
        </w:rPr>
        <w:t xml:space="preserve"> 1928 und </w:t>
      </w:r>
      <w:r w:rsidRPr="006C3C8B">
        <w:rPr>
          <w:smallCaps/>
          <w:lang w:val="de-DE"/>
        </w:rPr>
        <w:t>Klaass</w:t>
      </w:r>
      <w:r w:rsidRPr="006C3C8B">
        <w:rPr>
          <w:lang w:val="de-DE"/>
        </w:rPr>
        <w:t xml:space="preserve"> 1932. In:</w:t>
      </w:r>
      <w:r w:rsidR="00C7341F" w:rsidRPr="006C3C8B">
        <w:rPr>
          <w:lang w:val="de-DE"/>
        </w:rPr>
        <w:t xml:space="preserve"> </w:t>
      </w:r>
      <w:r w:rsidR="00CB0AD1" w:rsidRPr="006C3C8B">
        <w:rPr>
          <w:lang w:val="de-DE"/>
        </w:rPr>
        <w:t>Zeitschrift für deutsche Philologie</w:t>
      </w:r>
      <w:r w:rsidRPr="006C3C8B">
        <w:rPr>
          <w:lang w:val="de-DE"/>
        </w:rPr>
        <w:t xml:space="preserve"> 58, S. 362–365 [</w:t>
      </w:r>
      <w:hyperlink r:id="rId826" w:history="1">
        <w:r w:rsidRPr="006C3C8B">
          <w:rPr>
            <w:rStyle w:val="Hyperlink"/>
            <w:lang w:val="de-DE"/>
          </w:rPr>
          <w:t>GVK</w:t>
        </w:r>
      </w:hyperlink>
      <w:r w:rsidRPr="006C3C8B">
        <w:rPr>
          <w:lang w:val="de-DE"/>
        </w:rPr>
        <w:t>]</w:t>
      </w:r>
    </w:p>
    <w:p w14:paraId="4872D979" w14:textId="77777777" w:rsidR="003A04C0" w:rsidRPr="006C3C8B" w:rsidRDefault="0017613F" w:rsidP="003A04C0">
      <w:pPr>
        <w:pStyle w:val="NormalWeb"/>
        <w:numPr>
          <w:ilvl w:val="0"/>
          <w:numId w:val="3"/>
        </w:numPr>
        <w:spacing w:before="0" w:beforeAutospacing="0" w:after="0" w:afterAutospacing="0"/>
        <w:ind w:left="851" w:hanging="491"/>
        <w:jc w:val="both"/>
        <w:rPr>
          <w:lang w:val="de-DE"/>
        </w:rPr>
      </w:pPr>
      <w:r w:rsidRPr="006C3C8B">
        <w:rPr>
          <w:smallCaps/>
          <w:lang w:val="de-DE"/>
        </w:rPr>
        <w:t>Lintzel</w:t>
      </w:r>
      <w:r w:rsidRPr="006C3C8B">
        <w:rPr>
          <w:lang w:val="de-DE"/>
        </w:rPr>
        <w:t xml:space="preserve"> 1933</w:t>
      </w:r>
      <w:r w:rsidR="003A04C0" w:rsidRPr="006C3C8B">
        <w:rPr>
          <w:lang w:val="de-DE"/>
        </w:rPr>
        <w:t>,</w:t>
      </w:r>
      <w:r w:rsidRPr="006C3C8B">
        <w:rPr>
          <w:lang w:val="de-DE"/>
        </w:rPr>
        <w:t xml:space="preserve"> Martin: Die Mäzene der deutschen Literatur im 12. und 13. Jahrhundert. In: Thüringisch-sächsische Zeitschrift für Geschichte und Kunst 22, S. 47–77, hier S. 57–60 [</w:t>
      </w:r>
      <w:hyperlink r:id="rId827" w:history="1">
        <w:r w:rsidRPr="006C3C8B">
          <w:rPr>
            <w:rStyle w:val="Hyperlink"/>
            <w:lang w:val="de-DE"/>
          </w:rPr>
          <w:t>abrufbar</w:t>
        </w:r>
      </w:hyperlink>
      <w:r w:rsidRPr="006C3C8B">
        <w:rPr>
          <w:lang w:val="de-DE"/>
        </w:rPr>
        <w:t>]</w:t>
      </w:r>
    </w:p>
    <w:p w14:paraId="790DCF5F" w14:textId="77777777" w:rsidR="003A04C0" w:rsidRPr="006C3C8B" w:rsidRDefault="00374152" w:rsidP="003A04C0">
      <w:pPr>
        <w:pStyle w:val="NormalWeb"/>
        <w:numPr>
          <w:ilvl w:val="0"/>
          <w:numId w:val="3"/>
        </w:numPr>
        <w:spacing w:before="0" w:beforeAutospacing="0" w:after="0" w:afterAutospacing="0"/>
        <w:ind w:left="851" w:hanging="491"/>
        <w:jc w:val="both"/>
        <w:rPr>
          <w:lang w:val="de-DE"/>
        </w:rPr>
      </w:pPr>
      <w:r w:rsidRPr="006C3C8B">
        <w:rPr>
          <w:smallCaps/>
          <w:lang w:val="de-DE"/>
        </w:rPr>
        <w:t xml:space="preserve">Mierlo </w:t>
      </w:r>
      <w:r w:rsidRPr="006C3C8B">
        <w:rPr>
          <w:lang w:val="de-DE"/>
        </w:rPr>
        <w:t>1933</w:t>
      </w:r>
      <w:r w:rsidR="00650370" w:rsidRPr="006C3C8B">
        <w:rPr>
          <w:lang w:val="de-DE"/>
        </w:rPr>
        <w:t>a</w:t>
      </w:r>
      <w:r w:rsidR="003A04C0" w:rsidRPr="006C3C8B">
        <w:rPr>
          <w:lang w:val="de-DE"/>
        </w:rPr>
        <w:t>,</w:t>
      </w:r>
      <w:r w:rsidRPr="006C3C8B">
        <w:rPr>
          <w:lang w:val="de-DE"/>
        </w:rPr>
        <w:t xml:space="preserve"> Jozef </w:t>
      </w:r>
      <w:r w:rsidRPr="006C3C8B">
        <w:rPr>
          <w:smallCaps/>
          <w:lang w:val="de-DE"/>
        </w:rPr>
        <w:t>van</w:t>
      </w:r>
      <w:r w:rsidRPr="006C3C8B">
        <w:rPr>
          <w:lang w:val="de-DE"/>
        </w:rPr>
        <w:t>: Hendrik van Veldeke. Besluit van een bijdrage tot de geschiedenis van de ministerialiteit in onze gewesten. In: Verslagen en mededelingen van de Koninklijke Vlaamsche Academie voor Taal- en Letterkunde, S. 53–69 [</w:t>
      </w:r>
      <w:hyperlink r:id="rId828" w:history="1">
        <w:r w:rsidRPr="006C3C8B">
          <w:rPr>
            <w:rStyle w:val="Hyperlink"/>
            <w:lang w:val="de-DE"/>
          </w:rPr>
          <w:t>abrufbar</w:t>
        </w:r>
      </w:hyperlink>
      <w:r w:rsidRPr="006C3C8B">
        <w:rPr>
          <w:lang w:val="de-DE"/>
        </w:rPr>
        <w:t>, PDF und Transkription]</w:t>
      </w:r>
      <w:r w:rsidR="0049431B" w:rsidRPr="006C3C8B">
        <w:rPr>
          <w:lang w:val="de-DE"/>
        </w:rPr>
        <w:t xml:space="preserve"> → Antwort auf </w:t>
      </w:r>
      <w:r w:rsidR="0049431B" w:rsidRPr="006C3C8B">
        <w:rPr>
          <w:smallCaps/>
          <w:lang w:val="de-DE"/>
        </w:rPr>
        <w:t>Lyna</w:t>
      </w:r>
      <w:r w:rsidR="0049431B" w:rsidRPr="006C3C8B">
        <w:rPr>
          <w:lang w:val="de-DE"/>
        </w:rPr>
        <w:t xml:space="preserve"> 1932</w:t>
      </w:r>
    </w:p>
    <w:p w14:paraId="21D9563E" w14:textId="77777777" w:rsidR="00650370" w:rsidRPr="006C3C8B" w:rsidRDefault="00650370" w:rsidP="00650370">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1933b, Jozef </w:t>
      </w:r>
      <w:r w:rsidRPr="006C3C8B">
        <w:rPr>
          <w:smallCaps/>
          <w:lang w:val="de-DE"/>
        </w:rPr>
        <w:t>van</w:t>
      </w:r>
      <w:r w:rsidRPr="006C3C8B">
        <w:rPr>
          <w:lang w:val="de-DE"/>
        </w:rPr>
        <w:t xml:space="preserve">: De letterkunde van de middeleeuwen tot omstreks 1300. In: Geschiedenis van de letterkunde der Nederlanden. Hrsg. Frank </w:t>
      </w:r>
      <w:r w:rsidRPr="006C3C8B">
        <w:rPr>
          <w:smallCaps/>
          <w:lang w:val="de-DE"/>
        </w:rPr>
        <w:t>Baur</w:t>
      </w:r>
      <w:r w:rsidRPr="006C3C8B">
        <w:rPr>
          <w:lang w:val="de-DE"/>
        </w:rPr>
        <w:t xml:space="preserve">. Deel 1. Haag / Brüssel, S. 1–303, hier S. 140–144, 180–182, 223–225 </w:t>
      </w:r>
      <w:r w:rsidRPr="006C3C8B">
        <w:rPr>
          <w:i/>
          <w:lang w:val="de-DE"/>
        </w:rPr>
        <w:t>et passim</w:t>
      </w:r>
      <w:r w:rsidRPr="006C3C8B">
        <w:rPr>
          <w:lang w:val="de-DE"/>
        </w:rPr>
        <w:t xml:space="preserve"> [</w:t>
      </w:r>
      <w:hyperlink r:id="rId829" w:history="1">
        <w:r w:rsidRPr="006C3C8B">
          <w:rPr>
            <w:rStyle w:val="Hyperlink"/>
            <w:lang w:val="de-DE"/>
          </w:rPr>
          <w:t>abrufbar</w:t>
        </w:r>
      </w:hyperlink>
      <w:r w:rsidRPr="006C3C8B">
        <w:rPr>
          <w:lang w:val="de-DE"/>
        </w:rPr>
        <w:t>, PDF und Transkription]</w:t>
      </w:r>
    </w:p>
    <w:p w14:paraId="29CE3D33" w14:textId="77777777" w:rsidR="005E2AE0" w:rsidRPr="006C3C8B" w:rsidRDefault="00477295" w:rsidP="005E2AE0">
      <w:pPr>
        <w:pStyle w:val="NormalWeb"/>
        <w:numPr>
          <w:ilvl w:val="0"/>
          <w:numId w:val="3"/>
        </w:numPr>
        <w:spacing w:before="0" w:beforeAutospacing="0" w:after="0" w:afterAutospacing="0"/>
        <w:ind w:left="851" w:hanging="491"/>
        <w:jc w:val="both"/>
        <w:rPr>
          <w:lang w:val="de-DE"/>
        </w:rPr>
      </w:pPr>
      <w:r w:rsidRPr="006C3C8B">
        <w:rPr>
          <w:smallCaps/>
          <w:lang w:val="de-DE"/>
        </w:rPr>
        <w:t>Crossland 1934</w:t>
      </w:r>
      <w:r w:rsidR="003A04C0" w:rsidRPr="006C3C8B">
        <w:rPr>
          <w:smallCaps/>
          <w:lang w:val="de-DE"/>
        </w:rPr>
        <w:t>,</w:t>
      </w:r>
      <w:r w:rsidRPr="006C3C8B">
        <w:rPr>
          <w:lang w:val="de-DE"/>
        </w:rPr>
        <w:t xml:space="preserve"> Jessie: </w:t>
      </w:r>
      <w:r w:rsidR="00FB6F37" w:rsidRPr="006C3C8B">
        <w:rPr>
          <w:lang w:val="de-DE"/>
        </w:rPr>
        <w:t>‘</w:t>
      </w:r>
      <w:r w:rsidRPr="006C3C8B">
        <w:rPr>
          <w:lang w:val="de-DE"/>
        </w:rPr>
        <w:t>Eneas</w:t>
      </w:r>
      <w:r w:rsidR="00FB6F37" w:rsidRPr="006C3C8B">
        <w:rPr>
          <w:lang w:val="de-DE"/>
        </w:rPr>
        <w:t>’</w:t>
      </w:r>
      <w:r w:rsidRPr="006C3C8B">
        <w:rPr>
          <w:lang w:val="de-DE"/>
        </w:rPr>
        <w:t xml:space="preserve"> and the </w:t>
      </w:r>
      <w:r w:rsidR="00FB6F37" w:rsidRPr="006C3C8B">
        <w:rPr>
          <w:lang w:val="de-DE"/>
        </w:rPr>
        <w:t>‘</w:t>
      </w:r>
      <w:r w:rsidRPr="006C3C8B">
        <w:rPr>
          <w:lang w:val="de-DE"/>
        </w:rPr>
        <w:t>Aeneid</w:t>
      </w:r>
      <w:r w:rsidR="00FB6F37" w:rsidRPr="006C3C8B">
        <w:rPr>
          <w:lang w:val="de-DE"/>
        </w:rPr>
        <w:t>’</w:t>
      </w:r>
      <w:r w:rsidRPr="006C3C8B">
        <w:rPr>
          <w:lang w:val="de-DE"/>
        </w:rPr>
        <w:t>. In: Modern Language Review 29, S. 282–290 [</w:t>
      </w:r>
      <w:r w:rsidR="008A3E60" w:rsidRPr="006C3C8B">
        <w:rPr>
          <w:lang w:val="de-DE"/>
        </w:rPr>
        <w:t xml:space="preserve">bedingt </w:t>
      </w:r>
      <w:hyperlink r:id="rId830" w:history="1">
        <w:r w:rsidRPr="006C3C8B">
          <w:rPr>
            <w:rStyle w:val="Hyperlink"/>
            <w:lang w:val="de-DE"/>
          </w:rPr>
          <w:t>abrufbar</w:t>
        </w:r>
      </w:hyperlink>
      <w:r w:rsidRPr="006C3C8B">
        <w:rPr>
          <w:lang w:val="de-DE"/>
        </w:rPr>
        <w:t>]</w:t>
      </w:r>
    </w:p>
    <w:p w14:paraId="680E9B9A" w14:textId="77777777" w:rsidR="005E2AE0" w:rsidRPr="006C3C8B" w:rsidRDefault="005E2AE0" w:rsidP="005E2AE0">
      <w:pPr>
        <w:pStyle w:val="NormalWeb"/>
        <w:numPr>
          <w:ilvl w:val="0"/>
          <w:numId w:val="3"/>
        </w:numPr>
        <w:spacing w:before="0" w:beforeAutospacing="0" w:after="0" w:afterAutospacing="0"/>
        <w:ind w:left="851" w:hanging="491"/>
        <w:jc w:val="both"/>
        <w:rPr>
          <w:lang w:val="de-DE"/>
        </w:rPr>
      </w:pPr>
      <w:r w:rsidRPr="006C3C8B">
        <w:rPr>
          <w:smallCaps/>
          <w:lang w:val="de-DE"/>
        </w:rPr>
        <w:t>Son</w:t>
      </w:r>
      <w:r w:rsidRPr="006C3C8B">
        <w:rPr>
          <w:lang w:val="de-DE"/>
        </w:rPr>
        <w:t xml:space="preserve"> 1934, Caspert </w:t>
      </w:r>
      <w:r w:rsidRPr="006C3C8B">
        <w:rPr>
          <w:smallCaps/>
          <w:lang w:val="de-DE"/>
        </w:rPr>
        <w:t>van</w:t>
      </w:r>
      <w:r w:rsidRPr="006C3C8B">
        <w:rPr>
          <w:lang w:val="de-DE"/>
        </w:rPr>
        <w:t>: Henric van Veldeken. In: Neerlandia 38, S. 148f [</w:t>
      </w:r>
      <w:hyperlink r:id="rId831" w:history="1">
        <w:r w:rsidRPr="006C3C8B">
          <w:rPr>
            <w:rStyle w:val="Hyperlink"/>
            <w:lang w:val="de-DE"/>
          </w:rPr>
          <w:t>abrufbar</w:t>
        </w:r>
      </w:hyperlink>
      <w:r w:rsidRPr="006C3C8B">
        <w:rPr>
          <w:lang w:val="de-DE"/>
        </w:rPr>
        <w:t>, PDF und Transkription] → Notiz im Oktober anlässlich des am 28. September in Maastricht enthüllten Veldeke-Standbildes, mit Abbildung davon</w:t>
      </w:r>
    </w:p>
    <w:p w14:paraId="13744721" w14:textId="77777777" w:rsidR="003A04C0" w:rsidRPr="006C3C8B" w:rsidRDefault="00287848" w:rsidP="003A04C0">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1935</w:t>
      </w:r>
      <w:r w:rsidR="003A04C0" w:rsidRPr="006C3C8B">
        <w:rPr>
          <w:lang w:val="de-DE"/>
        </w:rPr>
        <w:t>,</w:t>
      </w:r>
      <w:r w:rsidRPr="006C3C8B">
        <w:rPr>
          <w:lang w:val="de-DE"/>
        </w:rPr>
        <w:t xml:space="preserve"> Gustav: Geschichte der deutschen Literatur bis zum Ausgang des Mittelalters. Teil 2. </w:t>
      </w:r>
      <w:r w:rsidRPr="006C3C8B">
        <w:rPr>
          <w:rStyle w:val="partinfo"/>
          <w:lang w:val="de-DE"/>
        </w:rPr>
        <w:t>Die mittelhochdeutsche Literatur.</w:t>
      </w:r>
      <w:r w:rsidR="00FC79E4" w:rsidRPr="006C3C8B">
        <w:rPr>
          <w:rStyle w:val="partinfo"/>
          <w:lang w:val="de-DE"/>
        </w:rPr>
        <w:t xml:space="preserve"> </w:t>
      </w:r>
      <w:r w:rsidRPr="006C3C8B">
        <w:rPr>
          <w:rStyle w:val="partinfo"/>
          <w:lang w:val="de-DE"/>
        </w:rPr>
        <w:t xml:space="preserve">II. Blütezeit. 2. Hälfte. </w:t>
      </w:r>
      <w:r w:rsidRPr="006C3C8B">
        <w:rPr>
          <w:lang w:val="de-DE"/>
        </w:rPr>
        <w:t>München (= Handbuch des deutschen Un</w:t>
      </w:r>
      <w:r w:rsidR="00BB64BB" w:rsidRPr="006C3C8B">
        <w:rPr>
          <w:lang w:val="de-DE"/>
        </w:rPr>
        <w:t>terrichts an höheren Schulen 6,2,2,</w:t>
      </w:r>
      <w:r w:rsidRPr="006C3C8B">
        <w:rPr>
          <w:lang w:val="de-DE"/>
        </w:rPr>
        <w:t>2), S. 230f [</w:t>
      </w:r>
      <w:hyperlink r:id="rId832"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1954 [</w:t>
      </w:r>
      <w:hyperlink r:id="rId833" w:history="1">
        <w:r w:rsidRPr="006C3C8B">
          <w:rPr>
            <w:rStyle w:val="Hyperlink"/>
            <w:lang w:val="de-DE"/>
          </w:rPr>
          <w:t>GVK</w:t>
        </w:r>
      </w:hyperlink>
      <w:r w:rsidRPr="006C3C8B">
        <w:rPr>
          <w:lang w:val="de-DE"/>
        </w:rPr>
        <w:t>]</w:t>
      </w:r>
    </w:p>
    <w:p w14:paraId="6ED96AD8" w14:textId="77777777" w:rsidR="006221AA" w:rsidRPr="006C3C8B" w:rsidRDefault="006221AA" w:rsidP="006221AA">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Fechter</w:t>
      </w:r>
      <w:r w:rsidRPr="006C3C8B">
        <w:rPr>
          <w:lang w:val="de-DE"/>
        </w:rPr>
        <w:t xml:space="preserve"> 1935, Werner: Das Publikum der mittelhochdeutschen Dichtung. Frankfurt/M. (= Deutsche Forschungen 28), S. 27f, 33f [</w:t>
      </w:r>
      <w:hyperlink r:id="rId834"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-Handschriften B, E, G, H, h, Ho, M, w</w:t>
      </w:r>
    </w:p>
    <w:p w14:paraId="75E952D1" w14:textId="77777777" w:rsidR="006C3C8B" w:rsidRDefault="00F26EBC" w:rsidP="006C3C8B">
      <w:pPr>
        <w:pStyle w:val="NormalWeb"/>
        <w:numPr>
          <w:ilvl w:val="0"/>
          <w:numId w:val="3"/>
        </w:numPr>
        <w:spacing w:before="0" w:beforeAutospacing="0" w:after="0" w:afterAutospacing="0"/>
        <w:ind w:left="851" w:hanging="491"/>
        <w:jc w:val="both"/>
        <w:rPr>
          <w:lang w:val="de-DE"/>
        </w:rPr>
      </w:pPr>
      <w:r w:rsidRPr="006C3C8B">
        <w:rPr>
          <w:smallCaps/>
          <w:lang w:val="de-DE"/>
        </w:rPr>
        <w:t>Hempel</w:t>
      </w:r>
      <w:r w:rsidRPr="006C3C8B">
        <w:rPr>
          <w:lang w:val="de-DE"/>
        </w:rPr>
        <w:t xml:space="preserve"> 1935</w:t>
      </w:r>
      <w:r w:rsidR="003A04C0" w:rsidRPr="006C3C8B">
        <w:rPr>
          <w:lang w:val="de-DE"/>
        </w:rPr>
        <w:t>,</w:t>
      </w:r>
      <w:r w:rsidRPr="006C3C8B">
        <w:rPr>
          <w:lang w:val="de-DE"/>
        </w:rPr>
        <w:t xml:space="preserve"> Heinrich: Französischer und deutscher Stil im höfischen Epos. In: Germanisch-Romanische Monatsschrift 23, S. 1–24 [</w:t>
      </w:r>
      <w:hyperlink r:id="rId835" w:history="1">
        <w:r w:rsidRPr="006C3C8B">
          <w:rPr>
            <w:rStyle w:val="Hyperlink"/>
            <w:lang w:val="de-DE"/>
          </w:rPr>
          <w:t>GVK</w:t>
        </w:r>
      </w:hyperlink>
      <w:r w:rsidRPr="006C3C8B">
        <w:rPr>
          <w:lang w:val="de-DE"/>
        </w:rPr>
        <w:t>]</w:t>
      </w:r>
    </w:p>
    <w:p w14:paraId="2515AC22" w14:textId="154F99A6" w:rsidR="006C3C8B" w:rsidRPr="006C3C8B" w:rsidRDefault="006C3C8B" w:rsidP="006C3C8B">
      <w:pPr>
        <w:pStyle w:val="NormalWeb"/>
        <w:numPr>
          <w:ilvl w:val="0"/>
          <w:numId w:val="3"/>
        </w:numPr>
        <w:spacing w:before="0" w:beforeAutospacing="0" w:after="0" w:afterAutospacing="0"/>
        <w:ind w:left="851" w:hanging="491"/>
        <w:jc w:val="both"/>
        <w:rPr>
          <w:lang w:val="de-DE"/>
        </w:rPr>
      </w:pPr>
      <w:r w:rsidRPr="006C3C8B">
        <w:rPr>
          <w:smallCaps/>
        </w:rPr>
        <w:t>Schreiber</w:t>
      </w:r>
      <w:r w:rsidRPr="008517BB">
        <w:t xml:space="preserve"> 1935, Albert: Die Herkunft der Herren von Durne, der Gönner Wolframs von Eschenbach. In: Zeitschrift für die Geschichte des Oberrheins 87, S. 299–347</w:t>
      </w:r>
      <w:r>
        <w:t>, hier</w:t>
      </w:r>
      <w:r w:rsidRPr="008517BB">
        <w:t xml:space="preserve"> </w:t>
      </w:r>
      <w:r>
        <w:t>316</w:t>
      </w:r>
      <w:r w:rsidRPr="008517BB">
        <w:t>–3</w:t>
      </w:r>
      <w:r>
        <w:t xml:space="preserve">20 </w:t>
      </w:r>
      <w:r w:rsidRPr="008517BB">
        <w:t>[</w:t>
      </w:r>
      <w:hyperlink r:id="rId836" w:history="1">
        <w:r w:rsidRPr="008517BB">
          <w:rPr>
            <w:rStyle w:val="Hyperlink"/>
            <w:lang w:val="de-DE"/>
          </w:rPr>
          <w:t>ZGORh</w:t>
        </w:r>
      </w:hyperlink>
      <w:r w:rsidRPr="008517BB">
        <w:t>]</w:t>
      </w:r>
    </w:p>
    <w:p w14:paraId="53BDAF95" w14:textId="77777777" w:rsidR="003A04C0" w:rsidRPr="006C3C8B" w:rsidRDefault="00287848" w:rsidP="00456D5D">
      <w:pPr>
        <w:pStyle w:val="NormalWeb"/>
        <w:numPr>
          <w:ilvl w:val="0"/>
          <w:numId w:val="3"/>
        </w:numPr>
        <w:spacing w:before="0" w:beforeAutospacing="0" w:after="0" w:afterAutospacing="0"/>
        <w:ind w:left="851" w:hanging="491"/>
        <w:jc w:val="both"/>
        <w:rPr>
          <w:lang w:val="de-DE"/>
        </w:rPr>
      </w:pPr>
      <w:r w:rsidRPr="006C3C8B">
        <w:rPr>
          <w:smallCaps/>
          <w:lang w:val="de-DE"/>
        </w:rPr>
        <w:t>Schwietering</w:t>
      </w:r>
      <w:r w:rsidRPr="006C3C8B">
        <w:rPr>
          <w:lang w:val="de-DE"/>
        </w:rPr>
        <w:t xml:space="preserve"> 1935</w:t>
      </w:r>
      <w:r w:rsidR="003A04C0" w:rsidRPr="006C3C8B">
        <w:rPr>
          <w:lang w:val="de-DE"/>
        </w:rPr>
        <w:t>,</w:t>
      </w:r>
      <w:r w:rsidRPr="006C3C8B">
        <w:rPr>
          <w:lang w:val="de-DE"/>
        </w:rPr>
        <w:t xml:space="preserve"> Julius: Die deutsche Dichtung des Mittelalters. Potsdam</w:t>
      </w:r>
      <w:r w:rsidR="00456D5D" w:rsidRPr="006C3C8B">
        <w:rPr>
          <w:lang w:val="de-DE"/>
        </w:rPr>
        <w:t xml:space="preserve"> (= Handbuch der Literaturwissenschaft)</w:t>
      </w:r>
      <w:r w:rsidRPr="006C3C8B">
        <w:rPr>
          <w:lang w:val="de-DE"/>
        </w:rPr>
        <w:t>, S. 140–143</w:t>
      </w:r>
      <w:r w:rsidR="00456D5D" w:rsidRPr="006C3C8B">
        <w:rPr>
          <w:lang w:val="de-DE"/>
        </w:rPr>
        <w:t xml:space="preserve"> </w:t>
      </w:r>
      <w:r w:rsidRPr="006C3C8B">
        <w:rPr>
          <w:lang w:val="de-DE"/>
        </w:rPr>
        <w:t>[</w:t>
      </w:r>
      <w:hyperlink r:id="rId837" w:history="1">
        <w:r w:rsidRPr="006C3C8B">
          <w:rPr>
            <w:rStyle w:val="Hyperlink"/>
            <w:lang w:val="de-DE"/>
          </w:rPr>
          <w:t>GVK</w:t>
        </w:r>
      </w:hyperlink>
      <w:r w:rsidRPr="006C3C8B">
        <w:rPr>
          <w:lang w:val="de-DE"/>
        </w:rPr>
        <w:t>]; 1941 [</w:t>
      </w:r>
      <w:hyperlink r:id="rId838" w:history="1">
        <w:r w:rsidRPr="006C3C8B">
          <w:rPr>
            <w:rStyle w:val="Hyperlink"/>
            <w:lang w:val="de-DE"/>
          </w:rPr>
          <w:t>GVK</w:t>
        </w:r>
      </w:hyperlink>
      <w:r w:rsidRPr="006C3C8B">
        <w:rPr>
          <w:lang w:val="de-DE"/>
        </w:rPr>
        <w:t>]; 1957 [</w:t>
      </w:r>
      <w:hyperlink r:id="rId839" w:history="1">
        <w:r w:rsidRPr="006C3C8B">
          <w:rPr>
            <w:rStyle w:val="Hyperlink"/>
            <w:lang w:val="de-DE"/>
          </w:rPr>
          <w:t>GVK</w:t>
        </w:r>
      </w:hyperlink>
      <w:r w:rsidRPr="006C3C8B">
        <w:rPr>
          <w:lang w:val="de-DE"/>
        </w:rPr>
        <w:t>]</w:t>
      </w:r>
    </w:p>
    <w:p w14:paraId="2F05C697" w14:textId="77777777" w:rsidR="003A04C0" w:rsidRPr="006C3C8B" w:rsidRDefault="00370316" w:rsidP="003A04C0">
      <w:pPr>
        <w:pStyle w:val="NormalWeb"/>
        <w:numPr>
          <w:ilvl w:val="0"/>
          <w:numId w:val="3"/>
        </w:numPr>
        <w:spacing w:before="0" w:beforeAutospacing="0" w:after="0" w:afterAutospacing="0"/>
        <w:ind w:left="851" w:hanging="491"/>
        <w:jc w:val="both"/>
        <w:rPr>
          <w:lang w:val="de-DE"/>
        </w:rPr>
      </w:pPr>
      <w:r w:rsidRPr="006C3C8B">
        <w:rPr>
          <w:smallCaps/>
          <w:lang w:val="de-DE"/>
        </w:rPr>
        <w:t>Thoma</w:t>
      </w:r>
      <w:r w:rsidRPr="006C3C8B">
        <w:rPr>
          <w:lang w:val="de-DE"/>
        </w:rPr>
        <w:t xml:space="preserve"> 1935</w:t>
      </w:r>
      <w:r w:rsidR="003A04C0" w:rsidRPr="006C3C8B">
        <w:rPr>
          <w:lang w:val="de-DE"/>
        </w:rPr>
        <w:t>,</w:t>
      </w:r>
      <w:r w:rsidRPr="006C3C8B">
        <w:rPr>
          <w:lang w:val="de-DE"/>
        </w:rPr>
        <w:t xml:space="preserve"> He</w:t>
      </w:r>
      <w:r w:rsidR="007B78D6" w:rsidRPr="006C3C8B">
        <w:rPr>
          <w:lang w:val="de-DE"/>
        </w:rPr>
        <w:t>rbert</w:t>
      </w:r>
      <w:r w:rsidRPr="006C3C8B">
        <w:rPr>
          <w:lang w:val="de-DE"/>
        </w:rPr>
        <w:t xml:space="preserve">: Altdeutsche Fündlein. In: </w:t>
      </w:r>
      <w:r w:rsidR="00113C06" w:rsidRPr="006C3C8B">
        <w:rPr>
          <w:lang w:val="de-DE"/>
        </w:rPr>
        <w:t>Zeitschrift für deutsches Altertum</w:t>
      </w:r>
      <w:r w:rsidRPr="006C3C8B">
        <w:rPr>
          <w:lang w:val="de-DE"/>
        </w:rPr>
        <w:t xml:space="preserve"> 72 (1935), S. 193–</w:t>
      </w:r>
      <w:r w:rsidR="00E67CF4" w:rsidRPr="006C3C8B">
        <w:rPr>
          <w:lang w:val="de-DE"/>
        </w:rPr>
        <w:t>200</w:t>
      </w:r>
      <w:r w:rsidRPr="006C3C8B">
        <w:rPr>
          <w:lang w:val="de-DE"/>
        </w:rPr>
        <w:t xml:space="preserve"> [</w:t>
      </w:r>
      <w:r w:rsidR="00F40488" w:rsidRPr="006C3C8B">
        <w:rPr>
          <w:lang w:val="de-DE"/>
        </w:rPr>
        <w:t xml:space="preserve">bedingt </w:t>
      </w:r>
      <w:hyperlink r:id="rId840" w:history="1">
        <w:r w:rsidRPr="006C3C8B">
          <w:rPr>
            <w:rStyle w:val="Hyperlink"/>
            <w:lang w:val="de-DE"/>
          </w:rPr>
          <w:t>abrufbar</w:t>
        </w:r>
      </w:hyperlink>
      <w:r w:rsidRPr="006C3C8B">
        <w:rPr>
          <w:lang w:val="de-DE"/>
        </w:rPr>
        <w:t>]</w:t>
      </w:r>
      <w:r w:rsidR="007B78D6" w:rsidRPr="006C3C8B">
        <w:rPr>
          <w:lang w:val="de-DE"/>
        </w:rPr>
        <w:t xml:space="preserve"> → Abdruck der</w:t>
      </w:r>
      <w:r w:rsidR="00E67CF4" w:rsidRPr="006C3C8B">
        <w:rPr>
          <w:lang w:val="de-DE"/>
        </w:rPr>
        <w:t xml:space="preserve"> </w:t>
      </w:r>
      <w:r w:rsidR="00E67CF4" w:rsidRPr="006C3C8B">
        <w:rPr>
          <w:i/>
          <w:lang w:val="de-DE"/>
        </w:rPr>
        <w:t>Servatius</w:t>
      </w:r>
      <w:r w:rsidR="007B78D6" w:rsidRPr="006C3C8B">
        <w:rPr>
          <w:lang w:val="de-DE"/>
        </w:rPr>
        <w:t>-Fragmente</w:t>
      </w:r>
      <w:r w:rsidR="00E67CF4" w:rsidRPr="006C3C8B">
        <w:rPr>
          <w:lang w:val="de-DE"/>
        </w:rPr>
        <w:t xml:space="preserve"> </w:t>
      </w:r>
      <w:r w:rsidR="007B78D6" w:rsidRPr="006C3C8B">
        <w:rPr>
          <w:lang w:val="de-DE"/>
        </w:rPr>
        <w:t>Ib</w:t>
      </w:r>
      <w:r w:rsidR="007B78D6" w:rsidRPr="006C3C8B">
        <w:rPr>
          <w:vertAlign w:val="subscript"/>
          <w:lang w:val="de-DE"/>
        </w:rPr>
        <w:t>c</w:t>
      </w:r>
      <w:r w:rsidR="007B78D6" w:rsidRPr="006C3C8B">
        <w:rPr>
          <w:lang w:val="de-DE"/>
        </w:rPr>
        <w:t xml:space="preserve"> (37 Verse im Abschnitt v. 905–1111)</w:t>
      </w:r>
    </w:p>
    <w:p w14:paraId="0BA05212" w14:textId="77777777" w:rsidR="007E27D1" w:rsidRPr="006C3C8B" w:rsidRDefault="007E27D1" w:rsidP="007E27D1">
      <w:pPr>
        <w:pStyle w:val="NormalWeb"/>
        <w:numPr>
          <w:ilvl w:val="0"/>
          <w:numId w:val="3"/>
        </w:numPr>
        <w:spacing w:before="0" w:beforeAutospacing="0" w:after="0" w:afterAutospacing="0"/>
        <w:ind w:left="851" w:hanging="491"/>
        <w:jc w:val="both"/>
        <w:rPr>
          <w:lang w:val="de-DE"/>
        </w:rPr>
      </w:pPr>
      <w:r w:rsidRPr="006C3C8B">
        <w:rPr>
          <w:smallCaps/>
          <w:lang w:val="de-DE"/>
        </w:rPr>
        <w:t>Vlekke</w:t>
      </w:r>
      <w:r w:rsidRPr="006C3C8B">
        <w:rPr>
          <w:lang w:val="de-DE"/>
        </w:rPr>
        <w:t xml:space="preserve"> 1935, B[ernard] H[ubertus] M[aria]: St. Servatius. De eerste Nederlandse bisschop in historie en legende. Maastricht [</w:t>
      </w:r>
      <w:hyperlink r:id="rId841" w:history="1">
        <w:r w:rsidRPr="006C3C8B">
          <w:rPr>
            <w:rStyle w:val="Hyperlink"/>
            <w:lang w:val="de-DE"/>
          </w:rPr>
          <w:t>GVK</w:t>
        </w:r>
      </w:hyperlink>
      <w:r w:rsidRPr="006C3C8B">
        <w:rPr>
          <w:lang w:val="de-DE"/>
        </w:rPr>
        <w:t>]</w:t>
      </w:r>
    </w:p>
    <w:p w14:paraId="20792D65" w14:textId="77777777" w:rsidR="003A04C0" w:rsidRPr="006C3C8B" w:rsidRDefault="00555AD7" w:rsidP="003A04C0">
      <w:pPr>
        <w:pStyle w:val="NormalWeb"/>
        <w:numPr>
          <w:ilvl w:val="0"/>
          <w:numId w:val="3"/>
        </w:numPr>
        <w:spacing w:before="0" w:beforeAutospacing="0" w:after="0" w:afterAutospacing="0"/>
        <w:ind w:left="851" w:hanging="491"/>
        <w:jc w:val="both"/>
        <w:rPr>
          <w:lang w:val="de-DE"/>
        </w:rPr>
      </w:pPr>
      <w:r w:rsidRPr="006C3C8B">
        <w:rPr>
          <w:smallCaps/>
          <w:lang w:val="de-DE"/>
        </w:rPr>
        <w:t>Bodensohn</w:t>
      </w:r>
      <w:r w:rsidRPr="006C3C8B">
        <w:rPr>
          <w:lang w:val="de-DE"/>
        </w:rPr>
        <w:t xml:space="preserve"> 1936</w:t>
      </w:r>
      <w:r w:rsidR="003A04C0" w:rsidRPr="006C3C8B">
        <w:rPr>
          <w:lang w:val="de-DE"/>
        </w:rPr>
        <w:t>,</w:t>
      </w:r>
      <w:r w:rsidRPr="006C3C8B">
        <w:rPr>
          <w:lang w:val="de-DE"/>
        </w:rPr>
        <w:t xml:space="preserve"> Heinz: Die Festschilderungen in der mittelhochdeutschen Dichtung. Münster/Westf. (= Forschungen zur deutschen Sprache und Dichtung 9) [</w:t>
      </w:r>
      <w:hyperlink r:id="rId842" w:history="1">
        <w:r w:rsidRPr="006C3C8B">
          <w:rPr>
            <w:rStyle w:val="Hyperlink"/>
            <w:lang w:val="de-DE"/>
          </w:rPr>
          <w:t>GVK</w:t>
        </w:r>
      </w:hyperlink>
      <w:r w:rsidRPr="006C3C8B">
        <w:rPr>
          <w:lang w:val="de-DE"/>
        </w:rPr>
        <w:t>]</w:t>
      </w:r>
      <w:r w:rsidR="00306009" w:rsidRPr="006C3C8B">
        <w:rPr>
          <w:lang w:val="de-DE"/>
        </w:rPr>
        <w:t xml:space="preserve"> → Veldekes Festbeschreibung vorbildlich für die Folgezeit</w:t>
      </w:r>
    </w:p>
    <w:p w14:paraId="63CF3FA6" w14:textId="77777777" w:rsidR="006442D0" w:rsidRPr="006C3C8B" w:rsidRDefault="00CD1B3C" w:rsidP="006442D0">
      <w:pPr>
        <w:pStyle w:val="NormalWeb"/>
        <w:numPr>
          <w:ilvl w:val="0"/>
          <w:numId w:val="3"/>
        </w:numPr>
        <w:spacing w:before="0" w:beforeAutospacing="0" w:after="0" w:afterAutospacing="0"/>
        <w:ind w:left="851" w:hanging="491"/>
        <w:jc w:val="both"/>
        <w:rPr>
          <w:lang w:val="de-DE"/>
        </w:rPr>
      </w:pPr>
      <w:r w:rsidRPr="006C3C8B">
        <w:rPr>
          <w:smallCaps/>
          <w:lang w:val="de-DE"/>
        </w:rPr>
        <w:t>Dam</w:t>
      </w:r>
      <w:r w:rsidRPr="006C3C8B">
        <w:rPr>
          <w:lang w:val="de-DE"/>
        </w:rPr>
        <w:t xml:space="preserve"> 1936</w:t>
      </w:r>
      <w:r w:rsidR="003A04C0" w:rsidRPr="006C3C8B">
        <w:rPr>
          <w:lang w:val="de-DE"/>
        </w:rPr>
        <w:t>,</w:t>
      </w:r>
      <w:r w:rsidRPr="006C3C8B">
        <w:rPr>
          <w:lang w:val="de-DE"/>
        </w:rPr>
        <w:t xml:space="preserve"> Jan </w:t>
      </w:r>
      <w:r w:rsidR="003A04C0" w:rsidRPr="006C3C8B">
        <w:rPr>
          <w:smallCaps/>
          <w:lang w:val="de-DE"/>
        </w:rPr>
        <w:t>van</w:t>
      </w:r>
      <w:r w:rsidRPr="006C3C8B">
        <w:rPr>
          <w:lang w:val="de-DE"/>
        </w:rPr>
        <w:t xml:space="preserve">: Heinrich von Veldeke. In: Die deutsche Literatur des Mittelalters. Verfasserlexikon. Hrsg. von Wolfgang </w:t>
      </w:r>
      <w:r w:rsidRPr="006C3C8B">
        <w:rPr>
          <w:smallCaps/>
          <w:lang w:val="de-DE"/>
        </w:rPr>
        <w:t xml:space="preserve">Stammler. </w:t>
      </w:r>
      <w:r w:rsidRPr="006C3C8B">
        <w:rPr>
          <w:lang w:val="de-DE"/>
        </w:rPr>
        <w:t xml:space="preserve">Bd. 2. Berlin </w:t>
      </w:r>
      <w:r w:rsidR="00C553C7" w:rsidRPr="006C3C8B">
        <w:rPr>
          <w:lang w:val="de-DE"/>
        </w:rPr>
        <w:t>[u.a.]</w:t>
      </w:r>
      <w:r w:rsidRPr="006C3C8B">
        <w:rPr>
          <w:lang w:val="de-DE"/>
        </w:rPr>
        <w:t>, S. 355–364 [</w:t>
      </w:r>
      <w:hyperlink r:id="rId843" w:history="1">
        <w:r w:rsidRPr="006C3C8B">
          <w:rPr>
            <w:rStyle w:val="Hyperlink"/>
            <w:lang w:val="de-DE"/>
          </w:rPr>
          <w:t>GVK</w:t>
        </w:r>
      </w:hyperlink>
      <w:r w:rsidRPr="006C3C8B">
        <w:rPr>
          <w:lang w:val="de-DE"/>
        </w:rPr>
        <w:t>]</w:t>
      </w:r>
    </w:p>
    <w:p w14:paraId="20C9B9D8" w14:textId="77777777" w:rsidR="006442D0" w:rsidRPr="006C3C8B" w:rsidRDefault="006442D0" w:rsidP="006442D0">
      <w:pPr>
        <w:pStyle w:val="NormalWeb"/>
        <w:numPr>
          <w:ilvl w:val="0"/>
          <w:numId w:val="3"/>
        </w:numPr>
        <w:spacing w:before="0" w:beforeAutospacing="0" w:after="0" w:afterAutospacing="0"/>
        <w:ind w:left="851" w:hanging="491"/>
        <w:jc w:val="both"/>
        <w:rPr>
          <w:lang w:val="de-DE"/>
        </w:rPr>
      </w:pPr>
      <w:r w:rsidRPr="006C3C8B">
        <w:rPr>
          <w:smallCaps/>
          <w:lang w:val="de-DE"/>
        </w:rPr>
        <w:t>Frenzen</w:t>
      </w:r>
      <w:r w:rsidRPr="006C3C8B">
        <w:rPr>
          <w:lang w:val="de-DE"/>
        </w:rPr>
        <w:t xml:space="preserve"> 1936, Wilhelm: Klagebilder und Klagegebärden in der deutschen Dichtung des höfischen Mittelalters. Würzburg-Aumühle (= Bonner Beiträge zur deutschen Philologie 1), S. 6f [</w:t>
      </w:r>
      <w:hyperlink r:id="rId844" w:history="1">
        <w:r w:rsidRPr="006C3C8B">
          <w:rPr>
            <w:rStyle w:val="Hyperlink"/>
            <w:lang w:val="de-DE"/>
          </w:rPr>
          <w:t>GVK</w:t>
        </w:r>
      </w:hyperlink>
      <w:r w:rsidRPr="006C3C8B">
        <w:rPr>
          <w:lang w:val="de-DE"/>
        </w:rPr>
        <w:t>]</w:t>
      </w:r>
    </w:p>
    <w:p w14:paraId="75EB5494" w14:textId="77777777" w:rsidR="00674211" w:rsidRPr="006C3C8B" w:rsidRDefault="00674211" w:rsidP="00674211">
      <w:pPr>
        <w:pStyle w:val="NormalWeb"/>
        <w:numPr>
          <w:ilvl w:val="0"/>
          <w:numId w:val="3"/>
        </w:numPr>
        <w:spacing w:before="0" w:beforeAutospacing="0" w:after="0" w:afterAutospacing="0"/>
        <w:ind w:left="851" w:hanging="491"/>
        <w:jc w:val="both"/>
        <w:rPr>
          <w:lang w:val="de-DE"/>
        </w:rPr>
      </w:pPr>
      <w:r w:rsidRPr="006C3C8B">
        <w:rPr>
          <w:smallCaps/>
          <w:lang w:val="de-DE"/>
        </w:rPr>
        <w:t xml:space="preserve">Lerner 1936, </w:t>
      </w:r>
      <w:r w:rsidRPr="006C3C8B">
        <w:rPr>
          <w:lang w:val="de-DE"/>
        </w:rPr>
        <w:t>Luise: Studien zur Komposition des höfischen Romans im 13. Jahrhundert. Münster/Westf. (= Forschungen zur deutschen Sprache und Dichtung</w:t>
      </w:r>
      <w:r w:rsidR="00494394" w:rsidRPr="006C3C8B">
        <w:rPr>
          <w:lang w:val="de-DE"/>
        </w:rPr>
        <w:t xml:space="preserve"> </w:t>
      </w:r>
      <w:r w:rsidRPr="006C3C8B">
        <w:rPr>
          <w:lang w:val="de-DE"/>
        </w:rPr>
        <w:t>7), S. 5–7 [</w:t>
      </w:r>
      <w:hyperlink r:id="rId845" w:history="1">
        <w:r w:rsidRPr="006C3C8B">
          <w:rPr>
            <w:rStyle w:val="Hyperlink"/>
            <w:lang w:val="de-DE"/>
          </w:rPr>
          <w:t>GVK</w:t>
        </w:r>
      </w:hyperlink>
      <w:r w:rsidRPr="006C3C8B">
        <w:rPr>
          <w:lang w:val="de-DE"/>
        </w:rPr>
        <w:t>]</w:t>
      </w:r>
    </w:p>
    <w:p w14:paraId="6018AC0C" w14:textId="77777777" w:rsidR="00BD6459" w:rsidRPr="006C3C8B" w:rsidRDefault="00BD6459" w:rsidP="00BD6459">
      <w:pPr>
        <w:pStyle w:val="NormalWeb"/>
        <w:numPr>
          <w:ilvl w:val="0"/>
          <w:numId w:val="3"/>
        </w:numPr>
        <w:spacing w:before="0" w:beforeAutospacing="0" w:after="0" w:afterAutospacing="0"/>
        <w:ind w:left="851" w:hanging="491"/>
        <w:jc w:val="both"/>
        <w:rPr>
          <w:lang w:val="de-DE"/>
        </w:rPr>
      </w:pPr>
      <w:r w:rsidRPr="006C3C8B">
        <w:rPr>
          <w:smallCaps/>
          <w:lang w:val="de-DE"/>
        </w:rPr>
        <w:t xml:space="preserve">Freund </w:t>
      </w:r>
      <w:r w:rsidRPr="006C3C8B">
        <w:rPr>
          <w:lang w:val="de-DE"/>
        </w:rPr>
        <w:t xml:space="preserve">1937, Lothar: Art. Aeneas, Aeneis. In: Reallexikon zur deutschen Kunstgeschichte. Hrsg. von Otto </w:t>
      </w:r>
      <w:r w:rsidRPr="006C3C8B">
        <w:rPr>
          <w:smallCaps/>
          <w:lang w:val="de-DE"/>
        </w:rPr>
        <w:t>Schmitt</w:t>
      </w:r>
      <w:r w:rsidRPr="006C3C8B">
        <w:rPr>
          <w:lang w:val="de-DE"/>
        </w:rPr>
        <w:t>. Bd. 1. München, Sp. 688</w:t>
      </w:r>
      <w:r w:rsidR="00C7341F" w:rsidRPr="006C3C8B">
        <w:rPr>
          <w:lang w:val="de-DE"/>
        </w:rPr>
        <w:t xml:space="preserve"> </w:t>
      </w:r>
      <w:r w:rsidRPr="006C3C8B">
        <w:rPr>
          <w:lang w:val="de-DE"/>
        </w:rPr>
        <w:t>[</w:t>
      </w:r>
      <w:hyperlink r:id="rId846"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w:t>
      </w:r>
      <w:r w:rsidR="00BF0035" w:rsidRPr="006C3C8B">
        <w:rPr>
          <w:lang w:val="de-DE"/>
        </w:rPr>
        <w:t>en</w:t>
      </w:r>
      <w:r w:rsidRPr="006C3C8B">
        <w:rPr>
          <w:lang w:val="de-DE"/>
        </w:rPr>
        <w:t xml:space="preserve"> h</w:t>
      </w:r>
      <w:r w:rsidR="00BF0035" w:rsidRPr="006C3C8B">
        <w:rPr>
          <w:lang w:val="de-DE"/>
        </w:rPr>
        <w:t>, w</w:t>
      </w:r>
    </w:p>
    <w:p w14:paraId="2D8D32FC" w14:textId="77777777" w:rsidR="003A04C0" w:rsidRPr="006C3C8B" w:rsidRDefault="00A677BF" w:rsidP="003A04C0">
      <w:pPr>
        <w:pStyle w:val="NormalWeb"/>
        <w:numPr>
          <w:ilvl w:val="0"/>
          <w:numId w:val="3"/>
        </w:numPr>
        <w:spacing w:before="0" w:beforeAutospacing="0" w:after="0" w:afterAutospacing="0"/>
        <w:ind w:left="851" w:hanging="491"/>
        <w:jc w:val="both"/>
        <w:rPr>
          <w:lang w:val="de-DE"/>
        </w:rPr>
      </w:pPr>
      <w:r w:rsidRPr="006C3C8B">
        <w:rPr>
          <w:smallCaps/>
          <w:lang w:val="de-DE"/>
        </w:rPr>
        <w:t>Jungbluth</w:t>
      </w:r>
      <w:r w:rsidRPr="006C3C8B">
        <w:rPr>
          <w:lang w:val="de-DE"/>
        </w:rPr>
        <w:t xml:space="preserve"> 1937</w:t>
      </w:r>
      <w:r w:rsidR="003A04C0" w:rsidRPr="006C3C8B">
        <w:rPr>
          <w:lang w:val="de-DE"/>
        </w:rPr>
        <w:t>,</w:t>
      </w:r>
      <w:r w:rsidRPr="006C3C8B">
        <w:rPr>
          <w:lang w:val="de-DE"/>
        </w:rPr>
        <w:t xml:space="preserve"> Günther: Untersuchungen zu Heinrich von Veldeke. Frankfurt/M.</w:t>
      </w:r>
      <w:r w:rsidR="00FC79E4" w:rsidRPr="006C3C8B">
        <w:rPr>
          <w:lang w:val="de-DE"/>
        </w:rPr>
        <w:t xml:space="preserve"> </w:t>
      </w:r>
      <w:r w:rsidRPr="006C3C8B">
        <w:rPr>
          <w:lang w:val="de-DE"/>
        </w:rPr>
        <w:t>(= Deutsche Forschungen 31) [</w:t>
      </w:r>
      <w:hyperlink r:id="rId847" w:history="1">
        <w:r w:rsidRPr="006C3C8B">
          <w:rPr>
            <w:rStyle w:val="Hyperlink"/>
            <w:lang w:val="de-DE"/>
          </w:rPr>
          <w:t>GVK</w:t>
        </w:r>
      </w:hyperlink>
      <w:r w:rsidRPr="006C3C8B">
        <w:rPr>
          <w:lang w:val="de-DE"/>
        </w:rPr>
        <w:t>]</w:t>
      </w:r>
      <w:r w:rsidR="002C2E0B" w:rsidRPr="006C3C8B">
        <w:rPr>
          <w:lang w:val="de-DE"/>
        </w:rPr>
        <w:t xml:space="preserve"> → „hohe Wahrscheinlichkeit“ für die Identität des </w:t>
      </w:r>
      <w:r w:rsidR="002C2E0B" w:rsidRPr="006C3C8B">
        <w:rPr>
          <w:i/>
          <w:lang w:val="de-DE"/>
        </w:rPr>
        <w:t>Servatius</w:t>
      </w:r>
      <w:r w:rsidR="002C2E0B" w:rsidRPr="006C3C8B">
        <w:rPr>
          <w:lang w:val="de-DE"/>
        </w:rPr>
        <w:t>-Dichters mit dem 1173 und 1176 am Maastricher Domkapitel belegten Geistlichen ‚Heinricus scholarum magister‘ (S. 177)</w:t>
      </w:r>
    </w:p>
    <w:p w14:paraId="1CE9B33C" w14:textId="77777777" w:rsidR="00706280" w:rsidRPr="006C3C8B" w:rsidRDefault="00706280" w:rsidP="00706280">
      <w:pPr>
        <w:pStyle w:val="NormalWeb"/>
        <w:numPr>
          <w:ilvl w:val="0"/>
          <w:numId w:val="3"/>
        </w:numPr>
        <w:spacing w:before="0" w:beforeAutospacing="0" w:after="0" w:afterAutospacing="0"/>
        <w:ind w:left="851" w:hanging="491"/>
        <w:jc w:val="both"/>
        <w:rPr>
          <w:lang w:val="de-DE"/>
        </w:rPr>
      </w:pPr>
      <w:r w:rsidRPr="006C3C8B">
        <w:rPr>
          <w:smallCaps/>
          <w:lang w:val="de-DE"/>
        </w:rPr>
        <w:t>Quint/Jungbluth</w:t>
      </w:r>
      <w:r w:rsidRPr="006C3C8B">
        <w:rPr>
          <w:lang w:val="de-DE"/>
        </w:rPr>
        <w:t xml:space="preserve"> 1938, Josef und Günther: Zu Veldekes ‚Schneespringer‘. In: Zeitschrift für deutsche Philologie 63, S. 358–363</w:t>
      </w:r>
      <w:r w:rsidR="008D43C8" w:rsidRPr="006C3C8B">
        <w:rPr>
          <w:lang w:val="de-DE"/>
        </w:rPr>
        <w:t xml:space="preserve"> [</w:t>
      </w:r>
      <w:hyperlink r:id="rId848" w:history="1">
        <w:r w:rsidR="008D43C8" w:rsidRPr="006C3C8B">
          <w:rPr>
            <w:rStyle w:val="Hyperlink"/>
            <w:lang w:val="de-DE"/>
          </w:rPr>
          <w:t>GVK</w:t>
        </w:r>
      </w:hyperlink>
      <w:r w:rsidR="008D43C8" w:rsidRPr="006C3C8B">
        <w:rPr>
          <w:lang w:val="de-DE"/>
        </w:rPr>
        <w:t>]</w:t>
      </w:r>
    </w:p>
    <w:p w14:paraId="4C8DB56D" w14:textId="77777777" w:rsidR="009E1730" w:rsidRPr="006C3C8B" w:rsidRDefault="009E1730" w:rsidP="009E1730">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1938, Ed</w:t>
      </w:r>
      <w:r w:rsidR="007F5536" w:rsidRPr="006C3C8B">
        <w:rPr>
          <w:lang w:val="de-DE"/>
        </w:rPr>
        <w:t>w</w:t>
      </w:r>
      <w:r w:rsidRPr="006C3C8B">
        <w:rPr>
          <w:lang w:val="de-DE"/>
        </w:rPr>
        <w:t>ard: Der rührende Reim bei Heinrich v. Veldeke. In: Zeitschrift für deutsches Altertum und Literatur 75, S. 191f [</w:t>
      </w:r>
      <w:hyperlink r:id="rId849" w:history="1">
        <w:r w:rsidRPr="006C3C8B">
          <w:rPr>
            <w:rStyle w:val="Hyperlink"/>
            <w:lang w:val="de-DE"/>
          </w:rPr>
          <w:t>abrufbar</w:t>
        </w:r>
      </w:hyperlink>
      <w:r w:rsidRPr="006C3C8B">
        <w:rPr>
          <w:lang w:val="de-DE"/>
        </w:rPr>
        <w:t>]</w:t>
      </w:r>
    </w:p>
    <w:p w14:paraId="7375EC03" w14:textId="77777777" w:rsidR="003A04C0" w:rsidRPr="006C3C8B" w:rsidRDefault="00734457" w:rsidP="003A04C0">
      <w:pPr>
        <w:pStyle w:val="NormalWeb"/>
        <w:numPr>
          <w:ilvl w:val="0"/>
          <w:numId w:val="3"/>
        </w:numPr>
        <w:spacing w:before="0" w:beforeAutospacing="0" w:after="0" w:afterAutospacing="0"/>
        <w:ind w:left="851" w:hanging="491"/>
        <w:jc w:val="both"/>
        <w:rPr>
          <w:lang w:val="de-DE"/>
        </w:rPr>
      </w:pPr>
      <w:r w:rsidRPr="006C3C8B">
        <w:rPr>
          <w:smallCaps/>
          <w:lang w:val="de-DE"/>
        </w:rPr>
        <w:t xml:space="preserve">Boeckler </w:t>
      </w:r>
      <w:r w:rsidRPr="006C3C8B">
        <w:rPr>
          <w:lang w:val="de-DE"/>
        </w:rPr>
        <w:t>1939, Albert (Hrsg.): Heinrich von Veldeke. Eneide. Die Bilder der Berliner Handschrift. Leipzig [</w:t>
      </w:r>
      <w:hyperlink r:id="rId850" w:history="1">
        <w:r w:rsidRPr="006C3C8B">
          <w:rPr>
            <w:rStyle w:val="Hyperlink"/>
            <w:lang w:val="de-DE"/>
          </w:rPr>
          <w:t>abrufbar</w:t>
        </w:r>
      </w:hyperlink>
      <w:r w:rsidRPr="006C3C8B">
        <w:rPr>
          <w:lang w:val="de-DE"/>
        </w:rPr>
        <w:t xml:space="preserve">] → Beschreibung und Faksimile der </w:t>
      </w:r>
      <w:r w:rsidRPr="006C3C8B">
        <w:rPr>
          <w:i/>
          <w:lang w:val="de-DE"/>
        </w:rPr>
        <w:t>Eneas</w:t>
      </w:r>
      <w:r w:rsidRPr="006C3C8B">
        <w:rPr>
          <w:lang w:val="de-DE"/>
        </w:rPr>
        <w:t>-Handschrift B</w:t>
      </w:r>
    </w:p>
    <w:p w14:paraId="0DEC31FE" w14:textId="77777777" w:rsidR="003A04C0" w:rsidRPr="006C3C8B" w:rsidRDefault="00566A13" w:rsidP="003A04C0">
      <w:pPr>
        <w:pStyle w:val="NormalWeb"/>
        <w:numPr>
          <w:ilvl w:val="0"/>
          <w:numId w:val="3"/>
        </w:numPr>
        <w:spacing w:before="0" w:beforeAutospacing="0" w:after="0" w:afterAutospacing="0"/>
        <w:ind w:left="851" w:hanging="491"/>
        <w:jc w:val="both"/>
        <w:rPr>
          <w:lang w:val="de-DE"/>
        </w:rPr>
      </w:pPr>
      <w:r w:rsidRPr="006C3C8B">
        <w:rPr>
          <w:smallCaps/>
          <w:lang w:val="de-DE"/>
        </w:rPr>
        <w:t>Cord</w:t>
      </w:r>
      <w:r w:rsidR="007D7AA5" w:rsidRPr="006C3C8B">
        <w:rPr>
          <w:smallCaps/>
          <w:lang w:val="de-DE"/>
        </w:rPr>
        <w:t>es</w:t>
      </w:r>
      <w:r w:rsidR="007D7AA5" w:rsidRPr="006C3C8B">
        <w:rPr>
          <w:lang w:val="de-DE"/>
        </w:rPr>
        <w:t xml:space="preserve"> 1939</w:t>
      </w:r>
      <w:r w:rsidRPr="006C3C8B">
        <w:rPr>
          <w:lang w:val="de-DE"/>
        </w:rPr>
        <w:t>,</w:t>
      </w:r>
      <w:r w:rsidR="007D7AA5" w:rsidRPr="006C3C8B">
        <w:rPr>
          <w:lang w:val="de-DE"/>
        </w:rPr>
        <w:t xml:space="preserve"> Gerhard: Zur Sprache Eilhards von Oberg. Hamburg (= Hansische Forschungen 1) [</w:t>
      </w:r>
      <w:hyperlink r:id="rId851" w:history="1">
        <w:r w:rsidR="007D7AA5" w:rsidRPr="006C3C8B">
          <w:rPr>
            <w:rStyle w:val="Hyperlink"/>
            <w:lang w:val="de-DE"/>
          </w:rPr>
          <w:t>GVK</w:t>
        </w:r>
      </w:hyperlink>
      <w:r w:rsidR="007D7AA5" w:rsidRPr="006C3C8B">
        <w:rPr>
          <w:lang w:val="de-DE"/>
        </w:rPr>
        <w:t>]</w:t>
      </w:r>
    </w:p>
    <w:p w14:paraId="39469D56" w14:textId="77777777" w:rsidR="009E1730" w:rsidRPr="006C3C8B" w:rsidRDefault="009E1730" w:rsidP="009E1730">
      <w:pPr>
        <w:pStyle w:val="NormalWeb"/>
        <w:numPr>
          <w:ilvl w:val="0"/>
          <w:numId w:val="3"/>
        </w:numPr>
        <w:spacing w:before="0" w:beforeAutospacing="0" w:after="0" w:afterAutospacing="0"/>
        <w:ind w:left="851" w:hanging="491"/>
        <w:jc w:val="both"/>
        <w:rPr>
          <w:lang w:val="de-DE"/>
        </w:rPr>
      </w:pPr>
      <w:r w:rsidRPr="006C3C8B">
        <w:rPr>
          <w:smallCaps/>
          <w:lang w:val="de-DE"/>
        </w:rPr>
        <w:t>Leitzmann</w:t>
      </w:r>
      <w:r w:rsidRPr="006C3C8B">
        <w:rPr>
          <w:lang w:val="de-DE"/>
        </w:rPr>
        <w:t xml:space="preserve"> 1939, Albert: Bemerkungen zu Veldeke. In: Beiträge zur Geschichte der deutschen Sprache und Literatur 63, S. 431f [bedingt </w:t>
      </w:r>
      <w:hyperlink r:id="rId852" w:anchor="navi" w:history="1">
        <w:r w:rsidRPr="006C3C8B">
          <w:rPr>
            <w:rStyle w:val="Hyperlink"/>
            <w:lang w:val="de-DE"/>
          </w:rPr>
          <w:t>abrufbar</w:t>
        </w:r>
      </w:hyperlink>
      <w:r w:rsidRPr="006C3C8B">
        <w:rPr>
          <w:lang w:val="de-DE"/>
        </w:rPr>
        <w:t>]</w:t>
      </w:r>
    </w:p>
    <w:p w14:paraId="650ED1B1" w14:textId="77777777" w:rsidR="003A04C0" w:rsidRPr="006C3C8B" w:rsidRDefault="00D0405B" w:rsidP="003A04C0">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1939</w:t>
      </w:r>
      <w:r w:rsidR="004968CF" w:rsidRPr="006C3C8B">
        <w:rPr>
          <w:lang w:val="de-DE"/>
        </w:rPr>
        <w:t>a</w:t>
      </w:r>
      <w:r w:rsidR="003A04C0" w:rsidRPr="006C3C8B">
        <w:rPr>
          <w:lang w:val="de-DE"/>
        </w:rPr>
        <w:t>,</w:t>
      </w:r>
      <w:r w:rsidRPr="006C3C8B">
        <w:rPr>
          <w:lang w:val="de-DE"/>
        </w:rPr>
        <w:t xml:space="preserve"> Jozef </w:t>
      </w:r>
      <w:r w:rsidRPr="006C3C8B">
        <w:rPr>
          <w:smallCaps/>
          <w:lang w:val="de-DE"/>
        </w:rPr>
        <w:t>van</w:t>
      </w:r>
      <w:r w:rsidRPr="006C3C8B">
        <w:rPr>
          <w:lang w:val="de-DE"/>
        </w:rPr>
        <w:t>: Nieuws over Heynrijck van Veldeken naar aanleiding van Jungbluth’s Untersuchungen zu Heinrich von Veldeken. In: Verslagen en mededelingen van de Koninklijke Vlaamse Academie voor Taal- en Letterkunde 1939, S. 303–383 [</w:t>
      </w:r>
      <w:hyperlink r:id="rId853" w:history="1">
        <w:r w:rsidRPr="006C3C8B">
          <w:rPr>
            <w:rStyle w:val="Hyperlink"/>
            <w:lang w:val="de-DE"/>
          </w:rPr>
          <w:t>abrufbar</w:t>
        </w:r>
      </w:hyperlink>
      <w:r w:rsidRPr="006C3C8B">
        <w:rPr>
          <w:lang w:val="de-DE"/>
        </w:rPr>
        <w:t>, PDF un</w:t>
      </w:r>
      <w:r w:rsidR="007C66A5" w:rsidRPr="006C3C8B">
        <w:rPr>
          <w:lang w:val="de-DE"/>
        </w:rPr>
        <w:t>d Transkription]</w:t>
      </w:r>
      <w:r w:rsidR="00267961" w:rsidRPr="006C3C8B">
        <w:rPr>
          <w:lang w:val="de-DE"/>
        </w:rPr>
        <w:t>; wieder in:</w:t>
      </w:r>
      <w:r w:rsidR="00267961" w:rsidRPr="006C3C8B">
        <w:rPr>
          <w:smallCaps/>
          <w:lang w:val="de-DE"/>
        </w:rPr>
        <w:t xml:space="preserve"> Mierlo</w:t>
      </w:r>
      <w:r w:rsidR="00267961" w:rsidRPr="006C3C8B">
        <w:rPr>
          <w:lang w:val="de-DE"/>
        </w:rPr>
        <w:t xml:space="preserve"> 1957a, S. 49–127</w:t>
      </w:r>
    </w:p>
    <w:p w14:paraId="048F7142" w14:textId="77777777" w:rsidR="000E73DC" w:rsidRPr="006C3C8B" w:rsidRDefault="004968CF" w:rsidP="000E73DC">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1939b</w:t>
      </w:r>
      <w:r w:rsidR="003A04C0" w:rsidRPr="006C3C8B">
        <w:rPr>
          <w:lang w:val="de-DE"/>
        </w:rPr>
        <w:t>,</w:t>
      </w:r>
      <w:r w:rsidRPr="006C3C8B">
        <w:rPr>
          <w:lang w:val="de-DE"/>
        </w:rPr>
        <w:t xml:space="preserve"> Jozef </w:t>
      </w:r>
      <w:r w:rsidR="003A04C0" w:rsidRPr="006C3C8B">
        <w:rPr>
          <w:smallCaps/>
          <w:lang w:val="de-DE"/>
        </w:rPr>
        <w:t>van</w:t>
      </w:r>
      <w:r w:rsidRPr="006C3C8B">
        <w:rPr>
          <w:lang w:val="de-DE"/>
        </w:rPr>
        <w:t xml:space="preserve">: De letterkunde van de Middeleeuwen. Antwerpen </w:t>
      </w:r>
      <w:r w:rsidR="00C553C7" w:rsidRPr="006C3C8B">
        <w:rPr>
          <w:lang w:val="de-DE"/>
        </w:rPr>
        <w:t>[u.a.]</w:t>
      </w:r>
      <w:r w:rsidRPr="006C3C8B">
        <w:rPr>
          <w:lang w:val="de-DE"/>
        </w:rPr>
        <w:t xml:space="preserve"> (= Geschiedenis van de letterkunde der Nederlanden 1), S. 145–149 [</w:t>
      </w:r>
      <w:hyperlink r:id="rId854" w:history="1">
        <w:r w:rsidRPr="006C3C8B">
          <w:rPr>
            <w:rStyle w:val="Hyperlink"/>
            <w:lang w:val="de-DE"/>
          </w:rPr>
          <w:t>abrufbar</w:t>
        </w:r>
      </w:hyperlink>
      <w:r w:rsidRPr="006C3C8B">
        <w:rPr>
          <w:lang w:val="de-DE"/>
        </w:rPr>
        <w:t xml:space="preserve">, PDF und Transkription]; </w:t>
      </w:r>
      <w:r w:rsidRPr="006C3C8B">
        <w:rPr>
          <w:vertAlign w:val="superscript"/>
          <w:lang w:val="de-DE"/>
        </w:rPr>
        <w:t>2</w:t>
      </w:r>
      <w:r w:rsidR="00BF3C99" w:rsidRPr="006C3C8B">
        <w:rPr>
          <w:lang w:val="de-DE"/>
        </w:rPr>
        <w:t>[1</w:t>
      </w:r>
      <w:r w:rsidRPr="006C3C8B">
        <w:rPr>
          <w:lang w:val="de-DE"/>
        </w:rPr>
        <w:t>945</w:t>
      </w:r>
      <w:r w:rsidR="00BF3C99" w:rsidRPr="006C3C8B">
        <w:rPr>
          <w:lang w:val="de-DE"/>
        </w:rPr>
        <w:t>/1950</w:t>
      </w:r>
      <w:r w:rsidRPr="006C3C8B">
        <w:rPr>
          <w:lang w:val="de-DE"/>
        </w:rPr>
        <w:t>] [</w:t>
      </w:r>
      <w:hyperlink r:id="rId855" w:history="1">
        <w:r w:rsidRPr="006C3C8B">
          <w:rPr>
            <w:rStyle w:val="Hyperlink"/>
            <w:lang w:val="de-DE"/>
          </w:rPr>
          <w:t>WorldCat</w:t>
        </w:r>
      </w:hyperlink>
      <w:r w:rsidRPr="006C3C8B">
        <w:rPr>
          <w:lang w:val="de-DE"/>
        </w:rPr>
        <w:t>]</w:t>
      </w:r>
    </w:p>
    <w:p w14:paraId="0DF8B16B" w14:textId="77777777" w:rsidR="000E73DC" w:rsidRPr="006C3C8B" w:rsidRDefault="000E73DC" w:rsidP="000E73DC">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1939c, J[ozef] </w:t>
      </w:r>
      <w:r w:rsidRPr="006C3C8B">
        <w:rPr>
          <w:smallCaps/>
          <w:lang w:val="de-DE"/>
        </w:rPr>
        <w:t>van</w:t>
      </w:r>
      <w:r w:rsidRPr="006C3C8B">
        <w:rPr>
          <w:lang w:val="de-DE"/>
        </w:rPr>
        <w:t>: Geestelijke epiek der middeleeuwen. Brüssel / Amsterdam</w:t>
      </w:r>
      <w:r w:rsidR="00494394" w:rsidRPr="006C3C8B">
        <w:rPr>
          <w:lang w:val="de-DE"/>
        </w:rPr>
        <w:t xml:space="preserve"> </w:t>
      </w:r>
      <w:r w:rsidRPr="006C3C8B">
        <w:rPr>
          <w:lang w:val="de-DE"/>
        </w:rPr>
        <w:t>(= Bibliotheek der Nederlandse letteren), S. 53–100 [</w:t>
      </w:r>
      <w:hyperlink r:id="rId856" w:history="1">
        <w:r w:rsidRPr="006C3C8B">
          <w:rPr>
            <w:rStyle w:val="Hyperlink"/>
            <w:lang w:val="de-DE"/>
          </w:rPr>
          <w:t>GVK</w:t>
        </w:r>
      </w:hyperlink>
      <w:r w:rsidRPr="006C3C8B">
        <w:rPr>
          <w:lang w:val="de-DE"/>
        </w:rPr>
        <w:t>]</w:t>
      </w:r>
    </w:p>
    <w:p w14:paraId="18BB1171" w14:textId="77777777" w:rsidR="007A0AB8" w:rsidRPr="006C3C8B" w:rsidRDefault="007A0AB8" w:rsidP="007A0AB8">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Droogmans</w:t>
      </w:r>
      <w:r w:rsidRPr="006C3C8B">
        <w:rPr>
          <w:lang w:val="de-DE"/>
        </w:rPr>
        <w:t xml:space="preserve"> 1939, J[ozef]: Over ’t gemeenschappelijk bezit ‚Hendrik van Veldeke‘ in het teeken der lotsverbondenheid van Nederland en België. In: Limburg 20 (1938/1939), S. 227–230 [</w:t>
      </w:r>
      <w:hyperlink r:id="rId857" w:history="1">
        <w:r w:rsidRPr="006C3C8B">
          <w:rPr>
            <w:rStyle w:val="Hyperlink"/>
            <w:lang w:val="de-DE"/>
          </w:rPr>
          <w:t>GVK</w:t>
        </w:r>
      </w:hyperlink>
      <w:r w:rsidRPr="006C3C8B">
        <w:rPr>
          <w:lang w:val="de-DE"/>
        </w:rPr>
        <w:t xml:space="preserve"> + </w:t>
      </w:r>
      <w:hyperlink r:id="rId858" w:history="1">
        <w:r w:rsidRPr="006C3C8B">
          <w:rPr>
            <w:rStyle w:val="Hyperlink"/>
            <w:lang w:val="de-DE"/>
          </w:rPr>
          <w:t>Limburg</w:t>
        </w:r>
      </w:hyperlink>
      <w:r w:rsidRPr="006C3C8B">
        <w:rPr>
          <w:lang w:val="de-DE"/>
        </w:rPr>
        <w:t>]</w:t>
      </w:r>
    </w:p>
    <w:p w14:paraId="5B98DF09" w14:textId="77777777" w:rsidR="006B2838" w:rsidRPr="006C3C8B" w:rsidRDefault="008319AC" w:rsidP="006B2838">
      <w:pPr>
        <w:pStyle w:val="NormalWeb"/>
        <w:numPr>
          <w:ilvl w:val="0"/>
          <w:numId w:val="3"/>
        </w:numPr>
        <w:spacing w:before="0" w:beforeAutospacing="0" w:after="0" w:afterAutospacing="0"/>
        <w:ind w:left="851" w:hanging="491"/>
        <w:jc w:val="both"/>
        <w:rPr>
          <w:lang w:val="de-DE"/>
        </w:rPr>
      </w:pPr>
      <w:r w:rsidRPr="006C3C8B">
        <w:rPr>
          <w:smallCaps/>
          <w:lang w:val="de-DE"/>
        </w:rPr>
        <w:t>Kraus</w:t>
      </w:r>
      <w:r w:rsidRPr="006C3C8B">
        <w:rPr>
          <w:lang w:val="de-DE"/>
        </w:rPr>
        <w:t xml:space="preserve"> 1940</w:t>
      </w:r>
      <w:r w:rsidR="003A04C0" w:rsidRPr="006C3C8B">
        <w:rPr>
          <w:lang w:val="de-DE"/>
        </w:rPr>
        <w:t>,</w:t>
      </w:r>
      <w:r w:rsidRPr="006C3C8B">
        <w:rPr>
          <w:lang w:val="de-DE"/>
        </w:rPr>
        <w:t xml:space="preserve"> Carl </w:t>
      </w:r>
      <w:r w:rsidRPr="006C3C8B">
        <w:rPr>
          <w:smallCaps/>
          <w:lang w:val="de-DE"/>
        </w:rPr>
        <w:t>von</w:t>
      </w:r>
      <w:r w:rsidRPr="006C3C8B">
        <w:rPr>
          <w:lang w:val="de-DE"/>
        </w:rPr>
        <w:t xml:space="preserve"> (Hrsg.): Des Minnesangs Frühling nach Karl Lachmann, Moriz Haupt, Friedrich Vogt. Neu bearbeitet von C.</w:t>
      </w:r>
      <w:r w:rsidR="00BF3C99" w:rsidRPr="006C3C8B">
        <w:rPr>
          <w:lang w:val="de-DE"/>
        </w:rPr>
        <w:t>v.</w:t>
      </w:r>
      <w:r w:rsidRPr="006C3C8B">
        <w:rPr>
          <w:lang w:val="de-DE"/>
        </w:rPr>
        <w:t xml:space="preserve">K. Leipzig, S. </w:t>
      </w:r>
      <w:r w:rsidR="006B2838" w:rsidRPr="006C3C8B">
        <w:rPr>
          <w:lang w:val="de-DE"/>
        </w:rPr>
        <w:t>64–87, 397–413</w:t>
      </w:r>
      <w:r w:rsidRPr="006C3C8B">
        <w:rPr>
          <w:lang w:val="de-DE"/>
        </w:rPr>
        <w:t xml:space="preserve"> [</w:t>
      </w:r>
      <w:hyperlink r:id="rId859" w:history="1">
        <w:r w:rsidRPr="006C3C8B">
          <w:rPr>
            <w:rStyle w:val="Hyperlink"/>
            <w:lang w:val="de-DE"/>
          </w:rPr>
          <w:t>GVK</w:t>
        </w:r>
      </w:hyperlink>
      <w:r w:rsidRPr="006C3C8B">
        <w:rPr>
          <w:lang w:val="de-DE"/>
        </w:rPr>
        <w:t xml:space="preserve">]; </w:t>
      </w:r>
      <w:r w:rsidRPr="006C3C8B">
        <w:rPr>
          <w:vertAlign w:val="superscript"/>
          <w:lang w:val="de-DE"/>
        </w:rPr>
        <w:t>35</w:t>
      </w:r>
      <w:r w:rsidRPr="006C3C8B">
        <w:rPr>
          <w:lang w:val="de-DE"/>
        </w:rPr>
        <w:t>1970 [</w:t>
      </w:r>
      <w:hyperlink r:id="rId860" w:history="1">
        <w:r w:rsidRPr="006C3C8B">
          <w:rPr>
            <w:rStyle w:val="Hyperlink"/>
            <w:lang w:val="de-DE"/>
          </w:rPr>
          <w:t>GVK</w:t>
        </w:r>
      </w:hyperlink>
      <w:r w:rsidRPr="006C3C8B">
        <w:rPr>
          <w:lang w:val="de-DE"/>
        </w:rPr>
        <w:t>]</w:t>
      </w:r>
      <w:r w:rsidR="006B2838" w:rsidRPr="006C3C8B">
        <w:rPr>
          <w:lang w:val="de-DE"/>
        </w:rPr>
        <w:t xml:space="preserve"> → Ausgabe von 32 Minneliedern (Nr. I–XXXVII)</w:t>
      </w:r>
    </w:p>
    <w:p w14:paraId="12B144F3" w14:textId="77777777" w:rsidR="00DD1A3B" w:rsidRPr="006C3C8B" w:rsidRDefault="0047758A" w:rsidP="00DD1A3B">
      <w:pPr>
        <w:pStyle w:val="NormalWeb"/>
        <w:numPr>
          <w:ilvl w:val="0"/>
          <w:numId w:val="3"/>
        </w:numPr>
        <w:spacing w:before="0" w:beforeAutospacing="0" w:after="0" w:afterAutospacing="0"/>
        <w:ind w:left="851" w:hanging="491"/>
        <w:jc w:val="both"/>
        <w:rPr>
          <w:lang w:val="de-DE"/>
        </w:rPr>
      </w:pPr>
      <w:r w:rsidRPr="006C3C8B">
        <w:rPr>
          <w:smallCaps/>
          <w:lang w:val="de-DE"/>
        </w:rPr>
        <w:t>Lehmann/Glauning</w:t>
      </w:r>
      <w:r w:rsidRPr="006C3C8B">
        <w:rPr>
          <w:lang w:val="de-DE"/>
        </w:rPr>
        <w:t xml:space="preserve"> 1940</w:t>
      </w:r>
      <w:r w:rsidR="003A04C0" w:rsidRPr="006C3C8B">
        <w:rPr>
          <w:lang w:val="de-DE"/>
        </w:rPr>
        <w:t>,</w:t>
      </w:r>
      <w:r w:rsidRPr="006C3C8B">
        <w:rPr>
          <w:lang w:val="de-DE"/>
        </w:rPr>
        <w:t xml:space="preserve"> Paul und Otto: Mittelalterliche Handschriftenbruchstücke der Universitätsbibliothek und des Georgianum zu München. In: Zentralblatt für Bibliothekswesen 72, S. 119–124 [</w:t>
      </w:r>
      <w:r w:rsidR="00F40488" w:rsidRPr="006C3C8B">
        <w:rPr>
          <w:lang w:val="de-DE"/>
        </w:rPr>
        <w:t xml:space="preserve">bedingt </w:t>
      </w:r>
      <w:hyperlink r:id="rId861" w:history="1">
        <w:r w:rsidRPr="006C3C8B">
          <w:rPr>
            <w:rStyle w:val="Hyperlink"/>
            <w:lang w:val="de-DE"/>
          </w:rPr>
          <w:t>abrufbar</w:t>
        </w:r>
      </w:hyperlink>
      <w:r w:rsidRPr="006C3C8B">
        <w:rPr>
          <w:lang w:val="de-DE"/>
        </w:rPr>
        <w:t xml:space="preserve">] → </w:t>
      </w:r>
      <w:r w:rsidR="00B9230C" w:rsidRPr="006C3C8B">
        <w:rPr>
          <w:lang w:val="de-DE"/>
        </w:rPr>
        <w:t xml:space="preserve">Abdruck der </w:t>
      </w:r>
      <w:r w:rsidR="00B9230C" w:rsidRPr="006C3C8B">
        <w:rPr>
          <w:i/>
          <w:lang w:val="de-DE"/>
        </w:rPr>
        <w:t>Servatius</w:t>
      </w:r>
      <w:r w:rsidR="00B9230C" w:rsidRPr="006C3C8B">
        <w:rPr>
          <w:lang w:val="de-DE"/>
        </w:rPr>
        <w:t>-Fragmente Ic (151 Verse in den Abschnitten v. 975–1184, 5773–5915, 6110–6200)</w:t>
      </w:r>
    </w:p>
    <w:p w14:paraId="35AEC83D" w14:textId="77777777" w:rsidR="00B569B9" w:rsidRPr="006C3C8B" w:rsidRDefault="00B569B9" w:rsidP="00B569B9">
      <w:pPr>
        <w:pStyle w:val="NormalWeb"/>
        <w:numPr>
          <w:ilvl w:val="0"/>
          <w:numId w:val="3"/>
        </w:numPr>
        <w:spacing w:before="0" w:beforeAutospacing="0" w:after="0" w:afterAutospacing="0"/>
        <w:ind w:left="851" w:hanging="491"/>
        <w:jc w:val="both"/>
        <w:rPr>
          <w:lang w:val="de-DE"/>
        </w:rPr>
      </w:pPr>
      <w:r w:rsidRPr="006C3C8B">
        <w:rPr>
          <w:smallCaps/>
          <w:lang w:val="de-DE"/>
        </w:rPr>
        <w:t>Sitte</w:t>
      </w:r>
      <w:r w:rsidRPr="006C3C8B">
        <w:rPr>
          <w:lang w:val="de-DE"/>
        </w:rPr>
        <w:t xml:space="preserve"> 1940, Eberhard: Die Datierung von Lamprechts Alexander. Halle/S., S. 55ff [</w:t>
      </w:r>
      <w:hyperlink r:id="rId862" w:history="1">
        <w:r w:rsidRPr="006C3C8B">
          <w:rPr>
            <w:rStyle w:val="Hyperlink"/>
            <w:lang w:val="de-DE"/>
          </w:rPr>
          <w:t>GVK</w:t>
        </w:r>
      </w:hyperlink>
      <w:r w:rsidRPr="006C3C8B">
        <w:rPr>
          <w:lang w:val="de-DE"/>
        </w:rPr>
        <w:t xml:space="preserve">] → der </w:t>
      </w:r>
      <w:r w:rsidRPr="006C3C8B">
        <w:rPr>
          <w:i/>
          <w:lang w:val="de-DE"/>
        </w:rPr>
        <w:t>Eneas</w:t>
      </w:r>
      <w:r w:rsidRPr="006C3C8B">
        <w:rPr>
          <w:lang w:val="de-DE"/>
        </w:rPr>
        <w:t xml:space="preserve"> vom </w:t>
      </w:r>
      <w:r w:rsidRPr="006C3C8B">
        <w:rPr>
          <w:i/>
          <w:lang w:val="de-DE"/>
        </w:rPr>
        <w:t>Straßburger Alexander</w:t>
      </w:r>
      <w:r w:rsidRPr="006C3C8B">
        <w:rPr>
          <w:lang w:val="de-DE"/>
        </w:rPr>
        <w:t xml:space="preserve"> beeinflusst</w:t>
      </w:r>
    </w:p>
    <w:p w14:paraId="70CE1FF5" w14:textId="77777777" w:rsidR="006C3C8B" w:rsidRDefault="002D770E" w:rsidP="006C3C8B">
      <w:pPr>
        <w:pStyle w:val="NormalWeb"/>
        <w:numPr>
          <w:ilvl w:val="0"/>
          <w:numId w:val="3"/>
        </w:numPr>
        <w:spacing w:before="0" w:beforeAutospacing="0" w:after="0" w:afterAutospacing="0"/>
        <w:ind w:left="851" w:hanging="491"/>
        <w:jc w:val="both"/>
        <w:rPr>
          <w:lang w:val="de-DE"/>
        </w:rPr>
      </w:pPr>
      <w:r w:rsidRPr="006C3C8B">
        <w:rPr>
          <w:smallCaps/>
          <w:lang w:val="de-DE"/>
        </w:rPr>
        <w:t>Frings</w:t>
      </w:r>
      <w:r w:rsidRPr="006C3C8B">
        <w:rPr>
          <w:lang w:val="de-DE"/>
        </w:rPr>
        <w:t xml:space="preserve"> 1941</w:t>
      </w:r>
      <w:r w:rsidR="003A04C0" w:rsidRPr="006C3C8B">
        <w:rPr>
          <w:lang w:val="de-DE"/>
        </w:rPr>
        <w:t>,</w:t>
      </w:r>
      <w:r w:rsidRPr="006C3C8B">
        <w:rPr>
          <w:lang w:val="de-DE"/>
        </w:rPr>
        <w:t xml:space="preserve"> Theodor: Das Wort ‚Deutsch‘. In: Altdeutsches Wort und Wortkunstwerk. Georg Baesecke zum 65. Geburtstage, 13. Januar 1941. Hrsg. von Ferdinand Josef </w:t>
      </w:r>
      <w:r w:rsidRPr="006C3C8B">
        <w:rPr>
          <w:smallCaps/>
          <w:lang w:val="de-DE"/>
        </w:rPr>
        <w:t>Schneider</w:t>
      </w:r>
      <w:r w:rsidRPr="006C3C8B">
        <w:rPr>
          <w:lang w:val="de-DE"/>
        </w:rPr>
        <w:t xml:space="preserve"> und Karl </w:t>
      </w:r>
      <w:r w:rsidRPr="006C3C8B">
        <w:rPr>
          <w:smallCaps/>
          <w:lang w:val="de-DE"/>
        </w:rPr>
        <w:t>Wessel</w:t>
      </w:r>
      <w:r w:rsidRPr="006C3C8B">
        <w:rPr>
          <w:lang w:val="de-DE"/>
        </w:rPr>
        <w:t>. Halle, S. 46–82 [</w:t>
      </w:r>
      <w:hyperlink r:id="rId863" w:history="1">
        <w:r w:rsidRPr="006C3C8B">
          <w:rPr>
            <w:rStyle w:val="Hyperlink"/>
            <w:lang w:val="de-DE"/>
          </w:rPr>
          <w:t>GVK</w:t>
        </w:r>
      </w:hyperlink>
      <w:r w:rsidRPr="006C3C8B">
        <w:rPr>
          <w:lang w:val="de-DE"/>
        </w:rPr>
        <w:t>]</w:t>
      </w:r>
    </w:p>
    <w:p w14:paraId="41F45E04" w14:textId="6DFF28D3" w:rsidR="006C3C8B" w:rsidRPr="006C3C8B" w:rsidRDefault="006C3C8B" w:rsidP="006C3C8B">
      <w:pPr>
        <w:pStyle w:val="NormalWeb"/>
        <w:numPr>
          <w:ilvl w:val="0"/>
          <w:numId w:val="3"/>
        </w:numPr>
        <w:spacing w:before="0" w:beforeAutospacing="0" w:after="0" w:afterAutospacing="0"/>
        <w:ind w:left="851" w:hanging="491"/>
        <w:jc w:val="both"/>
        <w:rPr>
          <w:lang w:val="de-DE"/>
        </w:rPr>
      </w:pPr>
      <w:r w:rsidRPr="006C3C8B">
        <w:rPr>
          <w:smallCaps/>
        </w:rPr>
        <w:t>Lejeune</w:t>
      </w:r>
      <w:r w:rsidRPr="008517BB">
        <w:t xml:space="preserve"> 1941, S. M.: De legendarische stamboom van St. Servaas in de middeleeuwsche kunst en literatuur. In: Publications de la Société Historique et Archéologique dans le Limbourg 77, S.  283–332 [</w:t>
      </w:r>
      <w:hyperlink r:id="rId864" w:history="1">
        <w:r w:rsidRPr="008517BB">
          <w:rPr>
            <w:rStyle w:val="Hyperlink"/>
            <w:lang w:val="de-DE"/>
          </w:rPr>
          <w:t>GVK</w:t>
        </w:r>
      </w:hyperlink>
      <w:r w:rsidRPr="008517BB">
        <w:t>]. Auch als Sonderdruck [</w:t>
      </w:r>
      <w:hyperlink r:id="rId865" w:history="1">
        <w:r w:rsidRPr="008517BB">
          <w:rPr>
            <w:rStyle w:val="Hyperlink"/>
            <w:lang w:val="de-DE"/>
          </w:rPr>
          <w:t>GVK</w:t>
        </w:r>
      </w:hyperlink>
      <w:r w:rsidRPr="008517BB">
        <w:t>]</w:t>
      </w:r>
    </w:p>
    <w:p w14:paraId="1C03324C"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Hempel</w:t>
      </w:r>
      <w:r w:rsidRPr="006C3C8B">
        <w:rPr>
          <w:lang w:val="de-DE"/>
        </w:rPr>
        <w:t xml:space="preserve"> 1942, Heinrich: Heinrich von Veldeke im niederrheinischen Raum. In: Rheinische Kulturgeschichte in Querschnitten aus Mittelalter und Neuzeit. Hrsg. von G[erhard] </w:t>
      </w:r>
      <w:r w:rsidRPr="006C3C8B">
        <w:rPr>
          <w:smallCaps/>
          <w:lang w:val="de-DE"/>
        </w:rPr>
        <w:t>Kallen</w:t>
      </w:r>
      <w:r w:rsidRPr="006C3C8B">
        <w:rPr>
          <w:lang w:val="de-DE"/>
        </w:rPr>
        <w:t>. Bd. 3. Köln</w:t>
      </w:r>
      <w:r w:rsidR="001E030B" w:rsidRPr="006C3C8B">
        <w:rPr>
          <w:lang w:val="de-DE"/>
        </w:rPr>
        <w:t>, S. 69–84</w:t>
      </w:r>
      <w:r w:rsidRPr="006C3C8B">
        <w:rPr>
          <w:lang w:val="de-DE"/>
        </w:rPr>
        <w:t xml:space="preserve"> [</w:t>
      </w:r>
      <w:hyperlink r:id="rId866" w:history="1">
        <w:r w:rsidRPr="006C3C8B">
          <w:rPr>
            <w:rStyle w:val="Hyperlink"/>
            <w:lang w:val="de-DE"/>
          </w:rPr>
          <w:t>GVK</w:t>
        </w:r>
      </w:hyperlink>
      <w:r w:rsidRPr="006C3C8B">
        <w:rPr>
          <w:lang w:val="de-DE"/>
        </w:rPr>
        <w:t xml:space="preserve">]; wieder in: H.H. Kleine Schriften. Zur Vollendung seines 80. Lebensjahres am 27. August 1965. Hrsg. von Heinrich Matthias </w:t>
      </w:r>
      <w:r w:rsidRPr="006C3C8B">
        <w:rPr>
          <w:smallCaps/>
          <w:lang w:val="de-DE"/>
        </w:rPr>
        <w:t>Heinrichs</w:t>
      </w:r>
      <w:r w:rsidRPr="006C3C8B">
        <w:rPr>
          <w:lang w:val="de-DE"/>
        </w:rPr>
        <w:t>. Heidelberg, S. 299–311 [</w:t>
      </w:r>
      <w:hyperlink r:id="rId867" w:history="1">
        <w:r w:rsidRPr="006C3C8B">
          <w:rPr>
            <w:rStyle w:val="Hyperlink"/>
            <w:lang w:val="de-DE"/>
          </w:rPr>
          <w:t>GVK</w:t>
        </w:r>
      </w:hyperlink>
      <w:r w:rsidRPr="006C3C8B">
        <w:rPr>
          <w:lang w:val="de-DE"/>
        </w:rPr>
        <w:t>]</w:t>
      </w:r>
    </w:p>
    <w:p w14:paraId="41AD529E" w14:textId="77777777" w:rsidR="003A4648" w:rsidRPr="006C3C8B" w:rsidRDefault="00157D54" w:rsidP="003A4648">
      <w:pPr>
        <w:pStyle w:val="NormalWeb"/>
        <w:numPr>
          <w:ilvl w:val="0"/>
          <w:numId w:val="3"/>
        </w:numPr>
        <w:spacing w:before="0" w:beforeAutospacing="0" w:after="0" w:afterAutospacing="0"/>
        <w:ind w:left="851" w:hanging="491"/>
        <w:jc w:val="both"/>
        <w:rPr>
          <w:lang w:val="de-DE"/>
        </w:rPr>
      </w:pPr>
      <w:r w:rsidRPr="006C3C8B">
        <w:rPr>
          <w:smallCaps/>
          <w:lang w:val="de-DE"/>
        </w:rPr>
        <w:t>Minis 1945</w:t>
      </w:r>
      <w:r w:rsidR="003A04C0" w:rsidRPr="006C3C8B">
        <w:rPr>
          <w:smallCaps/>
          <w:lang w:val="de-DE"/>
        </w:rPr>
        <w:t>,</w:t>
      </w:r>
      <w:r w:rsidRPr="006C3C8B">
        <w:rPr>
          <w:smallCaps/>
          <w:lang w:val="de-DE"/>
        </w:rPr>
        <w:t xml:space="preserve"> </w:t>
      </w:r>
      <w:r w:rsidRPr="006C3C8B">
        <w:rPr>
          <w:lang w:val="de-DE"/>
        </w:rPr>
        <w:t xml:space="preserve">Cola: </w:t>
      </w:r>
      <w:r w:rsidRPr="006C3C8B">
        <w:rPr>
          <w:i/>
          <w:lang w:val="de-DE"/>
        </w:rPr>
        <w:t>Roman d’Eneas</w:t>
      </w:r>
      <w:r w:rsidRPr="006C3C8B">
        <w:rPr>
          <w:lang w:val="de-DE"/>
        </w:rPr>
        <w:t xml:space="preserve"> 5343 ff. und </w:t>
      </w:r>
      <w:r w:rsidRPr="006C3C8B">
        <w:rPr>
          <w:i/>
          <w:lang w:val="de-DE"/>
        </w:rPr>
        <w:t>Eneide</w:t>
      </w:r>
      <w:r w:rsidRPr="006C3C8B">
        <w:rPr>
          <w:lang w:val="de-DE"/>
        </w:rPr>
        <w:t xml:space="preserve"> 7002 f. In: Neophilologus 30, S. 124f [</w:t>
      </w:r>
      <w:r w:rsidR="00F40488" w:rsidRPr="006C3C8B">
        <w:rPr>
          <w:lang w:val="de-DE"/>
        </w:rPr>
        <w:t xml:space="preserve">bedingt </w:t>
      </w:r>
      <w:hyperlink r:id="rId868" w:history="1">
        <w:r w:rsidR="00F40488" w:rsidRPr="006C3C8B">
          <w:rPr>
            <w:rStyle w:val="Hyperlink"/>
            <w:lang w:val="de-DE"/>
          </w:rPr>
          <w:t>abrufbar</w:t>
        </w:r>
      </w:hyperlink>
      <w:r w:rsidRPr="006C3C8B">
        <w:rPr>
          <w:lang w:val="de-DE"/>
        </w:rPr>
        <w:t>]</w:t>
      </w:r>
    </w:p>
    <w:p w14:paraId="31475C67" w14:textId="77777777" w:rsidR="00C41F16" w:rsidRPr="006C3C8B" w:rsidRDefault="00C41F16" w:rsidP="00C41F16">
      <w:pPr>
        <w:pStyle w:val="NormalWeb"/>
        <w:numPr>
          <w:ilvl w:val="0"/>
          <w:numId w:val="3"/>
        </w:numPr>
        <w:spacing w:before="0" w:beforeAutospacing="0" w:after="0" w:afterAutospacing="0"/>
        <w:ind w:left="851" w:hanging="491"/>
        <w:jc w:val="both"/>
        <w:rPr>
          <w:lang w:val="de-DE"/>
        </w:rPr>
      </w:pPr>
      <w:r w:rsidRPr="006C3C8B">
        <w:rPr>
          <w:smallCaps/>
          <w:lang w:val="de-DE"/>
        </w:rPr>
        <w:t xml:space="preserve">Rüegg 1945, </w:t>
      </w:r>
      <w:r w:rsidRPr="006C3C8B">
        <w:rPr>
          <w:lang w:val="de-DE"/>
        </w:rPr>
        <w:t>August: Die Jenseitsvorstellungen vor Dante und die übrigen literarischen Voraussetzungen der ‚Divina Commedia‘. Ein quellenkritischer Kommentar. 2 Bde. Einsiedeln / Köln [</w:t>
      </w:r>
      <w:hyperlink r:id="rId869" w:history="1">
        <w:r w:rsidRPr="006C3C8B">
          <w:rPr>
            <w:rStyle w:val="Hyperlink"/>
            <w:lang w:val="de-DE"/>
          </w:rPr>
          <w:t>GVK</w:t>
        </w:r>
      </w:hyperlink>
      <w:r w:rsidRPr="006C3C8B">
        <w:rPr>
          <w:lang w:val="de-DE"/>
        </w:rPr>
        <w:t>]</w:t>
      </w:r>
    </w:p>
    <w:p w14:paraId="19B0AF91" w14:textId="77777777" w:rsidR="003A04C0" w:rsidRPr="006C3C8B" w:rsidRDefault="00D0405B" w:rsidP="003A04C0">
      <w:pPr>
        <w:pStyle w:val="NormalWeb"/>
        <w:numPr>
          <w:ilvl w:val="0"/>
          <w:numId w:val="3"/>
        </w:numPr>
        <w:spacing w:before="0" w:beforeAutospacing="0" w:after="0" w:afterAutospacing="0"/>
        <w:ind w:left="851" w:hanging="491"/>
        <w:jc w:val="both"/>
        <w:rPr>
          <w:lang w:val="de-DE"/>
        </w:rPr>
      </w:pPr>
      <w:r w:rsidRPr="006C3C8B">
        <w:rPr>
          <w:smallCaps/>
          <w:lang w:val="de-DE"/>
        </w:rPr>
        <w:t>Teusink 1945</w:t>
      </w:r>
      <w:r w:rsidR="003A04C0" w:rsidRPr="006C3C8B">
        <w:rPr>
          <w:smallCaps/>
          <w:lang w:val="de-DE"/>
        </w:rPr>
        <w:t>,</w:t>
      </w:r>
      <w:r w:rsidRPr="006C3C8B">
        <w:rPr>
          <w:smallCaps/>
          <w:lang w:val="de-DE"/>
        </w:rPr>
        <w:t xml:space="preserve"> </w:t>
      </w:r>
      <w:r w:rsidRPr="006C3C8B">
        <w:rPr>
          <w:lang w:val="de-DE"/>
        </w:rPr>
        <w:t>Derk: Das Verhältnis zwischen Veldekes Eneide und dem Alexanderlied. Amsterdam [</w:t>
      </w:r>
      <w:hyperlink r:id="rId870" w:history="1">
        <w:r w:rsidRPr="006C3C8B">
          <w:rPr>
            <w:rStyle w:val="Hyperlink"/>
            <w:lang w:val="de-DE"/>
          </w:rPr>
          <w:t>GVK</w:t>
        </w:r>
      </w:hyperlink>
      <w:r w:rsidRPr="006C3C8B">
        <w:rPr>
          <w:lang w:val="de-DE"/>
        </w:rPr>
        <w:t>]</w:t>
      </w:r>
      <w:r w:rsidR="00360CF5" w:rsidRPr="006C3C8B">
        <w:rPr>
          <w:lang w:val="de-DE"/>
        </w:rPr>
        <w:t xml:space="preserve"> → Rezensionen: </w:t>
      </w:r>
      <w:r w:rsidR="00C86864" w:rsidRPr="006C3C8B">
        <w:rPr>
          <w:smallCaps/>
          <w:lang w:val="de-DE"/>
        </w:rPr>
        <w:t xml:space="preserve">Minis 1947, </w:t>
      </w:r>
      <w:r w:rsidR="00360CF5" w:rsidRPr="006C3C8B">
        <w:rPr>
          <w:smallCaps/>
          <w:lang w:val="de-DE"/>
        </w:rPr>
        <w:t>Eggers 1950</w:t>
      </w:r>
    </w:p>
    <w:p w14:paraId="2A4C007B" w14:textId="77777777" w:rsidR="003A4648" w:rsidRPr="006C3C8B" w:rsidRDefault="003A4648" w:rsidP="003A4648">
      <w:pPr>
        <w:pStyle w:val="NormalWeb"/>
        <w:numPr>
          <w:ilvl w:val="0"/>
          <w:numId w:val="3"/>
        </w:numPr>
        <w:spacing w:before="0" w:beforeAutospacing="0" w:after="0" w:afterAutospacing="0"/>
        <w:ind w:left="851" w:hanging="491"/>
        <w:jc w:val="both"/>
        <w:rPr>
          <w:lang w:val="de-DE"/>
        </w:rPr>
      </w:pPr>
      <w:r w:rsidRPr="006C3C8B">
        <w:rPr>
          <w:smallCaps/>
          <w:lang w:val="de-DE"/>
        </w:rPr>
        <w:t>Wessels</w:t>
      </w:r>
      <w:r w:rsidRPr="006C3C8B">
        <w:rPr>
          <w:lang w:val="de-DE"/>
        </w:rPr>
        <w:t xml:space="preserve"> 1945, P[aulus] B[ernardus]: Die Landschaft im jüngeren Minnesang. Maastricht, S. 17f [</w:t>
      </w:r>
      <w:hyperlink r:id="rId871" w:history="1">
        <w:r w:rsidRPr="006C3C8B">
          <w:rPr>
            <w:rStyle w:val="Hyperlink"/>
            <w:lang w:val="de-DE"/>
          </w:rPr>
          <w:t>GVK</w:t>
        </w:r>
      </w:hyperlink>
      <w:r w:rsidRPr="006C3C8B">
        <w:rPr>
          <w:lang w:val="de-DE"/>
        </w:rPr>
        <w:t>] → Veldekes Naturgefühl</w:t>
      </w:r>
    </w:p>
    <w:p w14:paraId="40BB2801" w14:textId="77777777" w:rsidR="00DD1A3B" w:rsidRPr="006C3C8B" w:rsidRDefault="00EC3401" w:rsidP="00DD1A3B">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1946</w:t>
      </w:r>
      <w:r w:rsidR="003A04C0" w:rsidRPr="006C3C8B">
        <w:rPr>
          <w:lang w:val="de-DE"/>
        </w:rPr>
        <w:t>,</w:t>
      </w:r>
      <w:r w:rsidRPr="006C3C8B">
        <w:rPr>
          <w:lang w:val="de-DE"/>
        </w:rPr>
        <w:t xml:space="preserve"> Theodor und Gabriele: Heinrich von Veldeke. I. Servatiusbruchstücke. In: </w:t>
      </w:r>
      <w:r w:rsidR="00AC735E" w:rsidRPr="006C3C8B">
        <w:rPr>
          <w:lang w:val="de-DE"/>
        </w:rPr>
        <w:t>Beiträge zur Geschichte der deutschen Sprache und Literatur</w:t>
      </w:r>
      <w:r w:rsidRPr="006C3C8B">
        <w:rPr>
          <w:lang w:val="de-DE"/>
        </w:rPr>
        <w:t xml:space="preserve"> 68 (1945/1946), S. 1–7</w:t>
      </w:r>
      <w:r w:rsidR="001E030B" w:rsidRPr="006C3C8B">
        <w:rPr>
          <w:lang w:val="de-DE"/>
        </w:rPr>
        <w:t>4</w:t>
      </w:r>
      <w:r w:rsidRPr="006C3C8B">
        <w:rPr>
          <w:lang w:val="de-DE"/>
        </w:rPr>
        <w:t xml:space="preserve"> [</w:t>
      </w:r>
      <w:r w:rsidR="00F40488" w:rsidRPr="006C3C8B">
        <w:rPr>
          <w:lang w:val="de-DE"/>
        </w:rPr>
        <w:t xml:space="preserve">bedingt </w:t>
      </w:r>
      <w:hyperlink r:id="rId872" w:history="1">
        <w:r w:rsidRPr="006C3C8B">
          <w:rPr>
            <w:rStyle w:val="Hyperlink"/>
            <w:lang w:val="de-DE"/>
          </w:rPr>
          <w:t>abrufbar</w:t>
        </w:r>
      </w:hyperlink>
      <w:r w:rsidRPr="006C3C8B">
        <w:rPr>
          <w:lang w:val="de-DE"/>
        </w:rPr>
        <w:t>]. Sonderdruck: Die Servatiusbruchstücke und die Lieder. Halle/S. 1947 [</w:t>
      </w:r>
      <w:hyperlink r:id="rId873" w:history="1">
        <w:r w:rsidRPr="006C3C8B">
          <w:rPr>
            <w:rStyle w:val="Hyperlink"/>
            <w:lang w:val="de-DE"/>
          </w:rPr>
          <w:t>GVK</w:t>
        </w:r>
      </w:hyperlink>
      <w:r w:rsidRPr="006C3C8B">
        <w:rPr>
          <w:lang w:val="de-DE"/>
        </w:rPr>
        <w:t xml:space="preserve">] → Abdruck der </w:t>
      </w:r>
      <w:r w:rsidRPr="006C3C8B">
        <w:rPr>
          <w:i/>
          <w:lang w:val="de-DE"/>
        </w:rPr>
        <w:t>Servatius</w:t>
      </w:r>
      <w:r w:rsidR="005378FA" w:rsidRPr="006C3C8B">
        <w:rPr>
          <w:lang w:val="de-DE"/>
        </w:rPr>
        <w:t xml:space="preserve">-Fragmente </w:t>
      </w:r>
      <w:r w:rsidR="00DD1A3B" w:rsidRPr="006C3C8B">
        <w:rPr>
          <w:lang w:val="de-DE"/>
        </w:rPr>
        <w:t>I</w:t>
      </w:r>
      <w:r w:rsidR="005378FA" w:rsidRPr="006C3C8B">
        <w:rPr>
          <w:lang w:val="de-DE"/>
        </w:rPr>
        <w:t>a</w:t>
      </w:r>
      <w:r w:rsidR="00DD1A3B" w:rsidRPr="006C3C8B">
        <w:rPr>
          <w:lang w:val="de-DE"/>
        </w:rPr>
        <w:t xml:space="preserve"> (99 Verse im Abschnitt v. 415–657), Ib</w:t>
      </w:r>
      <w:r w:rsidR="00DD1A3B" w:rsidRPr="006C3C8B">
        <w:rPr>
          <w:vertAlign w:val="subscript"/>
          <w:lang w:val="de-DE"/>
        </w:rPr>
        <w:t>c</w:t>
      </w:r>
      <w:r w:rsidR="00DD1A3B" w:rsidRPr="006C3C8B">
        <w:rPr>
          <w:lang w:val="de-DE"/>
        </w:rPr>
        <w:t xml:space="preserve"> (37 Verse im Abschnitt v. 905–1111) und Ib</w:t>
      </w:r>
      <w:r w:rsidR="00DD1A3B" w:rsidRPr="006C3C8B">
        <w:rPr>
          <w:vertAlign w:val="subscript"/>
          <w:lang w:val="de-DE"/>
        </w:rPr>
        <w:t>a</w:t>
      </w:r>
      <w:r w:rsidR="00DD1A3B" w:rsidRPr="006C3C8B">
        <w:rPr>
          <w:lang w:val="de-DE"/>
        </w:rPr>
        <w:t xml:space="preserve"> (v. 5318–5371)</w:t>
      </w:r>
    </w:p>
    <w:p w14:paraId="66FA867A" w14:textId="77777777" w:rsidR="00365A2A" w:rsidRPr="006C3C8B" w:rsidRDefault="00365A2A" w:rsidP="00365A2A">
      <w:pPr>
        <w:pStyle w:val="NormalWeb"/>
        <w:numPr>
          <w:ilvl w:val="0"/>
          <w:numId w:val="3"/>
        </w:numPr>
        <w:spacing w:before="0" w:beforeAutospacing="0" w:after="0" w:afterAutospacing="0"/>
        <w:ind w:left="851" w:hanging="491"/>
        <w:jc w:val="both"/>
        <w:rPr>
          <w:lang w:val="de-DE"/>
        </w:rPr>
      </w:pPr>
      <w:r w:rsidRPr="006C3C8B">
        <w:rPr>
          <w:smallCaps/>
          <w:lang w:val="de-DE"/>
        </w:rPr>
        <w:t>Wehrli</w:t>
      </w:r>
      <w:r w:rsidRPr="006C3C8B">
        <w:rPr>
          <w:lang w:val="de-DE"/>
        </w:rPr>
        <w:t xml:space="preserve"> 1946, Max (Hrsg.): Minnesang vom Kürenberger bis Wolfram. Ausgewählt und hrsg. von M.W. Bern (= Altdeutsche Übungstexte 4), S. 37–40 [</w:t>
      </w:r>
      <w:hyperlink r:id="rId874"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[1950] [</w:t>
      </w:r>
      <w:hyperlink r:id="rId875" w:history="1">
        <w:r w:rsidRPr="006C3C8B">
          <w:rPr>
            <w:rStyle w:val="Hyperlink"/>
            <w:lang w:val="de-DE"/>
          </w:rPr>
          <w:t>GVK</w:t>
        </w:r>
      </w:hyperlink>
      <w:r w:rsidRPr="006C3C8B">
        <w:rPr>
          <w:lang w:val="de-DE"/>
        </w:rPr>
        <w:t xml:space="preserve">]; </w:t>
      </w:r>
      <w:r w:rsidRPr="006C3C8B">
        <w:rPr>
          <w:vertAlign w:val="superscript"/>
          <w:lang w:val="de-DE"/>
        </w:rPr>
        <w:t>4</w:t>
      </w:r>
      <w:r w:rsidRPr="006C3C8B">
        <w:rPr>
          <w:lang w:val="de-DE"/>
        </w:rPr>
        <w:t>1984 [</w:t>
      </w:r>
      <w:hyperlink r:id="rId876" w:history="1">
        <w:r w:rsidRPr="006C3C8B">
          <w:rPr>
            <w:rStyle w:val="Hyperlink"/>
            <w:lang w:val="de-DE"/>
          </w:rPr>
          <w:t>GVK</w:t>
        </w:r>
      </w:hyperlink>
      <w:r w:rsidRPr="006C3C8B">
        <w:rPr>
          <w:lang w:val="de-DE"/>
        </w:rPr>
        <w:t>] → Ausgabe von fünf Minneliedern (Nr. III–IV, X–XI, XV)</w:t>
      </w:r>
    </w:p>
    <w:p w14:paraId="3405E78A" w14:textId="77777777" w:rsidR="004378AC" w:rsidRPr="006C3C8B" w:rsidRDefault="004378AC" w:rsidP="004378AC">
      <w:pPr>
        <w:pStyle w:val="NormalWeb"/>
        <w:numPr>
          <w:ilvl w:val="0"/>
          <w:numId w:val="3"/>
        </w:numPr>
        <w:spacing w:before="0" w:beforeAutospacing="0" w:after="0" w:afterAutospacing="0"/>
        <w:ind w:left="851" w:hanging="491"/>
        <w:jc w:val="both"/>
        <w:rPr>
          <w:lang w:val="de-DE"/>
        </w:rPr>
      </w:pPr>
      <w:r w:rsidRPr="006C3C8B">
        <w:rPr>
          <w:smallCaps/>
          <w:lang w:val="de-DE"/>
        </w:rPr>
        <w:t>Bodmer</w:t>
      </w:r>
      <w:r w:rsidRPr="006C3C8B">
        <w:rPr>
          <w:lang w:val="de-DE"/>
        </w:rPr>
        <w:t xml:space="preserve"> 1947, Martin: Eine Bibliothek der Weltliteratur. Zürich, S. 67 [</w:t>
      </w:r>
      <w:hyperlink r:id="rId877" w:history="1">
        <w:r w:rsidRPr="006C3C8B">
          <w:rPr>
            <w:rStyle w:val="Hyperlink"/>
            <w:lang w:val="de-DE"/>
          </w:rPr>
          <w:t>GVK</w:t>
        </w:r>
      </w:hyperlink>
      <w:r w:rsidRPr="006C3C8B">
        <w:rPr>
          <w:smallCaps/>
          <w:lang w:val="de-DE"/>
        </w:rPr>
        <w:t xml:space="preserve">]; 1957 </w:t>
      </w:r>
      <w:r w:rsidRPr="006C3C8B">
        <w:rPr>
          <w:lang w:val="de-DE"/>
        </w:rPr>
        <w:t>[</w:t>
      </w:r>
      <w:hyperlink r:id="rId878" w:history="1">
        <w:r w:rsidRPr="006C3C8B">
          <w:rPr>
            <w:rStyle w:val="Hyperlink"/>
            <w:lang w:val="de-DE"/>
          </w:rPr>
          <w:t>GVK</w:t>
        </w:r>
      </w:hyperlink>
      <w:r w:rsidRPr="006C3C8B">
        <w:rPr>
          <w:smallCaps/>
          <w:lang w:val="de-DE"/>
        </w:rPr>
        <w:t>]</w:t>
      </w:r>
      <w:r w:rsidRPr="006C3C8B">
        <w:rPr>
          <w:lang w:val="de-DE"/>
        </w:rPr>
        <w:t xml:space="preserve"> → die </w:t>
      </w:r>
      <w:r w:rsidRPr="006C3C8B">
        <w:rPr>
          <w:i/>
          <w:lang w:val="de-DE"/>
        </w:rPr>
        <w:t>Eneas</w:t>
      </w:r>
      <w:r w:rsidRPr="006C3C8B">
        <w:rPr>
          <w:lang w:val="de-DE"/>
        </w:rPr>
        <w:t>-Handschrift E</w:t>
      </w:r>
    </w:p>
    <w:p w14:paraId="61905E37" w14:textId="77777777" w:rsidR="003A04C0" w:rsidRPr="006C3C8B" w:rsidRDefault="005F458D" w:rsidP="003A04C0">
      <w:pPr>
        <w:pStyle w:val="NormalWeb"/>
        <w:numPr>
          <w:ilvl w:val="0"/>
          <w:numId w:val="3"/>
        </w:numPr>
        <w:spacing w:before="0" w:beforeAutospacing="0" w:after="0" w:afterAutospacing="0"/>
        <w:ind w:left="851" w:hanging="491"/>
        <w:jc w:val="both"/>
        <w:rPr>
          <w:lang w:val="de-DE"/>
        </w:rPr>
      </w:pPr>
      <w:r w:rsidRPr="006C3C8B">
        <w:rPr>
          <w:smallCaps/>
          <w:lang w:val="de-DE"/>
        </w:rPr>
        <w:t>Comhaire</w:t>
      </w:r>
      <w:r w:rsidRPr="006C3C8B">
        <w:rPr>
          <w:lang w:val="de-DE"/>
        </w:rPr>
        <w:t xml:space="preserve"> 1947</w:t>
      </w:r>
      <w:r w:rsidR="003A04C0" w:rsidRPr="006C3C8B">
        <w:rPr>
          <w:lang w:val="de-DE"/>
        </w:rPr>
        <w:t>,</w:t>
      </w:r>
      <w:r w:rsidRPr="006C3C8B">
        <w:rPr>
          <w:lang w:val="de-DE"/>
        </w:rPr>
        <w:t xml:space="preserve"> Ernestine: Der Aufbau von Veldekes ‚Eneit‘. Hambur</w:t>
      </w:r>
      <w:r w:rsidR="00EF6808" w:rsidRPr="006C3C8B">
        <w:rPr>
          <w:lang w:val="de-DE"/>
        </w:rPr>
        <w:t>g</w:t>
      </w:r>
      <w:r w:rsidRPr="006C3C8B">
        <w:rPr>
          <w:lang w:val="de-DE"/>
        </w:rPr>
        <w:t xml:space="preserve"> [</w:t>
      </w:r>
      <w:hyperlink r:id="rId879" w:history="1">
        <w:r w:rsidRPr="006C3C8B">
          <w:rPr>
            <w:rStyle w:val="Hyperlink"/>
            <w:lang w:val="de-DE"/>
          </w:rPr>
          <w:t>GVK</w:t>
        </w:r>
      </w:hyperlink>
      <w:r w:rsidR="00414CDC" w:rsidRPr="006C3C8B">
        <w:rPr>
          <w:lang w:val="de-DE"/>
        </w:rPr>
        <w:t xml:space="preserve"> + </w:t>
      </w:r>
      <w:hyperlink r:id="rId880" w:history="1">
        <w:r w:rsidR="00414CDC" w:rsidRPr="006C3C8B">
          <w:rPr>
            <w:rStyle w:val="Hyperlink"/>
            <w:lang w:val="de-DE"/>
          </w:rPr>
          <w:t>WorldCat</w:t>
        </w:r>
      </w:hyperlink>
      <w:r w:rsidR="00414CDC" w:rsidRPr="006C3C8B">
        <w:rPr>
          <w:lang w:val="de-DE"/>
        </w:rPr>
        <w:t>]</w:t>
      </w:r>
      <w:r w:rsidRPr="006C3C8B">
        <w:rPr>
          <w:lang w:val="de-DE"/>
        </w:rPr>
        <w:t xml:space="preserve"> → </w:t>
      </w:r>
      <w:r w:rsidR="00EF6808" w:rsidRPr="006C3C8B">
        <w:rPr>
          <w:lang w:val="de-DE"/>
        </w:rPr>
        <w:t>m</w:t>
      </w:r>
      <w:r w:rsidRPr="006C3C8B">
        <w:rPr>
          <w:lang w:val="de-DE"/>
        </w:rPr>
        <w:t>aschinenschriebene Dissertation</w:t>
      </w:r>
    </w:p>
    <w:p w14:paraId="7A7B4FF3" w14:textId="77777777" w:rsidR="003A04C0" w:rsidRPr="006C3C8B" w:rsidRDefault="001D1340" w:rsidP="003A04C0">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1947</w:t>
      </w:r>
      <w:r w:rsidR="003A04C0" w:rsidRPr="006C3C8B">
        <w:rPr>
          <w:lang w:val="de-DE"/>
        </w:rPr>
        <w:t>,</w:t>
      </w:r>
      <w:r w:rsidRPr="006C3C8B">
        <w:rPr>
          <w:lang w:val="de-DE"/>
        </w:rPr>
        <w:t xml:space="preserve"> Theodor und Gabriele: Heinrich von Veldeke. II. Die Lieder. In: </w:t>
      </w:r>
      <w:r w:rsidR="00AC735E" w:rsidRPr="006C3C8B">
        <w:rPr>
          <w:lang w:val="de-DE"/>
        </w:rPr>
        <w:t>Beiträge zur Geschichte der deutschen Sprache und Literatur</w:t>
      </w:r>
      <w:r w:rsidRPr="006C3C8B">
        <w:rPr>
          <w:lang w:val="de-DE"/>
        </w:rPr>
        <w:t xml:space="preserve"> 69, S. 1–284 [</w:t>
      </w:r>
      <w:r w:rsidR="00F40488" w:rsidRPr="006C3C8B">
        <w:rPr>
          <w:lang w:val="de-DE"/>
        </w:rPr>
        <w:t xml:space="preserve">bedingt </w:t>
      </w:r>
      <w:hyperlink r:id="rId881" w:history="1">
        <w:r w:rsidRPr="006C3C8B">
          <w:rPr>
            <w:rStyle w:val="Hyperlink"/>
            <w:lang w:val="de-DE"/>
          </w:rPr>
          <w:t>abrufbar</w:t>
        </w:r>
      </w:hyperlink>
      <w:r w:rsidRPr="006C3C8B">
        <w:rPr>
          <w:lang w:val="de-DE"/>
        </w:rPr>
        <w:t>]. Sonderdruck: Die Servatiusbruchstücke und die Lieder. Halle/S. [</w:t>
      </w:r>
      <w:hyperlink r:id="rId882" w:history="1">
        <w:r w:rsidRPr="006C3C8B">
          <w:rPr>
            <w:rStyle w:val="Hyperlink"/>
            <w:lang w:val="de-DE"/>
          </w:rPr>
          <w:t>GVK</w:t>
        </w:r>
      </w:hyperlink>
      <w:r w:rsidRPr="006C3C8B">
        <w:rPr>
          <w:lang w:val="de-DE"/>
        </w:rPr>
        <w:t>] → 32 Lieder in</w:t>
      </w:r>
      <w:r w:rsidR="00434A45" w:rsidRPr="006C3C8B">
        <w:rPr>
          <w:lang w:val="de-DE"/>
        </w:rPr>
        <w:t>s Altlimburgische übersetzt</w:t>
      </w:r>
      <w:r w:rsidRPr="006C3C8B">
        <w:rPr>
          <w:lang w:val="de-DE"/>
        </w:rPr>
        <w:t xml:space="preserve"> (S. 2–151)</w:t>
      </w:r>
    </w:p>
    <w:p w14:paraId="67B713A9" w14:textId="77777777" w:rsidR="003A04C0" w:rsidRPr="006C3C8B" w:rsidRDefault="000F30B0" w:rsidP="003A04C0">
      <w:pPr>
        <w:pStyle w:val="NormalWeb"/>
        <w:numPr>
          <w:ilvl w:val="0"/>
          <w:numId w:val="3"/>
        </w:numPr>
        <w:spacing w:before="0" w:beforeAutospacing="0" w:after="0" w:afterAutospacing="0"/>
        <w:ind w:left="851" w:hanging="491"/>
        <w:jc w:val="both"/>
        <w:rPr>
          <w:lang w:val="de-DE"/>
        </w:rPr>
      </w:pPr>
      <w:r w:rsidRPr="006C3C8B">
        <w:rPr>
          <w:smallCaps/>
          <w:lang w:val="de-DE"/>
        </w:rPr>
        <w:t>Herme</w:t>
      </w:r>
      <w:r w:rsidR="0017613F" w:rsidRPr="006C3C8B">
        <w:rPr>
          <w:smallCaps/>
          <w:lang w:val="de-DE"/>
        </w:rPr>
        <w:t>sdorf</w:t>
      </w:r>
      <w:r w:rsidR="0017613F" w:rsidRPr="006C3C8B">
        <w:rPr>
          <w:lang w:val="de-DE"/>
        </w:rPr>
        <w:t xml:space="preserve"> 1947</w:t>
      </w:r>
      <w:r w:rsidR="003A04C0" w:rsidRPr="006C3C8B">
        <w:rPr>
          <w:lang w:val="de-DE"/>
        </w:rPr>
        <w:t>,</w:t>
      </w:r>
      <w:r w:rsidR="0017613F" w:rsidRPr="006C3C8B">
        <w:rPr>
          <w:lang w:val="de-DE"/>
        </w:rPr>
        <w:t xml:space="preserve"> B[ernardus] H[ubertus] D[ominicus]: Hendrik van Veldeke in het licht der Rechtsgeschiedenis. In: Publications de la Société Historique et Archéologique dans le Limbourg 83, S. 175–206 [</w:t>
      </w:r>
      <w:hyperlink r:id="rId883" w:history="1">
        <w:r w:rsidR="0017613F" w:rsidRPr="006C3C8B">
          <w:rPr>
            <w:rStyle w:val="Hyperlink"/>
            <w:lang w:val="de-DE"/>
          </w:rPr>
          <w:t>GVK</w:t>
        </w:r>
      </w:hyperlink>
      <w:r w:rsidR="0017613F" w:rsidRPr="006C3C8B">
        <w:rPr>
          <w:lang w:val="de-DE"/>
        </w:rPr>
        <w:t>]</w:t>
      </w:r>
    </w:p>
    <w:p w14:paraId="757A3A4B" w14:textId="77777777" w:rsidR="0018655F" w:rsidRPr="006C3C8B" w:rsidRDefault="007A0AB8" w:rsidP="0018655F">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Indestege</w:t>
      </w:r>
      <w:r w:rsidRPr="006C3C8B">
        <w:rPr>
          <w:lang w:val="de-DE"/>
        </w:rPr>
        <w:t xml:space="preserve"> 1947, Luc: Hendrik van Veldeke. Vier minnenliederen in hedendaagsch Nederlandsch overgezet. In: Limburg 26 (1946/1947), S. 19f [</w:t>
      </w:r>
      <w:hyperlink r:id="rId884" w:history="1">
        <w:r w:rsidRPr="006C3C8B">
          <w:rPr>
            <w:rStyle w:val="Hyperlink"/>
            <w:lang w:val="de-DE"/>
          </w:rPr>
          <w:t>GVK</w:t>
        </w:r>
      </w:hyperlink>
      <w:r w:rsidRPr="006C3C8B">
        <w:rPr>
          <w:lang w:val="de-DE"/>
        </w:rPr>
        <w:t xml:space="preserve"> + </w:t>
      </w:r>
      <w:hyperlink r:id="rId885" w:history="1">
        <w:r w:rsidRPr="006C3C8B">
          <w:rPr>
            <w:rStyle w:val="Hyperlink"/>
            <w:lang w:val="de-DE"/>
          </w:rPr>
          <w:t>Limburg</w:t>
        </w:r>
      </w:hyperlink>
      <w:r w:rsidRPr="006C3C8B">
        <w:rPr>
          <w:lang w:val="de-DE"/>
        </w:rPr>
        <w:t>]</w:t>
      </w:r>
    </w:p>
    <w:p w14:paraId="6D1B51C5" w14:textId="77777777" w:rsidR="00674211" w:rsidRPr="006C3C8B" w:rsidRDefault="00674211" w:rsidP="00674211">
      <w:pPr>
        <w:pStyle w:val="NormalWeb"/>
        <w:numPr>
          <w:ilvl w:val="0"/>
          <w:numId w:val="3"/>
        </w:numPr>
        <w:spacing w:before="0" w:beforeAutospacing="0" w:after="0" w:afterAutospacing="0"/>
        <w:ind w:left="851" w:hanging="491"/>
        <w:jc w:val="both"/>
        <w:rPr>
          <w:lang w:val="de-DE"/>
        </w:rPr>
      </w:pPr>
      <w:r w:rsidRPr="006C3C8B">
        <w:rPr>
          <w:smallCaps/>
          <w:lang w:val="de-DE"/>
        </w:rPr>
        <w:t>Lauffer</w:t>
      </w:r>
      <w:r w:rsidRPr="006C3C8B">
        <w:rPr>
          <w:lang w:val="de-DE"/>
        </w:rPr>
        <w:t xml:space="preserve"> 1947, Otto: Frau Minne in Schrifttum und bildender Kunst des deutschen Mittelalters. Hamburg [</w:t>
      </w:r>
      <w:hyperlink r:id="rId886" w:history="1">
        <w:r w:rsidRPr="006C3C8B">
          <w:rPr>
            <w:rStyle w:val="Hyperlink"/>
            <w:lang w:val="de-DE"/>
          </w:rPr>
          <w:t>GVK</w:t>
        </w:r>
      </w:hyperlink>
      <w:r w:rsidRPr="006C3C8B">
        <w:rPr>
          <w:lang w:val="de-DE"/>
        </w:rPr>
        <w:t>]</w:t>
      </w:r>
    </w:p>
    <w:p w14:paraId="4C1CDC97" w14:textId="77777777" w:rsidR="004378AC" w:rsidRPr="006C3C8B" w:rsidRDefault="00C86864" w:rsidP="004378AC">
      <w:pPr>
        <w:pStyle w:val="NormalWeb"/>
        <w:numPr>
          <w:ilvl w:val="0"/>
          <w:numId w:val="3"/>
        </w:numPr>
        <w:spacing w:before="0" w:beforeAutospacing="0" w:after="0" w:afterAutospacing="0"/>
        <w:ind w:left="851" w:hanging="491"/>
        <w:jc w:val="both"/>
        <w:rPr>
          <w:lang w:val="de-DE"/>
        </w:rPr>
      </w:pPr>
      <w:r w:rsidRPr="006C3C8B">
        <w:rPr>
          <w:smallCaps/>
          <w:lang w:val="de-DE"/>
        </w:rPr>
        <w:t>Minis 1947</w:t>
      </w:r>
      <w:r w:rsidR="003A04C0" w:rsidRPr="006C3C8B">
        <w:rPr>
          <w:smallCaps/>
          <w:lang w:val="de-DE"/>
        </w:rPr>
        <w:t>,</w:t>
      </w:r>
      <w:r w:rsidRPr="006C3C8B">
        <w:rPr>
          <w:smallCaps/>
          <w:lang w:val="de-DE"/>
        </w:rPr>
        <w:t xml:space="preserve"> </w:t>
      </w:r>
      <w:r w:rsidRPr="006C3C8B">
        <w:rPr>
          <w:lang w:val="de-DE"/>
        </w:rPr>
        <w:t xml:space="preserve">Cola: Rezension zu </w:t>
      </w:r>
      <w:r w:rsidRPr="006C3C8B">
        <w:rPr>
          <w:smallCaps/>
          <w:lang w:val="de-DE"/>
        </w:rPr>
        <w:t xml:space="preserve">Teusink 1945. </w:t>
      </w:r>
      <w:r w:rsidR="00307FA6" w:rsidRPr="006C3C8B">
        <w:rPr>
          <w:lang w:val="de-DE"/>
        </w:rPr>
        <w:t>In: Museum 52</w:t>
      </w:r>
      <w:r w:rsidRPr="006C3C8B">
        <w:rPr>
          <w:lang w:val="de-DE"/>
        </w:rPr>
        <w:t>, S. 120ff [</w:t>
      </w:r>
      <w:hyperlink r:id="rId887" w:history="1">
        <w:r w:rsidR="005B0DD6" w:rsidRPr="006C3C8B">
          <w:rPr>
            <w:rStyle w:val="Hyperlink"/>
            <w:lang w:val="de-DE"/>
          </w:rPr>
          <w:t>GVK</w:t>
        </w:r>
      </w:hyperlink>
      <w:r w:rsidRPr="006C3C8B">
        <w:rPr>
          <w:lang w:val="de-DE"/>
        </w:rPr>
        <w:t>]</w:t>
      </w:r>
    </w:p>
    <w:p w14:paraId="0A476799" w14:textId="77777777" w:rsidR="003A04C0" w:rsidRPr="006C3C8B" w:rsidRDefault="00D14734" w:rsidP="003A04C0">
      <w:pPr>
        <w:pStyle w:val="NormalWeb"/>
        <w:numPr>
          <w:ilvl w:val="0"/>
          <w:numId w:val="3"/>
        </w:numPr>
        <w:spacing w:before="0" w:beforeAutospacing="0" w:after="0" w:afterAutospacing="0"/>
        <w:ind w:left="851" w:hanging="491"/>
        <w:jc w:val="both"/>
        <w:rPr>
          <w:lang w:val="de-DE"/>
        </w:rPr>
      </w:pPr>
      <w:r w:rsidRPr="006C3C8B">
        <w:rPr>
          <w:smallCaps/>
          <w:noProof/>
          <w:lang w:val="de-DE"/>
        </w:rPr>
        <w:t>Brinkmann</w:t>
      </w:r>
      <w:r w:rsidRPr="006C3C8B">
        <w:rPr>
          <w:noProof/>
          <w:lang w:val="de-DE"/>
        </w:rPr>
        <w:t xml:space="preserve"> 1948</w:t>
      </w:r>
      <w:r w:rsidR="003A04C0" w:rsidRPr="006C3C8B">
        <w:rPr>
          <w:noProof/>
          <w:lang w:val="de-DE"/>
        </w:rPr>
        <w:t>,</w:t>
      </w:r>
      <w:r w:rsidRPr="006C3C8B">
        <w:rPr>
          <w:noProof/>
          <w:lang w:val="de-DE"/>
        </w:rPr>
        <w:t xml:space="preserve"> Hennig: Friedrich von Hause</w:t>
      </w:r>
      <w:r w:rsidR="008F30D6" w:rsidRPr="006C3C8B">
        <w:rPr>
          <w:noProof/>
          <w:lang w:val="de-DE"/>
        </w:rPr>
        <w:t>n</w:t>
      </w:r>
      <w:r w:rsidRPr="006C3C8B">
        <w:rPr>
          <w:noProof/>
          <w:lang w:val="de-DE"/>
        </w:rPr>
        <w:t>. Bad Oeynhausen (= Studienbogen</w:t>
      </w:r>
      <w:r w:rsidR="00C7341F" w:rsidRPr="006C3C8B">
        <w:rPr>
          <w:noProof/>
          <w:lang w:val="de-DE"/>
        </w:rPr>
        <w:t xml:space="preserve"> </w:t>
      </w:r>
      <w:r w:rsidRPr="006C3C8B">
        <w:rPr>
          <w:noProof/>
          <w:lang w:val="de-DE"/>
        </w:rPr>
        <w:t>5), S. 28–36 [</w:t>
      </w:r>
      <w:hyperlink r:id="rId888" w:history="1">
        <w:r w:rsidRPr="006C3C8B">
          <w:rPr>
            <w:rStyle w:val="Hyperlink"/>
            <w:noProof/>
            <w:lang w:val="de-DE"/>
          </w:rPr>
          <w:t>GVK</w:t>
        </w:r>
      </w:hyperlink>
      <w:r w:rsidRPr="006C3C8B">
        <w:rPr>
          <w:noProof/>
          <w:lang w:val="de-DE"/>
        </w:rPr>
        <w:t>]</w:t>
      </w:r>
    </w:p>
    <w:p w14:paraId="705E0AC8" w14:textId="77777777" w:rsidR="003A04C0" w:rsidRPr="006C3C8B" w:rsidRDefault="00157D54" w:rsidP="003A04C0">
      <w:pPr>
        <w:pStyle w:val="NormalWeb"/>
        <w:numPr>
          <w:ilvl w:val="0"/>
          <w:numId w:val="3"/>
        </w:numPr>
        <w:spacing w:before="0" w:beforeAutospacing="0" w:after="0" w:afterAutospacing="0"/>
        <w:ind w:left="851" w:hanging="491"/>
        <w:jc w:val="both"/>
        <w:rPr>
          <w:lang w:val="de-DE"/>
        </w:rPr>
      </w:pPr>
      <w:r w:rsidRPr="006C3C8B">
        <w:rPr>
          <w:smallCaps/>
          <w:lang w:val="de-DE"/>
        </w:rPr>
        <w:t>Eis</w:t>
      </w:r>
      <w:r w:rsidRPr="006C3C8B">
        <w:rPr>
          <w:lang w:val="de-DE"/>
        </w:rPr>
        <w:t xml:space="preserve"> 1948</w:t>
      </w:r>
      <w:r w:rsidR="003A04C0" w:rsidRPr="006C3C8B">
        <w:rPr>
          <w:lang w:val="de-DE"/>
        </w:rPr>
        <w:t>,</w:t>
      </w:r>
      <w:r w:rsidRPr="006C3C8B">
        <w:rPr>
          <w:lang w:val="de-DE"/>
        </w:rPr>
        <w:t xml:space="preserve"> Gerhart (Hrsg.): Altdeutsche Handschriften. 41 Texte und Tafeln. Mit einer Einleitung und Erläuterung. München [</w:t>
      </w:r>
      <w:hyperlink r:id="rId889" w:history="1">
        <w:r w:rsidRPr="006C3C8B">
          <w:rPr>
            <w:rStyle w:val="Hyperlink"/>
            <w:lang w:val="de-DE"/>
          </w:rPr>
          <w:t>GVK</w:t>
        </w:r>
      </w:hyperlink>
      <w:r w:rsidRPr="006C3C8B">
        <w:rPr>
          <w:lang w:val="de-DE"/>
        </w:rPr>
        <w:t>]</w:t>
      </w:r>
      <w:r w:rsidR="00C05EE4" w:rsidRPr="006C3C8B">
        <w:rPr>
          <w:lang w:val="de-DE"/>
        </w:rPr>
        <w:t>; 1949, S. 58f [</w:t>
      </w:r>
      <w:hyperlink r:id="rId890" w:history="1">
        <w:r w:rsidR="00C05EE4" w:rsidRPr="006C3C8B">
          <w:rPr>
            <w:rStyle w:val="Hyperlink"/>
            <w:lang w:val="de-DE"/>
          </w:rPr>
          <w:t>GVK</w:t>
        </w:r>
      </w:hyperlink>
      <w:r w:rsidR="00C05EE4" w:rsidRPr="006C3C8B">
        <w:rPr>
          <w:lang w:val="de-DE"/>
        </w:rPr>
        <w:t>]</w:t>
      </w:r>
      <w:r w:rsidRPr="006C3C8B">
        <w:rPr>
          <w:lang w:val="de-DE"/>
        </w:rPr>
        <w:t xml:space="preserve"> → Faksimile </w:t>
      </w:r>
      <w:r w:rsidR="00652A7F" w:rsidRPr="006C3C8B">
        <w:rPr>
          <w:lang w:val="de-DE"/>
        </w:rPr>
        <w:t xml:space="preserve">einer Seite </w:t>
      </w:r>
      <w:r w:rsidRPr="006C3C8B">
        <w:rPr>
          <w:lang w:val="de-DE"/>
        </w:rPr>
        <w:t xml:space="preserve">des </w:t>
      </w:r>
      <w:r w:rsidRPr="006C3C8B">
        <w:rPr>
          <w:i/>
          <w:lang w:val="de-DE"/>
        </w:rPr>
        <w:t>Eneas</w:t>
      </w:r>
      <w:r w:rsidRPr="006C3C8B">
        <w:rPr>
          <w:lang w:val="de-DE"/>
        </w:rPr>
        <w:t xml:space="preserve">-Fragments R mit </w:t>
      </w:r>
      <w:r w:rsidR="00652A7F" w:rsidRPr="006C3C8B">
        <w:rPr>
          <w:lang w:val="de-DE"/>
        </w:rPr>
        <w:t>Abdruck (Bl. 1v)</w:t>
      </w:r>
    </w:p>
    <w:p w14:paraId="62D08F51" w14:textId="77777777" w:rsidR="003A04C0" w:rsidRPr="006C3C8B" w:rsidRDefault="001D1340" w:rsidP="003A04C0">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1948</w:t>
      </w:r>
      <w:r w:rsidR="00113C06" w:rsidRPr="006C3C8B">
        <w:rPr>
          <w:lang w:val="de-DE"/>
        </w:rPr>
        <w:t>a</w:t>
      </w:r>
      <w:r w:rsidR="003A04C0" w:rsidRPr="006C3C8B">
        <w:rPr>
          <w:lang w:val="de-DE"/>
        </w:rPr>
        <w:t>,</w:t>
      </w:r>
      <w:r w:rsidRPr="006C3C8B">
        <w:rPr>
          <w:lang w:val="de-DE"/>
        </w:rPr>
        <w:t xml:space="preserve"> Theodor und Gabriele: Heinrich von Veldeke. X. Der Eingang des Servatius 1–1981. XI. Die Ausgänge von Servatius I und II. Register zu Veldeke X, XI. Verzeichnis gebesserter Stellen aus Servatius und Eneide. Irrtümer und Nachträge. In: Beiträge zur Geschichte der deutschen Sprache und Literatur 70, S. 1–294 [</w:t>
      </w:r>
      <w:r w:rsidR="00F40488" w:rsidRPr="006C3C8B">
        <w:rPr>
          <w:lang w:val="de-DE"/>
        </w:rPr>
        <w:t xml:space="preserve">bedingt </w:t>
      </w:r>
      <w:hyperlink r:id="rId891" w:history="1">
        <w:r w:rsidRPr="006C3C8B">
          <w:rPr>
            <w:rStyle w:val="Hyperlink"/>
            <w:lang w:val="de-DE"/>
          </w:rPr>
          <w:t>abrufbar</w:t>
        </w:r>
      </w:hyperlink>
      <w:r w:rsidRPr="006C3C8B">
        <w:rPr>
          <w:lang w:val="de-DE"/>
        </w:rPr>
        <w:t>]. Sonderdruck Halle/S. [</w:t>
      </w:r>
      <w:hyperlink r:id="rId892" w:history="1">
        <w:r w:rsidRPr="006C3C8B">
          <w:rPr>
            <w:rStyle w:val="Hyperlink"/>
            <w:lang w:val="de-DE"/>
          </w:rPr>
          <w:t>GVK</w:t>
        </w:r>
      </w:hyperlink>
      <w:r w:rsidRPr="006C3C8B">
        <w:rPr>
          <w:lang w:val="de-DE"/>
        </w:rPr>
        <w:t>]</w:t>
      </w:r>
    </w:p>
    <w:p w14:paraId="76170F95" w14:textId="77777777" w:rsidR="003A04C0" w:rsidRPr="006C3C8B" w:rsidRDefault="00113C06" w:rsidP="003A04C0">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1948b</w:t>
      </w:r>
      <w:r w:rsidR="003A04C0" w:rsidRPr="006C3C8B">
        <w:rPr>
          <w:lang w:val="de-DE"/>
        </w:rPr>
        <w:t>,</w:t>
      </w:r>
      <w:r w:rsidRPr="006C3C8B">
        <w:rPr>
          <w:lang w:val="de-DE"/>
        </w:rPr>
        <w:t xml:space="preserve"> Theodor und Gabriele: Heinric von Veldeke, die Entwicklung eines Lyrikers. In: Festschrift Paul Kluckhohn und Hermann Schneider gewidmet zu ihrem 60. Geburtstag. Hrsg. von ihren </w:t>
      </w:r>
      <w:r w:rsidRPr="006C3C8B">
        <w:rPr>
          <w:smallCaps/>
          <w:lang w:val="de-DE"/>
        </w:rPr>
        <w:t>Tübinger Schülern</w:t>
      </w:r>
      <w:r w:rsidRPr="006C3C8B">
        <w:rPr>
          <w:lang w:val="de-DE"/>
        </w:rPr>
        <w:t>. Tübingen, S. 101–121 [</w:t>
      </w:r>
      <w:hyperlink r:id="rId893" w:history="1">
        <w:r w:rsidRPr="006C3C8B">
          <w:rPr>
            <w:rStyle w:val="Hyperlink"/>
            <w:lang w:val="de-DE"/>
          </w:rPr>
          <w:t>GVK</w:t>
        </w:r>
      </w:hyperlink>
      <w:r w:rsidRPr="006C3C8B">
        <w:rPr>
          <w:lang w:val="de-DE"/>
        </w:rPr>
        <w:t>]</w:t>
      </w:r>
    </w:p>
    <w:p w14:paraId="6DBDBC50" w14:textId="77777777" w:rsidR="00BC1F48" w:rsidRPr="006C3C8B" w:rsidRDefault="002F294D" w:rsidP="00BC1F48">
      <w:pPr>
        <w:pStyle w:val="NormalWeb"/>
        <w:numPr>
          <w:ilvl w:val="0"/>
          <w:numId w:val="3"/>
        </w:numPr>
        <w:spacing w:before="0" w:beforeAutospacing="0" w:after="0" w:afterAutospacing="0"/>
        <w:ind w:left="851" w:hanging="491"/>
        <w:jc w:val="both"/>
        <w:rPr>
          <w:lang w:val="de-DE"/>
        </w:rPr>
      </w:pPr>
      <w:r w:rsidRPr="006C3C8B">
        <w:rPr>
          <w:smallCaps/>
          <w:lang w:val="de-DE"/>
        </w:rPr>
        <w:t>Indestege</w:t>
      </w:r>
      <w:r w:rsidRPr="006C3C8B">
        <w:rPr>
          <w:lang w:val="de-DE"/>
        </w:rPr>
        <w:t xml:space="preserve"> 1948</w:t>
      </w:r>
      <w:r w:rsidR="007A0AB8" w:rsidRPr="006C3C8B">
        <w:rPr>
          <w:lang w:val="de-DE"/>
        </w:rPr>
        <w:t>a</w:t>
      </w:r>
      <w:r w:rsidRPr="006C3C8B">
        <w:rPr>
          <w:lang w:val="de-DE"/>
        </w:rPr>
        <w:t>, Luc:</w:t>
      </w:r>
      <w:r w:rsidR="00494394" w:rsidRPr="006C3C8B">
        <w:rPr>
          <w:lang w:val="de-DE"/>
        </w:rPr>
        <w:t xml:space="preserve"> </w:t>
      </w:r>
      <w:r w:rsidRPr="006C3C8B">
        <w:rPr>
          <w:lang w:val="de-DE"/>
        </w:rPr>
        <w:t xml:space="preserve">Hendrik van Veldeke’s minneliederen in nederlandse verzen overgebracht. In: Verslagen en mededeelingen </w:t>
      </w:r>
      <w:r w:rsidR="008A3262" w:rsidRPr="006C3C8B">
        <w:rPr>
          <w:lang w:val="de-DE"/>
        </w:rPr>
        <w:t>van de</w:t>
      </w:r>
      <w:r w:rsidRPr="006C3C8B">
        <w:rPr>
          <w:lang w:val="de-DE"/>
        </w:rPr>
        <w:t xml:space="preserve"> Koninklijke Vlaamse Academie voor Taal- en Letterkunde, S. 79–94 [</w:t>
      </w:r>
      <w:hyperlink r:id="rId894" w:anchor="077" w:history="1">
        <w:r w:rsidRPr="006C3C8B">
          <w:rPr>
            <w:rStyle w:val="Hyperlink"/>
            <w:lang w:val="de-DE"/>
          </w:rPr>
          <w:t>abrufbar</w:t>
        </w:r>
      </w:hyperlink>
      <w:r w:rsidRPr="006C3C8B">
        <w:rPr>
          <w:lang w:val="de-DE"/>
        </w:rPr>
        <w:t>, Transkription] → niederländische Übersetzung von 17 Minneliedern (Nr. I–IV, VI–VIII, X, XII–XIV, XVII, XXIII–XXVII)</w:t>
      </w:r>
    </w:p>
    <w:p w14:paraId="22EE4C90" w14:textId="77777777" w:rsidR="007A0AB8" w:rsidRPr="006C3C8B" w:rsidRDefault="007A0AB8" w:rsidP="007A0AB8">
      <w:pPr>
        <w:pStyle w:val="NormalWeb"/>
        <w:numPr>
          <w:ilvl w:val="0"/>
          <w:numId w:val="3"/>
        </w:numPr>
        <w:spacing w:before="0" w:beforeAutospacing="0" w:after="0" w:afterAutospacing="0"/>
        <w:ind w:left="851" w:hanging="491"/>
        <w:jc w:val="both"/>
        <w:rPr>
          <w:lang w:val="de-DE"/>
        </w:rPr>
      </w:pPr>
      <w:r w:rsidRPr="006C3C8B">
        <w:rPr>
          <w:smallCaps/>
          <w:lang w:val="de-DE"/>
        </w:rPr>
        <w:t>Indestege</w:t>
      </w:r>
      <w:r w:rsidRPr="006C3C8B">
        <w:rPr>
          <w:lang w:val="de-DE"/>
        </w:rPr>
        <w:t xml:space="preserve"> 1948b, Luc: Hendrik van Veldeke minnelied. In hedendaags Nederlands overgezet. In: Limburg 27 (1947/1948),</w:t>
      </w:r>
      <w:r w:rsidR="00C319E9" w:rsidRPr="006C3C8B">
        <w:rPr>
          <w:lang w:val="de-DE"/>
        </w:rPr>
        <w:t xml:space="preserve"> </w:t>
      </w:r>
      <w:r w:rsidRPr="006C3C8B">
        <w:rPr>
          <w:lang w:val="de-DE"/>
        </w:rPr>
        <w:t>S. 39f [</w:t>
      </w:r>
      <w:hyperlink r:id="rId895" w:history="1">
        <w:r w:rsidRPr="006C3C8B">
          <w:rPr>
            <w:rStyle w:val="Hyperlink"/>
            <w:lang w:val="de-DE"/>
          </w:rPr>
          <w:t>GVK</w:t>
        </w:r>
      </w:hyperlink>
      <w:r w:rsidRPr="006C3C8B">
        <w:rPr>
          <w:lang w:val="de-DE"/>
        </w:rPr>
        <w:t xml:space="preserve"> + </w:t>
      </w:r>
      <w:hyperlink r:id="rId896" w:history="1">
        <w:r w:rsidRPr="006C3C8B">
          <w:rPr>
            <w:rStyle w:val="Hyperlink"/>
            <w:lang w:val="de-DE"/>
          </w:rPr>
          <w:t>Limburg</w:t>
        </w:r>
      </w:hyperlink>
      <w:r w:rsidRPr="006C3C8B">
        <w:rPr>
          <w:lang w:val="de-DE"/>
        </w:rPr>
        <w:t>]</w:t>
      </w:r>
    </w:p>
    <w:p w14:paraId="2AFC01C3" w14:textId="77777777" w:rsidR="003A04C0" w:rsidRPr="006C3C8B" w:rsidRDefault="00F075F1" w:rsidP="00BC1F48">
      <w:pPr>
        <w:pStyle w:val="NormalWeb"/>
        <w:numPr>
          <w:ilvl w:val="0"/>
          <w:numId w:val="3"/>
        </w:numPr>
        <w:spacing w:before="0" w:beforeAutospacing="0" w:after="0" w:afterAutospacing="0"/>
        <w:ind w:left="851" w:hanging="491"/>
        <w:jc w:val="both"/>
        <w:rPr>
          <w:lang w:val="de-DE"/>
        </w:rPr>
      </w:pPr>
      <w:r w:rsidRPr="006C3C8B">
        <w:rPr>
          <w:smallCaps/>
          <w:lang w:val="de-DE"/>
        </w:rPr>
        <w:t>Knuvelder</w:t>
      </w:r>
      <w:r w:rsidRPr="006C3C8B">
        <w:rPr>
          <w:lang w:val="de-DE"/>
        </w:rPr>
        <w:t xml:space="preserve"> 1948</w:t>
      </w:r>
      <w:r w:rsidR="003A04C0" w:rsidRPr="006C3C8B">
        <w:rPr>
          <w:lang w:val="de-DE"/>
        </w:rPr>
        <w:t>,</w:t>
      </w:r>
      <w:r w:rsidRPr="006C3C8B">
        <w:rPr>
          <w:lang w:val="de-DE"/>
        </w:rPr>
        <w:t xml:space="preserve"> Gerard: De geschiedenis van de Nederlandse letterkunde van de aanvang tot en met de vroeg-renaissance. </w:t>
      </w:r>
      <w:r w:rsidR="00BC1F48" w:rsidRPr="006C3C8B">
        <w:rPr>
          <w:lang w:val="de-DE"/>
        </w:rPr>
        <w:t>Herz</w:t>
      </w:r>
      <w:r w:rsidRPr="006C3C8B">
        <w:rPr>
          <w:lang w:val="de-DE"/>
        </w:rPr>
        <w:t>ogenb</w:t>
      </w:r>
      <w:r w:rsidR="00BC1F48" w:rsidRPr="006C3C8B">
        <w:rPr>
          <w:lang w:val="de-DE"/>
        </w:rPr>
        <w:t>u</w:t>
      </w:r>
      <w:r w:rsidRPr="006C3C8B">
        <w:rPr>
          <w:lang w:val="de-DE"/>
        </w:rPr>
        <w:t>sch (= Handboek tot de geschiedenis der Nederlandse letterkunde van de aanvang tot heden 1) [</w:t>
      </w:r>
      <w:hyperlink r:id="rId897"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1957, S. 57–62</w:t>
      </w:r>
      <w:r w:rsidR="008F30D6" w:rsidRPr="006C3C8B">
        <w:rPr>
          <w:lang w:val="de-DE"/>
        </w:rPr>
        <w:t xml:space="preserve"> </w:t>
      </w:r>
      <w:r w:rsidR="008F30D6" w:rsidRPr="006C3C8B">
        <w:rPr>
          <w:i/>
          <w:lang w:val="de-DE"/>
        </w:rPr>
        <w:t>et passim</w:t>
      </w:r>
      <w:r w:rsidR="008F30D6" w:rsidRPr="006C3C8B">
        <w:rPr>
          <w:lang w:val="de-DE"/>
        </w:rPr>
        <w:t xml:space="preserve"> </w:t>
      </w:r>
      <w:r w:rsidRPr="006C3C8B">
        <w:rPr>
          <w:lang w:val="de-DE"/>
        </w:rPr>
        <w:t>[</w:t>
      </w:r>
      <w:hyperlink r:id="rId898" w:history="1">
        <w:r w:rsidRPr="006C3C8B">
          <w:rPr>
            <w:rStyle w:val="Hyperlink"/>
            <w:lang w:val="de-DE"/>
          </w:rPr>
          <w:t>GVK</w:t>
        </w:r>
      </w:hyperlink>
      <w:r w:rsidRPr="006C3C8B">
        <w:rPr>
          <w:lang w:val="de-DE"/>
        </w:rPr>
        <w:t>];</w:t>
      </w:r>
      <w:r w:rsidRPr="006C3C8B">
        <w:rPr>
          <w:vertAlign w:val="superscript"/>
          <w:lang w:val="de-DE"/>
        </w:rPr>
        <w:t xml:space="preserve"> 3</w:t>
      </w:r>
      <w:r w:rsidRPr="006C3C8B">
        <w:rPr>
          <w:lang w:val="de-DE"/>
        </w:rPr>
        <w:t>1964 [</w:t>
      </w:r>
      <w:hyperlink r:id="rId899" w:history="1">
        <w:r w:rsidRPr="006C3C8B">
          <w:rPr>
            <w:rStyle w:val="Hyperlink"/>
            <w:lang w:val="de-DE"/>
          </w:rPr>
          <w:t>GVK</w:t>
        </w:r>
      </w:hyperlink>
      <w:r w:rsidRPr="006C3C8B">
        <w:rPr>
          <w:lang w:val="de-DE"/>
        </w:rPr>
        <w:t>];</w:t>
      </w:r>
      <w:r w:rsidRPr="006C3C8B">
        <w:rPr>
          <w:vertAlign w:val="superscript"/>
          <w:lang w:val="de-DE"/>
        </w:rPr>
        <w:t xml:space="preserve"> </w:t>
      </w:r>
      <w:r w:rsidR="00C05EE4" w:rsidRPr="006C3C8B">
        <w:rPr>
          <w:vertAlign w:val="superscript"/>
          <w:lang w:val="de-DE"/>
        </w:rPr>
        <w:t>7</w:t>
      </w:r>
      <w:r w:rsidR="00BC1F48" w:rsidRPr="006C3C8B">
        <w:rPr>
          <w:lang w:val="de-DE"/>
        </w:rPr>
        <w:t xml:space="preserve">1978, S. 74–81, 172f </w:t>
      </w:r>
      <w:r w:rsidR="00BC1F48" w:rsidRPr="006C3C8B">
        <w:rPr>
          <w:i/>
          <w:lang w:val="de-DE"/>
        </w:rPr>
        <w:t>et passim</w:t>
      </w:r>
      <w:r w:rsidR="00BC1F48" w:rsidRPr="006C3C8B">
        <w:rPr>
          <w:lang w:val="de-DE"/>
        </w:rPr>
        <w:t xml:space="preserve"> [</w:t>
      </w:r>
      <w:hyperlink r:id="rId900" w:history="1">
        <w:r w:rsidR="00BC1F48" w:rsidRPr="006C3C8B">
          <w:rPr>
            <w:rStyle w:val="Hyperlink"/>
            <w:lang w:val="de-DE"/>
          </w:rPr>
          <w:t>abrufbar</w:t>
        </w:r>
      </w:hyperlink>
      <w:r w:rsidR="00BC1F48" w:rsidRPr="006C3C8B">
        <w:rPr>
          <w:lang w:val="de-DE"/>
        </w:rPr>
        <w:t xml:space="preserve">, PDF und Transkription]; </w:t>
      </w:r>
      <w:r w:rsidRPr="006C3C8B">
        <w:rPr>
          <w:vertAlign w:val="superscript"/>
          <w:lang w:val="de-DE"/>
        </w:rPr>
        <w:t>8</w:t>
      </w:r>
      <w:r w:rsidRPr="006C3C8B">
        <w:rPr>
          <w:lang w:val="de-DE"/>
        </w:rPr>
        <w:t>1982 [</w:t>
      </w:r>
      <w:hyperlink r:id="rId901" w:history="1">
        <w:r w:rsidRPr="006C3C8B">
          <w:rPr>
            <w:rStyle w:val="Hyperlink"/>
            <w:lang w:val="de-DE"/>
          </w:rPr>
          <w:t>GVK</w:t>
        </w:r>
      </w:hyperlink>
      <w:r w:rsidRPr="006C3C8B">
        <w:rPr>
          <w:lang w:val="de-DE"/>
        </w:rPr>
        <w:t>]</w:t>
      </w:r>
    </w:p>
    <w:p w14:paraId="20DC5A54" w14:textId="77777777" w:rsidR="003A04C0" w:rsidRPr="006C3C8B" w:rsidRDefault="00157D54" w:rsidP="003A04C0">
      <w:pPr>
        <w:pStyle w:val="NormalWeb"/>
        <w:numPr>
          <w:ilvl w:val="0"/>
          <w:numId w:val="3"/>
        </w:numPr>
        <w:spacing w:before="0" w:beforeAutospacing="0" w:after="0" w:afterAutospacing="0"/>
        <w:ind w:left="851" w:hanging="491"/>
        <w:jc w:val="both"/>
        <w:rPr>
          <w:lang w:val="de-DE"/>
        </w:rPr>
      </w:pPr>
      <w:r w:rsidRPr="006C3C8B">
        <w:rPr>
          <w:smallCaps/>
          <w:lang w:val="de-DE"/>
        </w:rPr>
        <w:t>Minis 1948</w:t>
      </w:r>
      <w:r w:rsidR="00477295" w:rsidRPr="006C3C8B">
        <w:rPr>
          <w:lang w:val="de-DE"/>
        </w:rPr>
        <w:t>a</w:t>
      </w:r>
      <w:r w:rsidR="003A04C0" w:rsidRPr="006C3C8B">
        <w:rPr>
          <w:smallCaps/>
          <w:lang w:val="de-DE"/>
        </w:rPr>
        <w:t>,</w:t>
      </w:r>
      <w:r w:rsidRPr="006C3C8B">
        <w:rPr>
          <w:smallCaps/>
          <w:lang w:val="de-DE"/>
        </w:rPr>
        <w:t xml:space="preserve"> </w:t>
      </w:r>
      <w:r w:rsidRPr="006C3C8B">
        <w:rPr>
          <w:lang w:val="de-DE"/>
        </w:rPr>
        <w:t>Cola: Heinrich von Veldekes Eneide und der Roman d’Eneas. Textkritik. In: Leuvense Bijdragen 38, S. 90–115 [</w:t>
      </w:r>
      <w:hyperlink r:id="rId902" w:history="1">
        <w:r w:rsidR="007672F8" w:rsidRPr="006C3C8B">
          <w:rPr>
            <w:rStyle w:val="Hyperlink"/>
            <w:lang w:val="de-DE"/>
          </w:rPr>
          <w:t>GVK</w:t>
        </w:r>
      </w:hyperlink>
      <w:r w:rsidRPr="006C3C8B">
        <w:rPr>
          <w:lang w:val="de-DE"/>
        </w:rPr>
        <w:t>]</w:t>
      </w:r>
      <w:r w:rsidR="002351E2" w:rsidRPr="006C3C8B">
        <w:rPr>
          <w:lang w:val="de-DE"/>
        </w:rPr>
        <w:t xml:space="preserve">; wieder in: </w:t>
      </w:r>
      <w:r w:rsidR="002351E2" w:rsidRPr="006C3C8B">
        <w:rPr>
          <w:smallCaps/>
          <w:lang w:val="de-DE"/>
        </w:rPr>
        <w:t>Minis 1959</w:t>
      </w:r>
      <w:r w:rsidR="002351E2" w:rsidRPr="006C3C8B">
        <w:rPr>
          <w:lang w:val="de-DE"/>
        </w:rPr>
        <w:t>, S. 39–55</w:t>
      </w:r>
    </w:p>
    <w:p w14:paraId="4081FCBE" w14:textId="77777777" w:rsidR="003A04C0" w:rsidRPr="006C3C8B" w:rsidRDefault="00477295" w:rsidP="003A04C0">
      <w:pPr>
        <w:pStyle w:val="NormalWeb"/>
        <w:numPr>
          <w:ilvl w:val="0"/>
          <w:numId w:val="3"/>
        </w:numPr>
        <w:spacing w:before="0" w:beforeAutospacing="0" w:after="0" w:afterAutospacing="0"/>
        <w:ind w:left="851" w:hanging="491"/>
        <w:jc w:val="both"/>
        <w:rPr>
          <w:lang w:val="de-DE"/>
        </w:rPr>
      </w:pPr>
      <w:r w:rsidRPr="006C3C8B">
        <w:rPr>
          <w:smallCaps/>
          <w:lang w:val="de-DE"/>
        </w:rPr>
        <w:t>Minis 1948</w:t>
      </w:r>
      <w:r w:rsidR="004D1C11" w:rsidRPr="006C3C8B">
        <w:rPr>
          <w:lang w:val="de-DE"/>
        </w:rPr>
        <w:t>b</w:t>
      </w:r>
      <w:r w:rsidR="003A04C0" w:rsidRPr="006C3C8B">
        <w:rPr>
          <w:smallCaps/>
          <w:lang w:val="de-DE"/>
        </w:rPr>
        <w:t>,</w:t>
      </w:r>
      <w:r w:rsidRPr="006C3C8B">
        <w:rPr>
          <w:smallCaps/>
          <w:lang w:val="de-DE"/>
        </w:rPr>
        <w:t xml:space="preserve"> </w:t>
      </w:r>
      <w:r w:rsidRPr="006C3C8B">
        <w:rPr>
          <w:lang w:val="de-DE"/>
        </w:rPr>
        <w:t xml:space="preserve">Cola: </w:t>
      </w:r>
      <w:r w:rsidR="001D1340" w:rsidRPr="006C3C8B">
        <w:rPr>
          <w:lang w:val="de-DE"/>
        </w:rPr>
        <w:t>Heinrich v</w:t>
      </w:r>
      <w:r w:rsidR="004D1C11" w:rsidRPr="006C3C8B">
        <w:rPr>
          <w:lang w:val="de-DE"/>
        </w:rPr>
        <w:t>o</w:t>
      </w:r>
      <w:r w:rsidR="001D1340" w:rsidRPr="006C3C8B">
        <w:rPr>
          <w:lang w:val="de-DE"/>
        </w:rPr>
        <w:t>n Veldeke und das Altfranzösische. In:</w:t>
      </w:r>
      <w:r w:rsidRPr="006C3C8B">
        <w:rPr>
          <w:lang w:val="de-DE"/>
        </w:rPr>
        <w:t xml:space="preserve"> Album Prof. Dr Frank Baur. Den jubilaris bij zijn zestigsten verjaardag als huldeblijk aangeboden door collega’s vakgenoten en oud-leerlingen. </w:t>
      </w:r>
      <w:r w:rsidR="001D1340" w:rsidRPr="006C3C8B">
        <w:rPr>
          <w:lang w:val="de-DE"/>
        </w:rPr>
        <w:t xml:space="preserve">Bd. 2. </w:t>
      </w:r>
      <w:r w:rsidRPr="006C3C8B">
        <w:rPr>
          <w:lang w:val="de-DE"/>
        </w:rPr>
        <w:t xml:space="preserve">Hrsg. von Paul </w:t>
      </w:r>
      <w:r w:rsidRPr="006C3C8B">
        <w:rPr>
          <w:smallCaps/>
          <w:lang w:val="de-DE"/>
        </w:rPr>
        <w:t>de Smaele</w:t>
      </w:r>
      <w:r w:rsidRPr="006C3C8B">
        <w:rPr>
          <w:lang w:val="de-DE"/>
        </w:rPr>
        <w:t>. Antwerpen</w:t>
      </w:r>
      <w:r w:rsidR="001D1340" w:rsidRPr="006C3C8B">
        <w:rPr>
          <w:lang w:val="de-DE"/>
        </w:rPr>
        <w:t>, S. 130</w:t>
      </w:r>
      <w:r w:rsidR="00C05EE4" w:rsidRPr="006C3C8B">
        <w:rPr>
          <w:lang w:val="de-DE"/>
        </w:rPr>
        <w:t>–136</w:t>
      </w:r>
      <w:r w:rsidR="001D1340" w:rsidRPr="006C3C8B">
        <w:rPr>
          <w:lang w:val="de-DE"/>
        </w:rPr>
        <w:t xml:space="preserve"> [</w:t>
      </w:r>
      <w:hyperlink r:id="rId903" w:history="1">
        <w:r w:rsidR="001D1340" w:rsidRPr="006C3C8B">
          <w:rPr>
            <w:rStyle w:val="Hyperlink"/>
            <w:lang w:val="de-DE"/>
          </w:rPr>
          <w:t>WorldCat</w:t>
        </w:r>
      </w:hyperlink>
      <w:r w:rsidR="001D1340" w:rsidRPr="006C3C8B">
        <w:rPr>
          <w:lang w:val="de-DE"/>
        </w:rPr>
        <w:t>]</w:t>
      </w:r>
    </w:p>
    <w:p w14:paraId="55C9CFA7" w14:textId="4951A786" w:rsidR="003A04C0" w:rsidRPr="006C3C8B" w:rsidRDefault="001932A7" w:rsidP="003A04C0">
      <w:pPr>
        <w:pStyle w:val="NormalWeb"/>
        <w:numPr>
          <w:ilvl w:val="0"/>
          <w:numId w:val="3"/>
        </w:numPr>
        <w:spacing w:before="0" w:beforeAutospacing="0" w:after="0" w:afterAutospacing="0"/>
        <w:ind w:left="851" w:hanging="491"/>
        <w:jc w:val="both"/>
        <w:rPr>
          <w:lang w:val="de-DE"/>
        </w:rPr>
      </w:pPr>
      <w:bookmarkStart w:id="0" w:name="_Hlk49415260"/>
      <w:r w:rsidRPr="006C3C8B">
        <w:rPr>
          <w:smallCaps/>
          <w:lang w:val="de-DE"/>
        </w:rPr>
        <w:t>Frings/Schieb</w:t>
      </w:r>
      <w:r w:rsidRPr="006C3C8B">
        <w:rPr>
          <w:lang w:val="de-DE"/>
        </w:rPr>
        <w:t xml:space="preserve"> 1949</w:t>
      </w:r>
      <w:r w:rsidR="003A04C0" w:rsidRPr="006C3C8B">
        <w:rPr>
          <w:lang w:val="de-DE"/>
        </w:rPr>
        <w:t>,</w:t>
      </w:r>
      <w:r w:rsidRPr="006C3C8B">
        <w:rPr>
          <w:lang w:val="de-DE"/>
        </w:rPr>
        <w:t xml:space="preserve"> Theodor und Gabriele: Zwischen Schelde und Rhein. </w:t>
      </w:r>
      <w:r w:rsidR="00823411" w:rsidRPr="006C3C8B">
        <w:rPr>
          <w:lang w:val="de-DE"/>
        </w:rPr>
        <w:t>In: Beiträge zur Geschichte der deutschen Sprache und Literatur 71, S. 1–2</w:t>
      </w:r>
      <w:r w:rsidR="005919BA" w:rsidRPr="006C3C8B">
        <w:rPr>
          <w:lang w:val="de-DE"/>
        </w:rPr>
        <w:t>2</w:t>
      </w:r>
      <w:r w:rsidR="00823411" w:rsidRPr="006C3C8B">
        <w:rPr>
          <w:lang w:val="de-DE"/>
        </w:rPr>
        <w:t>4 [</w:t>
      </w:r>
      <w:r w:rsidR="00F40488" w:rsidRPr="006C3C8B">
        <w:rPr>
          <w:lang w:val="de-DE"/>
        </w:rPr>
        <w:t xml:space="preserve">bedingt </w:t>
      </w:r>
      <w:hyperlink r:id="rId904" w:history="1">
        <w:r w:rsidR="00823411" w:rsidRPr="006C3C8B">
          <w:rPr>
            <w:rStyle w:val="Hyperlink"/>
            <w:lang w:val="de-DE"/>
          </w:rPr>
          <w:t>abrufbar</w:t>
        </w:r>
      </w:hyperlink>
      <w:r w:rsidR="00823411" w:rsidRPr="006C3C8B">
        <w:rPr>
          <w:lang w:val="de-DE"/>
        </w:rPr>
        <w:t xml:space="preserve">]. Sonderdruck </w:t>
      </w:r>
      <w:r w:rsidRPr="006C3C8B">
        <w:rPr>
          <w:lang w:val="de-DE"/>
        </w:rPr>
        <w:t>Halle/S. [</w:t>
      </w:r>
      <w:hyperlink r:id="rId905" w:history="1">
        <w:r w:rsidRPr="006C3C8B">
          <w:rPr>
            <w:rStyle w:val="Hyperlink"/>
            <w:lang w:val="de-DE"/>
          </w:rPr>
          <w:t>GVK</w:t>
        </w:r>
      </w:hyperlink>
      <w:r w:rsidRPr="006C3C8B">
        <w:rPr>
          <w:lang w:val="de-DE"/>
        </w:rPr>
        <w:t>]</w:t>
      </w:r>
    </w:p>
    <w:bookmarkEnd w:id="0"/>
    <w:p w14:paraId="3A301036" w14:textId="77777777" w:rsidR="003A04C0" w:rsidRPr="006C3C8B" w:rsidRDefault="005D24A1" w:rsidP="003A04C0">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1949</w:t>
      </w:r>
      <w:r w:rsidR="001932A7" w:rsidRPr="006C3C8B">
        <w:rPr>
          <w:lang w:val="de-DE"/>
        </w:rPr>
        <w:t>b</w:t>
      </w:r>
      <w:r w:rsidR="003A04C0" w:rsidRPr="006C3C8B">
        <w:rPr>
          <w:lang w:val="de-DE"/>
        </w:rPr>
        <w:t>,</w:t>
      </w:r>
      <w:r w:rsidRPr="006C3C8B">
        <w:rPr>
          <w:lang w:val="de-DE"/>
        </w:rPr>
        <w:t xml:space="preserve"> Theodor und Gabriele: Drei Veldekestudien. Das Veldekeproblem</w:t>
      </w:r>
      <w:r w:rsidR="00E74FD6" w:rsidRPr="006C3C8B">
        <w:rPr>
          <w:lang w:val="de-DE"/>
        </w:rPr>
        <w:t>.</w:t>
      </w:r>
      <w:r w:rsidRPr="006C3C8B">
        <w:rPr>
          <w:lang w:val="de-DE"/>
        </w:rPr>
        <w:t xml:space="preserve"> Der Eneideepilog</w:t>
      </w:r>
      <w:r w:rsidR="00E74FD6" w:rsidRPr="006C3C8B">
        <w:rPr>
          <w:lang w:val="de-DE"/>
        </w:rPr>
        <w:t>.</w:t>
      </w:r>
      <w:r w:rsidRPr="006C3C8B">
        <w:rPr>
          <w:lang w:val="de-DE"/>
        </w:rPr>
        <w:t xml:space="preserve"> Die beiden Stauferpartien. Berlin 1949</w:t>
      </w:r>
      <w:r w:rsidR="00E74FD6" w:rsidRPr="006C3C8B">
        <w:rPr>
          <w:lang w:val="de-DE"/>
        </w:rPr>
        <w:t xml:space="preserve"> (= </w:t>
      </w:r>
      <w:r w:rsidRPr="006C3C8B">
        <w:rPr>
          <w:lang w:val="de-DE"/>
        </w:rPr>
        <w:t>Abhandlungen der Deutschen Akademie der Wissenschaften, Philosophisch-Historische Klasse 6</w:t>
      </w:r>
      <w:r w:rsidR="00E74FD6" w:rsidRPr="006C3C8B">
        <w:rPr>
          <w:lang w:val="de-DE"/>
        </w:rPr>
        <w:t>) [</w:t>
      </w:r>
      <w:hyperlink r:id="rId906" w:history="1">
        <w:r w:rsidR="00E74FD6" w:rsidRPr="006C3C8B">
          <w:rPr>
            <w:rStyle w:val="Hyperlink"/>
            <w:lang w:val="de-DE"/>
          </w:rPr>
          <w:t>GVK</w:t>
        </w:r>
      </w:hyperlink>
      <w:r w:rsidR="00E74FD6" w:rsidRPr="006C3C8B">
        <w:rPr>
          <w:lang w:val="de-DE"/>
        </w:rPr>
        <w:t>]</w:t>
      </w:r>
      <w:r w:rsidR="00EF6808" w:rsidRPr="006C3C8B">
        <w:rPr>
          <w:lang w:val="de-DE"/>
        </w:rPr>
        <w:t xml:space="preserve"> →</w:t>
      </w:r>
      <w:r w:rsidR="00EF6808" w:rsidRPr="006C3C8B">
        <w:rPr>
          <w:smallCaps/>
          <w:lang w:val="de-DE"/>
        </w:rPr>
        <w:t xml:space="preserve"> </w:t>
      </w:r>
      <w:r w:rsidR="00EF6808" w:rsidRPr="006C3C8B">
        <w:rPr>
          <w:lang w:val="de-DE"/>
        </w:rPr>
        <w:t>Rezension:</w:t>
      </w:r>
      <w:r w:rsidR="00EF6808" w:rsidRPr="006C3C8B">
        <w:rPr>
          <w:smallCaps/>
          <w:lang w:val="de-DE"/>
        </w:rPr>
        <w:t xml:space="preserve"> Cordes</w:t>
      </w:r>
      <w:r w:rsidR="00EF6808" w:rsidRPr="006C3C8B">
        <w:rPr>
          <w:lang w:val="de-DE"/>
        </w:rPr>
        <w:t xml:space="preserve"> 1951</w:t>
      </w:r>
    </w:p>
    <w:p w14:paraId="60EAB996" w14:textId="77777777" w:rsidR="00B17B7D" w:rsidRPr="006C3C8B" w:rsidRDefault="00B17B7D" w:rsidP="00B17B7D">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1949c, Theodor und Gabriele: Die Vorlage der Eneide. In: Beiträge zur Geschichte der deutschen Sprache und Literatur 71, S. 483–487 [bedingt </w:t>
      </w:r>
      <w:hyperlink r:id="rId907" w:history="1">
        <w:r w:rsidRPr="006C3C8B">
          <w:rPr>
            <w:rStyle w:val="Hyperlink"/>
            <w:lang w:val="de-DE"/>
          </w:rPr>
          <w:t>abrufbar</w:t>
        </w:r>
      </w:hyperlink>
      <w:r w:rsidRPr="006C3C8B">
        <w:rPr>
          <w:lang w:val="de-DE"/>
        </w:rPr>
        <w:t>]</w:t>
      </w:r>
    </w:p>
    <w:p w14:paraId="27DEA4C2" w14:textId="77777777" w:rsidR="003A04C0" w:rsidRPr="006C3C8B" w:rsidRDefault="00157D54" w:rsidP="003A04C0">
      <w:pPr>
        <w:pStyle w:val="NormalWeb"/>
        <w:numPr>
          <w:ilvl w:val="0"/>
          <w:numId w:val="3"/>
        </w:numPr>
        <w:spacing w:before="0" w:beforeAutospacing="0" w:after="0" w:afterAutospacing="0"/>
        <w:ind w:left="851" w:hanging="491"/>
        <w:jc w:val="both"/>
        <w:rPr>
          <w:lang w:val="de-DE"/>
        </w:rPr>
      </w:pPr>
      <w:r w:rsidRPr="006C3C8B">
        <w:rPr>
          <w:smallCaps/>
          <w:lang w:val="de-DE"/>
        </w:rPr>
        <w:t>Minis 1949</w:t>
      </w:r>
      <w:r w:rsidR="003A04C0" w:rsidRPr="006C3C8B">
        <w:rPr>
          <w:smallCaps/>
          <w:lang w:val="de-DE"/>
        </w:rPr>
        <w:t>,</w:t>
      </w:r>
      <w:r w:rsidRPr="006C3C8B">
        <w:rPr>
          <w:smallCaps/>
          <w:lang w:val="de-DE"/>
        </w:rPr>
        <w:t xml:space="preserve"> </w:t>
      </w:r>
      <w:r w:rsidR="00C05EE4" w:rsidRPr="006C3C8B">
        <w:rPr>
          <w:lang w:val="de-DE"/>
        </w:rPr>
        <w:t>Cola: Textkritische S</w:t>
      </w:r>
      <w:r w:rsidRPr="006C3C8B">
        <w:rPr>
          <w:lang w:val="de-DE"/>
        </w:rPr>
        <w:t>tudien über den Roman d’Eneas. In: Neophilologus 30, S. 65–84 [</w:t>
      </w:r>
      <w:r w:rsidR="00F40488" w:rsidRPr="006C3C8B">
        <w:rPr>
          <w:lang w:val="de-DE"/>
        </w:rPr>
        <w:t xml:space="preserve">bedingt </w:t>
      </w:r>
      <w:hyperlink r:id="rId908" w:history="1">
        <w:r w:rsidR="00F40488" w:rsidRPr="006C3C8B">
          <w:rPr>
            <w:rStyle w:val="Hyperlink"/>
            <w:lang w:val="de-DE"/>
          </w:rPr>
          <w:t>abrufbar</w:t>
        </w:r>
      </w:hyperlink>
      <w:r w:rsidRPr="006C3C8B">
        <w:rPr>
          <w:lang w:val="de-DE"/>
        </w:rPr>
        <w:t>]</w:t>
      </w:r>
    </w:p>
    <w:p w14:paraId="23636438" w14:textId="77777777" w:rsidR="00F32643" w:rsidRPr="006C3C8B" w:rsidRDefault="00F32643" w:rsidP="00F32643">
      <w:pPr>
        <w:pStyle w:val="NormalWeb"/>
        <w:numPr>
          <w:ilvl w:val="0"/>
          <w:numId w:val="3"/>
        </w:numPr>
        <w:spacing w:before="0" w:beforeAutospacing="0" w:after="0" w:afterAutospacing="0"/>
        <w:ind w:left="851" w:hanging="491"/>
        <w:jc w:val="both"/>
        <w:rPr>
          <w:lang w:val="de-DE"/>
        </w:rPr>
      </w:pPr>
      <w:r w:rsidRPr="006C3C8B">
        <w:rPr>
          <w:smallCaps/>
          <w:lang w:val="de-DE"/>
        </w:rPr>
        <w:t xml:space="preserve">Moret 1949, </w:t>
      </w:r>
      <w:r w:rsidRPr="006C3C8B">
        <w:rPr>
          <w:lang w:val="de-DE"/>
        </w:rPr>
        <w:t xml:space="preserve">André: Anthologie du Minnesang. Textes avec introduction, notes et glossaire. Paris (= Bibliothèque de philologie germanique 13), S. </w:t>
      </w:r>
      <w:r w:rsidR="008F30D6" w:rsidRPr="006C3C8B">
        <w:rPr>
          <w:lang w:val="de-DE"/>
        </w:rPr>
        <w:t>103f [</w:t>
      </w:r>
      <w:hyperlink r:id="rId909" w:history="1">
        <w:r w:rsidR="008F30D6" w:rsidRPr="006C3C8B">
          <w:rPr>
            <w:rStyle w:val="Hyperlink"/>
            <w:lang w:val="de-DE"/>
          </w:rPr>
          <w:t>GVK</w:t>
        </w:r>
      </w:hyperlink>
      <w:r w:rsidR="008F30D6" w:rsidRPr="006C3C8B">
        <w:rPr>
          <w:lang w:val="de-DE"/>
        </w:rPr>
        <w:t>]; 1967 [</w:t>
      </w:r>
      <w:hyperlink r:id="rId910" w:history="1">
        <w:r w:rsidR="008F30D6" w:rsidRPr="006C3C8B">
          <w:rPr>
            <w:rStyle w:val="Hyperlink"/>
            <w:lang w:val="de-DE"/>
          </w:rPr>
          <w:t>GVK</w:t>
        </w:r>
      </w:hyperlink>
      <w:r w:rsidR="008F30D6" w:rsidRPr="006C3C8B">
        <w:rPr>
          <w:lang w:val="de-DE"/>
        </w:rPr>
        <w:t>] → Ausgabe von drei Minneliedern (Nr. IV, XIV, XXX)</w:t>
      </w:r>
    </w:p>
    <w:p w14:paraId="37088598" w14:textId="77777777" w:rsidR="003A04C0" w:rsidRPr="006C3C8B" w:rsidRDefault="004F7482" w:rsidP="003A04C0">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Neumann 1949</w:t>
      </w:r>
      <w:r w:rsidR="003A04C0" w:rsidRPr="006C3C8B">
        <w:rPr>
          <w:smallCaps/>
          <w:lang w:val="de-DE"/>
        </w:rPr>
        <w:t>,</w:t>
      </w:r>
      <w:r w:rsidRPr="006C3C8B">
        <w:rPr>
          <w:smallCaps/>
          <w:lang w:val="de-DE"/>
        </w:rPr>
        <w:t xml:space="preserve"> </w:t>
      </w:r>
      <w:r w:rsidRPr="006C3C8B">
        <w:rPr>
          <w:lang w:val="de-DE"/>
        </w:rPr>
        <w:t xml:space="preserve">Friedrich: Wann dichtete Hartmann von Aue? In: Studien zur deutschen Philologie des Mittelalters. Friedrich Panzer zum 80. Geburtstag am 4. September 1950 dargebracht. Hrsg. von Richard </w:t>
      </w:r>
      <w:r w:rsidRPr="006C3C8B">
        <w:rPr>
          <w:smallCaps/>
          <w:lang w:val="de-DE"/>
        </w:rPr>
        <w:t>Kienast</w:t>
      </w:r>
      <w:r w:rsidRPr="006C3C8B">
        <w:rPr>
          <w:lang w:val="de-DE"/>
        </w:rPr>
        <w:t>. Heidelberg, S. 59–72, hier S. 67–69 [</w:t>
      </w:r>
      <w:hyperlink r:id="rId911" w:history="1">
        <w:r w:rsidRPr="006C3C8B">
          <w:rPr>
            <w:rStyle w:val="Hyperlink"/>
            <w:lang w:val="de-DE"/>
          </w:rPr>
          <w:t>GVK</w:t>
        </w:r>
      </w:hyperlink>
      <w:r w:rsidRPr="006C3C8B">
        <w:rPr>
          <w:lang w:val="de-DE"/>
        </w:rPr>
        <w:t>]</w:t>
      </w:r>
    </w:p>
    <w:p w14:paraId="5CF9FC79" w14:textId="77777777" w:rsidR="00650370" w:rsidRPr="006C3C8B" w:rsidRDefault="00650370" w:rsidP="00650370">
      <w:pPr>
        <w:pStyle w:val="NormalWeb"/>
        <w:numPr>
          <w:ilvl w:val="0"/>
          <w:numId w:val="3"/>
        </w:numPr>
        <w:spacing w:before="0" w:beforeAutospacing="0" w:after="0" w:afterAutospacing="0"/>
        <w:ind w:left="851" w:hanging="491"/>
        <w:jc w:val="both"/>
        <w:rPr>
          <w:lang w:val="de-DE"/>
        </w:rPr>
      </w:pPr>
      <w:r w:rsidRPr="006C3C8B">
        <w:rPr>
          <w:smallCaps/>
          <w:lang w:val="de-DE"/>
        </w:rPr>
        <w:t>Prick</w:t>
      </w:r>
      <w:r w:rsidRPr="006C3C8B">
        <w:rPr>
          <w:lang w:val="de-DE"/>
        </w:rPr>
        <w:t xml:space="preserve"> 1949, Max P. </w:t>
      </w:r>
      <w:r w:rsidRPr="006C3C8B">
        <w:rPr>
          <w:smallCaps/>
          <w:lang w:val="de-DE"/>
        </w:rPr>
        <w:t>van Wely</w:t>
      </w:r>
      <w:r w:rsidRPr="006C3C8B">
        <w:rPr>
          <w:lang w:val="de-DE"/>
        </w:rPr>
        <w:t>: Het bloeitijdperk van het Nederlandse volkslied van het ontstaan tot de z</w:t>
      </w:r>
      <w:r w:rsidR="002877CA" w:rsidRPr="006C3C8B">
        <w:rPr>
          <w:lang w:val="de-DE"/>
        </w:rPr>
        <w:t>eventiende eeuw. Haarlem, S.17–</w:t>
      </w:r>
      <w:r w:rsidRPr="006C3C8B">
        <w:rPr>
          <w:lang w:val="de-DE"/>
        </w:rPr>
        <w:t>26</w:t>
      </w:r>
      <w:r w:rsidR="00494394" w:rsidRPr="006C3C8B">
        <w:rPr>
          <w:lang w:val="de-DE"/>
        </w:rPr>
        <w:t xml:space="preserve"> </w:t>
      </w:r>
      <w:r w:rsidRPr="006C3C8B">
        <w:rPr>
          <w:lang w:val="de-DE"/>
        </w:rPr>
        <w:t>[</w:t>
      </w:r>
      <w:hyperlink r:id="rId912" w:history="1">
        <w:r w:rsidRPr="006C3C8B">
          <w:rPr>
            <w:rStyle w:val="Hyperlink"/>
            <w:lang w:val="de-DE"/>
          </w:rPr>
          <w:t>abrufbar</w:t>
        </w:r>
      </w:hyperlink>
      <w:r w:rsidRPr="006C3C8B">
        <w:rPr>
          <w:lang w:val="de-DE"/>
        </w:rPr>
        <w:t>, PDF und Transkription]</w:t>
      </w:r>
    </w:p>
    <w:p w14:paraId="7D578924" w14:textId="77777777" w:rsidR="003A04C0" w:rsidRPr="006C3C8B" w:rsidRDefault="005D24A1" w:rsidP="003A04C0">
      <w:pPr>
        <w:pStyle w:val="NormalWeb"/>
        <w:numPr>
          <w:ilvl w:val="0"/>
          <w:numId w:val="3"/>
        </w:numPr>
        <w:spacing w:before="0" w:beforeAutospacing="0" w:after="0" w:afterAutospacing="0"/>
        <w:ind w:left="851" w:hanging="491"/>
        <w:jc w:val="both"/>
        <w:rPr>
          <w:lang w:val="de-DE"/>
        </w:rPr>
      </w:pPr>
      <w:r w:rsidRPr="006C3C8B">
        <w:rPr>
          <w:smallCaps/>
          <w:lang w:val="de-DE"/>
        </w:rPr>
        <w:t>Tschirch</w:t>
      </w:r>
      <w:r w:rsidR="003A04C0" w:rsidRPr="006C3C8B">
        <w:rPr>
          <w:lang w:val="de-DE"/>
        </w:rPr>
        <w:t xml:space="preserve"> 1949,</w:t>
      </w:r>
      <w:r w:rsidRPr="006C3C8B">
        <w:rPr>
          <w:lang w:val="de-DE"/>
        </w:rPr>
        <w:t xml:space="preserve"> Fritz: Der Umfang der Stauferpartien in Veldekes ‚Eneide‘. In: Beiträge zur Geschichte der deutschen Sprache und Literatur 71, S. 480–482 [</w:t>
      </w:r>
      <w:r w:rsidR="00F40488" w:rsidRPr="006C3C8B">
        <w:rPr>
          <w:lang w:val="de-DE"/>
        </w:rPr>
        <w:t xml:space="preserve">bedingt </w:t>
      </w:r>
      <w:hyperlink r:id="rId913" w:history="1">
        <w:r w:rsidRPr="006C3C8B">
          <w:rPr>
            <w:rStyle w:val="Hyperlink"/>
            <w:lang w:val="de-DE"/>
          </w:rPr>
          <w:t>abrufbar</w:t>
        </w:r>
      </w:hyperlink>
      <w:r w:rsidRPr="006C3C8B">
        <w:rPr>
          <w:lang w:val="de-DE"/>
        </w:rPr>
        <w:t>]</w:t>
      </w:r>
    </w:p>
    <w:p w14:paraId="22352C75" w14:textId="77777777" w:rsidR="00650370" w:rsidRPr="006C3C8B" w:rsidRDefault="00650370" w:rsidP="00650370">
      <w:pPr>
        <w:pStyle w:val="NormalWeb"/>
        <w:numPr>
          <w:ilvl w:val="0"/>
          <w:numId w:val="3"/>
        </w:numPr>
        <w:spacing w:before="0" w:beforeAutospacing="0" w:after="0" w:afterAutospacing="0"/>
        <w:ind w:left="851" w:hanging="491"/>
        <w:jc w:val="both"/>
        <w:rPr>
          <w:lang w:val="de-DE"/>
        </w:rPr>
      </w:pPr>
      <w:r w:rsidRPr="006C3C8B">
        <w:rPr>
          <w:smallCaps/>
          <w:lang w:val="de-DE"/>
        </w:rPr>
        <w:t>Vooys</w:t>
      </w:r>
      <w:r w:rsidRPr="006C3C8B">
        <w:rPr>
          <w:lang w:val="de-DE"/>
        </w:rPr>
        <w:t xml:space="preserve"> 1949, Cornelis Gerrit Nicolaas </w:t>
      </w:r>
      <w:r w:rsidRPr="006C3C8B">
        <w:rPr>
          <w:smallCaps/>
          <w:lang w:val="de-DE"/>
        </w:rPr>
        <w:t>de</w:t>
      </w:r>
      <w:r w:rsidRPr="006C3C8B">
        <w:rPr>
          <w:lang w:val="de-DE"/>
        </w:rPr>
        <w:t>: De jongste Veldeke-studie. In: De Nieuwe Taalgids 42, S. 246–248 [</w:t>
      </w:r>
      <w:hyperlink r:id="rId914" w:history="1">
        <w:r w:rsidRPr="006C3C8B">
          <w:rPr>
            <w:rStyle w:val="Hyperlink"/>
            <w:lang w:val="de-DE"/>
          </w:rPr>
          <w:t>abrufbar</w:t>
        </w:r>
      </w:hyperlink>
      <w:r w:rsidRPr="006C3C8B">
        <w:rPr>
          <w:lang w:val="de-DE"/>
        </w:rPr>
        <w:t>, PDF und Transkription]</w:t>
      </w:r>
    </w:p>
    <w:p w14:paraId="6CF73A13" w14:textId="77777777" w:rsidR="003A04C0" w:rsidRPr="006C3C8B" w:rsidRDefault="00360CF5" w:rsidP="003A04C0">
      <w:pPr>
        <w:pStyle w:val="NormalWeb"/>
        <w:numPr>
          <w:ilvl w:val="0"/>
          <w:numId w:val="3"/>
        </w:numPr>
        <w:spacing w:before="0" w:beforeAutospacing="0" w:after="0" w:afterAutospacing="0"/>
        <w:ind w:left="851" w:hanging="491"/>
        <w:jc w:val="both"/>
        <w:rPr>
          <w:lang w:val="de-DE"/>
        </w:rPr>
      </w:pPr>
      <w:r w:rsidRPr="006C3C8B">
        <w:rPr>
          <w:smallCaps/>
          <w:lang w:val="de-DE"/>
        </w:rPr>
        <w:t>Eggers 1950</w:t>
      </w:r>
      <w:r w:rsidR="003A04C0" w:rsidRPr="006C3C8B">
        <w:rPr>
          <w:lang w:val="de-DE"/>
        </w:rPr>
        <w:t>,</w:t>
      </w:r>
      <w:r w:rsidRPr="006C3C8B">
        <w:rPr>
          <w:lang w:val="de-DE"/>
        </w:rPr>
        <w:t xml:space="preserve"> H</w:t>
      </w:r>
      <w:r w:rsidR="00C86864" w:rsidRPr="006C3C8B">
        <w:rPr>
          <w:lang w:val="de-DE"/>
        </w:rPr>
        <w:t>ans</w:t>
      </w:r>
      <w:r w:rsidRPr="006C3C8B">
        <w:rPr>
          <w:lang w:val="de-DE"/>
        </w:rPr>
        <w:t xml:space="preserve">: Rezension zu </w:t>
      </w:r>
      <w:r w:rsidRPr="006C3C8B">
        <w:rPr>
          <w:smallCaps/>
          <w:lang w:val="de-DE"/>
        </w:rPr>
        <w:t xml:space="preserve">Teusink 1945. </w:t>
      </w:r>
      <w:r w:rsidRPr="006C3C8B">
        <w:rPr>
          <w:lang w:val="de-DE"/>
        </w:rPr>
        <w:t>In: Euphorion 45, S. 499–502 [</w:t>
      </w:r>
      <w:hyperlink r:id="rId915" w:history="1">
        <w:r w:rsidRPr="006C3C8B">
          <w:rPr>
            <w:rStyle w:val="Hyperlink"/>
            <w:lang w:val="de-DE"/>
          </w:rPr>
          <w:t>GVK</w:t>
        </w:r>
      </w:hyperlink>
      <w:r w:rsidRPr="006C3C8B">
        <w:rPr>
          <w:lang w:val="de-DE"/>
        </w:rPr>
        <w:t>]</w:t>
      </w:r>
    </w:p>
    <w:p w14:paraId="637BE63C"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Es 1950,</w:t>
      </w:r>
      <w:r w:rsidRPr="006C3C8B">
        <w:rPr>
          <w:lang w:val="de-DE"/>
        </w:rPr>
        <w:t xml:space="preserve"> G[ustaaf] A[mandus] </w:t>
      </w:r>
      <w:r w:rsidRPr="006C3C8B">
        <w:rPr>
          <w:smallCaps/>
          <w:lang w:val="de-DE"/>
        </w:rPr>
        <w:t>van</w:t>
      </w:r>
      <w:r w:rsidRPr="006C3C8B">
        <w:rPr>
          <w:lang w:val="de-DE"/>
        </w:rPr>
        <w:t xml:space="preserve"> (Hrsg.): Sint Servaeslegende. In Dutschen dichtede dit Heynrijck die van Veldeken was gebor</w:t>
      </w:r>
      <w:r w:rsidR="00E2059F" w:rsidRPr="006C3C8B">
        <w:rPr>
          <w:lang w:val="de-DE"/>
        </w:rPr>
        <w:t>en.</w:t>
      </w:r>
      <w:r w:rsidRPr="006C3C8B">
        <w:rPr>
          <w:lang w:val="de-DE"/>
        </w:rPr>
        <w:t xml:space="preserve"> Culemborg 1950 [</w:t>
      </w:r>
      <w:hyperlink r:id="rId916" w:history="1">
        <w:r w:rsidRPr="006C3C8B">
          <w:rPr>
            <w:rStyle w:val="Hyperlink"/>
            <w:lang w:val="de-DE"/>
          </w:rPr>
          <w:t>abrufbar</w:t>
        </w:r>
      </w:hyperlink>
      <w:r w:rsidRPr="006C3C8B">
        <w:rPr>
          <w:lang w:val="de-DE"/>
        </w:rPr>
        <w:t xml:space="preserve">, PDF + </w:t>
      </w:r>
      <w:hyperlink r:id="rId917" w:history="1">
        <w:r w:rsidRPr="006C3C8B">
          <w:rPr>
            <w:rStyle w:val="Hyperlink"/>
            <w:lang w:val="de-DE"/>
          </w:rPr>
          <w:t>abrufbar</w:t>
        </w:r>
      </w:hyperlink>
      <w:r w:rsidRPr="006C3C8B">
        <w:rPr>
          <w:lang w:val="de-DE"/>
        </w:rPr>
        <w:t xml:space="preserve">, Transkription]; </w:t>
      </w:r>
      <w:r w:rsidRPr="006C3C8B">
        <w:rPr>
          <w:vertAlign w:val="superscript"/>
          <w:lang w:val="de-DE"/>
        </w:rPr>
        <w:t>2</w:t>
      </w:r>
      <w:r w:rsidRPr="006C3C8B">
        <w:rPr>
          <w:lang w:val="de-DE"/>
        </w:rPr>
        <w:t>1976 [</w:t>
      </w:r>
      <w:hyperlink r:id="rId918" w:history="1">
        <w:r w:rsidRPr="006C3C8B">
          <w:rPr>
            <w:rStyle w:val="Hyperlink"/>
            <w:lang w:val="de-DE"/>
          </w:rPr>
          <w:t>abrufbar</w:t>
        </w:r>
      </w:hyperlink>
      <w:r w:rsidRPr="006C3C8B">
        <w:rPr>
          <w:lang w:val="de-DE"/>
        </w:rPr>
        <w:t xml:space="preserve">, PDF und Transkription] → zweite Ausgabe des </w:t>
      </w:r>
      <w:r w:rsidRPr="006C3C8B">
        <w:rPr>
          <w:i/>
          <w:lang w:val="de-DE"/>
        </w:rPr>
        <w:t>Servatius</w:t>
      </w:r>
      <w:r w:rsidRPr="006C3C8B">
        <w:rPr>
          <w:lang w:val="de-DE"/>
        </w:rPr>
        <w:t xml:space="preserve"> (6229 Verse), Rezension</w:t>
      </w:r>
      <w:r w:rsidR="007B03C3" w:rsidRPr="006C3C8B">
        <w:rPr>
          <w:lang w:val="de-DE"/>
        </w:rPr>
        <w:t>en</w:t>
      </w:r>
      <w:r w:rsidRPr="006C3C8B">
        <w:rPr>
          <w:lang w:val="de-DE"/>
        </w:rPr>
        <w:t xml:space="preserve">: </w:t>
      </w:r>
      <w:r w:rsidRPr="006C3C8B">
        <w:rPr>
          <w:smallCaps/>
          <w:lang w:val="de-DE"/>
        </w:rPr>
        <w:t>Endepols</w:t>
      </w:r>
      <w:r w:rsidRPr="006C3C8B">
        <w:rPr>
          <w:lang w:val="de-DE"/>
        </w:rPr>
        <w:t xml:space="preserve"> 1951, </w:t>
      </w:r>
      <w:r w:rsidRPr="006C3C8B">
        <w:rPr>
          <w:smallCaps/>
          <w:lang w:val="de-DE"/>
        </w:rPr>
        <w:t>Frings/Schieb</w:t>
      </w:r>
      <w:r w:rsidRPr="006C3C8B">
        <w:rPr>
          <w:lang w:val="de-DE"/>
        </w:rPr>
        <w:t xml:space="preserve"> 1951</w:t>
      </w:r>
    </w:p>
    <w:p w14:paraId="233C650A" w14:textId="77777777" w:rsidR="003A04C0" w:rsidRPr="006C3C8B" w:rsidRDefault="00AC735E" w:rsidP="003A04C0">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1950</w:t>
      </w:r>
      <w:r w:rsidR="007B03C3" w:rsidRPr="006C3C8B">
        <w:rPr>
          <w:lang w:val="de-DE"/>
        </w:rPr>
        <w:t>,</w:t>
      </w:r>
      <w:r w:rsidRPr="006C3C8B">
        <w:rPr>
          <w:lang w:val="de-DE"/>
        </w:rPr>
        <w:t xml:space="preserve"> Theodor und Gabriele: Das Fremdwort bei Heinrich von Veldeke. In: Miscellanea Academica Berolinensia. Gesammelte Abhandlungen zur Feier des 250jährigen Bestehens der Deutschen Akademie der Wissenschaften zu Berlin. Bd. 2/1. Berlin, S. 47–88 [</w:t>
      </w:r>
      <w:hyperlink r:id="rId919" w:history="1">
        <w:r w:rsidRPr="006C3C8B">
          <w:rPr>
            <w:rStyle w:val="Hyperlink"/>
            <w:lang w:val="de-DE"/>
          </w:rPr>
          <w:t>GVK</w:t>
        </w:r>
      </w:hyperlink>
      <w:r w:rsidRPr="006C3C8B">
        <w:rPr>
          <w:lang w:val="de-DE"/>
        </w:rPr>
        <w:t>]</w:t>
      </w:r>
    </w:p>
    <w:p w14:paraId="5EFCF0EB" w14:textId="77777777" w:rsidR="00E724B6" w:rsidRPr="006C3C8B" w:rsidRDefault="00E724B6" w:rsidP="00E724B6">
      <w:pPr>
        <w:pStyle w:val="NormalWeb"/>
        <w:numPr>
          <w:ilvl w:val="0"/>
          <w:numId w:val="3"/>
        </w:numPr>
        <w:spacing w:before="0" w:beforeAutospacing="0" w:after="0" w:afterAutospacing="0"/>
        <w:ind w:left="851" w:hanging="491"/>
        <w:jc w:val="both"/>
        <w:rPr>
          <w:lang w:val="de-DE"/>
        </w:rPr>
      </w:pPr>
      <w:r w:rsidRPr="006C3C8B">
        <w:rPr>
          <w:smallCaps/>
          <w:lang w:val="de-DE"/>
        </w:rPr>
        <w:t>Gorissen</w:t>
      </w:r>
      <w:r w:rsidRPr="006C3C8B">
        <w:rPr>
          <w:lang w:val="de-DE"/>
        </w:rPr>
        <w:t xml:space="preserve"> 1950, P[ieter]: Nieuws over van Veldeke. In: Het Oude Land van Loon 5, S. 21f [</w:t>
      </w:r>
      <w:hyperlink r:id="rId920" w:history="1">
        <w:r w:rsidRPr="006C3C8B">
          <w:rPr>
            <w:rStyle w:val="Hyperlink"/>
            <w:lang w:val="de-DE"/>
          </w:rPr>
          <w:t>GVK</w:t>
        </w:r>
      </w:hyperlink>
      <w:r w:rsidRPr="006C3C8B">
        <w:rPr>
          <w:lang w:val="de-DE"/>
        </w:rPr>
        <w:t xml:space="preserve"> + </w:t>
      </w:r>
      <w:hyperlink r:id="rId921" w:history="1">
        <w:r w:rsidRPr="006C3C8B">
          <w:rPr>
            <w:rStyle w:val="Hyperlink"/>
            <w:lang w:val="de-DE"/>
          </w:rPr>
          <w:t>Limburg</w:t>
        </w:r>
      </w:hyperlink>
      <w:r w:rsidRPr="006C3C8B">
        <w:rPr>
          <w:lang w:val="de-DE"/>
        </w:rPr>
        <w:t>]</w:t>
      </w:r>
    </w:p>
    <w:p w14:paraId="28B361BB" w14:textId="77777777" w:rsidR="003A04C0" w:rsidRPr="006C3C8B" w:rsidRDefault="007B03C3" w:rsidP="003A04C0">
      <w:pPr>
        <w:pStyle w:val="NormalWeb"/>
        <w:numPr>
          <w:ilvl w:val="0"/>
          <w:numId w:val="3"/>
        </w:numPr>
        <w:spacing w:before="0" w:beforeAutospacing="0" w:after="0" w:afterAutospacing="0"/>
        <w:ind w:left="851" w:hanging="491"/>
        <w:jc w:val="both"/>
        <w:rPr>
          <w:lang w:val="de-DE"/>
        </w:rPr>
      </w:pPr>
      <w:r w:rsidRPr="006C3C8B">
        <w:rPr>
          <w:smallCaps/>
          <w:lang w:val="de-DE"/>
        </w:rPr>
        <w:t>Hof</w:t>
      </w:r>
      <w:r w:rsidR="00734457" w:rsidRPr="006C3C8B">
        <w:rPr>
          <w:smallCaps/>
          <w:lang w:val="de-DE"/>
        </w:rPr>
        <w:t xml:space="preserve">mann </w:t>
      </w:r>
      <w:r w:rsidR="00734457" w:rsidRPr="006C3C8B">
        <w:rPr>
          <w:lang w:val="de-DE"/>
        </w:rPr>
        <w:t>1950, Gustav (Vorrede): Ars Sacra. Kunst des frühen Mittelalters. Ausstellungskatalog. München, S. 101f (Nr. 210) [</w:t>
      </w:r>
      <w:hyperlink r:id="rId922" w:history="1">
        <w:r w:rsidR="00734457" w:rsidRPr="006C3C8B">
          <w:rPr>
            <w:rStyle w:val="Hyperlink"/>
            <w:lang w:val="de-DE"/>
          </w:rPr>
          <w:t>GVK</w:t>
        </w:r>
      </w:hyperlink>
      <w:r w:rsidR="00734457" w:rsidRPr="006C3C8B">
        <w:rPr>
          <w:lang w:val="de-DE"/>
        </w:rPr>
        <w:t xml:space="preserve">] → die </w:t>
      </w:r>
      <w:r w:rsidR="00734457" w:rsidRPr="006C3C8B">
        <w:rPr>
          <w:i/>
          <w:lang w:val="de-DE"/>
        </w:rPr>
        <w:t>Eneas</w:t>
      </w:r>
      <w:r w:rsidR="00734457" w:rsidRPr="006C3C8B">
        <w:rPr>
          <w:lang w:val="de-DE"/>
        </w:rPr>
        <w:t>-Handschrift B</w:t>
      </w:r>
    </w:p>
    <w:p w14:paraId="04B90E2A" w14:textId="77777777" w:rsidR="00DD1A3B" w:rsidRPr="006C3C8B" w:rsidRDefault="00060769" w:rsidP="00DD1A3B">
      <w:pPr>
        <w:pStyle w:val="NormalWeb"/>
        <w:numPr>
          <w:ilvl w:val="0"/>
          <w:numId w:val="3"/>
        </w:numPr>
        <w:spacing w:before="0" w:beforeAutospacing="0" w:after="0" w:afterAutospacing="0"/>
        <w:ind w:left="851" w:hanging="491"/>
        <w:jc w:val="both"/>
        <w:rPr>
          <w:lang w:val="de-DE"/>
        </w:rPr>
      </w:pPr>
      <w:r w:rsidRPr="006C3C8B">
        <w:rPr>
          <w:smallCaps/>
          <w:lang w:val="de-DE"/>
        </w:rPr>
        <w:t>Maurer 1950</w:t>
      </w:r>
      <w:r w:rsidR="003A04C0" w:rsidRPr="006C3C8B">
        <w:rPr>
          <w:smallCaps/>
          <w:lang w:val="de-DE"/>
        </w:rPr>
        <w:t>,</w:t>
      </w:r>
      <w:r w:rsidRPr="006C3C8B">
        <w:rPr>
          <w:lang w:val="de-DE"/>
        </w:rPr>
        <w:t xml:space="preserve"> Friedrich: ‚Rechte‘ Minne bei Heinrich von Veldeke. In: Archiv für das Studium der neueren Sprachen und Literaturen 187, S. 1–9 [</w:t>
      </w:r>
      <w:hyperlink r:id="rId923" w:history="1">
        <w:r w:rsidRPr="006C3C8B">
          <w:rPr>
            <w:rStyle w:val="Hyperlink"/>
            <w:lang w:val="de-DE"/>
          </w:rPr>
          <w:t>GVK</w:t>
        </w:r>
      </w:hyperlink>
      <w:r w:rsidRPr="006C3C8B">
        <w:rPr>
          <w:lang w:val="de-DE"/>
        </w:rPr>
        <w:t>]</w:t>
      </w:r>
    </w:p>
    <w:p w14:paraId="4A6122D2" w14:textId="77777777" w:rsidR="00DD1A3B" w:rsidRPr="006C3C8B" w:rsidRDefault="00DD1A3B" w:rsidP="00DD1A3B">
      <w:pPr>
        <w:pStyle w:val="NormalWeb"/>
        <w:numPr>
          <w:ilvl w:val="0"/>
          <w:numId w:val="3"/>
        </w:numPr>
        <w:spacing w:before="0" w:beforeAutospacing="0" w:after="0" w:afterAutospacing="0"/>
        <w:ind w:left="851" w:hanging="491"/>
        <w:jc w:val="both"/>
        <w:rPr>
          <w:lang w:val="de-DE"/>
        </w:rPr>
      </w:pPr>
      <w:r w:rsidRPr="006C3C8B">
        <w:rPr>
          <w:lang w:val="de-DE"/>
        </w:rPr>
        <w:t>Moret 1950, André (Übers.): Le lyrisme medieval allemand des origines au XIVe siècle. Lyon / Paris (= Bibliothèque de la Société des Études Germaniques 1), S. 25 (Dietmar), 28f (Veldeke) [</w:t>
      </w:r>
      <w:hyperlink r:id="rId924" w:history="1">
        <w:r w:rsidRPr="006C3C8B">
          <w:rPr>
            <w:rStyle w:val="Hyperlink"/>
            <w:lang w:val="de-DE"/>
          </w:rPr>
          <w:t>GVK</w:t>
        </w:r>
      </w:hyperlink>
      <w:r w:rsidRPr="006C3C8B">
        <w:rPr>
          <w:lang w:val="de-DE"/>
        </w:rPr>
        <w:t>] → 3 Lieder, 6 Strophen (Nr. XIV, XXXI, XXXIX)</w:t>
      </w:r>
    </w:p>
    <w:p w14:paraId="0B81A9A9" w14:textId="77777777" w:rsidR="003A04C0" w:rsidRPr="006C3C8B" w:rsidRDefault="00AB6888" w:rsidP="003A04C0">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1950</w:t>
      </w:r>
      <w:r w:rsidR="003A04C0" w:rsidRPr="006C3C8B">
        <w:rPr>
          <w:lang w:val="de-DE"/>
        </w:rPr>
        <w:t>,</w:t>
      </w:r>
      <w:r w:rsidRPr="006C3C8B">
        <w:rPr>
          <w:lang w:val="de-DE"/>
        </w:rPr>
        <w:t xml:space="preserve"> Gabriele: Eneide 5001–5136. Turnusʼ Kampfgenossen. In: Beiträge zur Geschichte der deutschen Sprache und Literatur </w:t>
      </w:r>
      <w:r w:rsidR="005740D3" w:rsidRPr="006C3C8B">
        <w:rPr>
          <w:lang w:val="de-DE"/>
        </w:rPr>
        <w:t xml:space="preserve">(H) </w:t>
      </w:r>
      <w:r w:rsidRPr="006C3C8B">
        <w:rPr>
          <w:lang w:val="de-DE"/>
        </w:rPr>
        <w:t>72, S. 65–90 [</w:t>
      </w:r>
      <w:r w:rsidR="00F40488" w:rsidRPr="006C3C8B">
        <w:rPr>
          <w:lang w:val="de-DE"/>
        </w:rPr>
        <w:t xml:space="preserve">bedingt </w:t>
      </w:r>
      <w:hyperlink r:id="rId925" w:history="1">
        <w:r w:rsidRPr="006C3C8B">
          <w:rPr>
            <w:rStyle w:val="Hyperlink"/>
            <w:lang w:val="de-DE"/>
          </w:rPr>
          <w:t>abrufbar</w:t>
        </w:r>
      </w:hyperlink>
      <w:r w:rsidRPr="006C3C8B">
        <w:rPr>
          <w:lang w:val="de-DE"/>
        </w:rPr>
        <w:t>]</w:t>
      </w:r>
    </w:p>
    <w:p w14:paraId="085663EE" w14:textId="77777777" w:rsidR="00BD03A5" w:rsidRPr="006C3C8B" w:rsidRDefault="00BD03A5" w:rsidP="00BD03A5">
      <w:pPr>
        <w:pStyle w:val="NormalWeb"/>
        <w:spacing w:before="0" w:beforeAutospacing="0" w:after="0" w:afterAutospacing="0"/>
        <w:jc w:val="both"/>
        <w:rPr>
          <w:lang w:val="de-DE"/>
        </w:rPr>
      </w:pPr>
    </w:p>
    <w:p w14:paraId="75446964" w14:textId="77777777" w:rsidR="00BD03A5" w:rsidRPr="006C3C8B" w:rsidRDefault="00BD03A5" w:rsidP="00BD03A5">
      <w:pPr>
        <w:pStyle w:val="NormalWeb"/>
        <w:spacing w:before="0" w:beforeAutospacing="0" w:after="0" w:afterAutospacing="0"/>
        <w:jc w:val="both"/>
        <w:rPr>
          <w:lang w:val="de-DE"/>
        </w:rPr>
      </w:pPr>
      <w:r w:rsidRPr="006C3C8B">
        <w:rPr>
          <w:lang w:val="de-DE"/>
        </w:rPr>
        <w:t>1951–1975</w:t>
      </w:r>
    </w:p>
    <w:p w14:paraId="5C8C098D" w14:textId="77777777" w:rsidR="00004368" w:rsidRPr="006C3C8B" w:rsidRDefault="00004368" w:rsidP="00BD03A5">
      <w:pPr>
        <w:pStyle w:val="NormalWeb"/>
        <w:spacing w:before="0" w:beforeAutospacing="0" w:after="0" w:afterAutospacing="0"/>
        <w:jc w:val="both"/>
        <w:rPr>
          <w:lang w:val="de-DE"/>
        </w:rPr>
      </w:pPr>
    </w:p>
    <w:p w14:paraId="0357598B" w14:textId="77777777" w:rsidR="00B852FB" w:rsidRPr="006C3C8B" w:rsidRDefault="00B852FB" w:rsidP="00BD03A5">
      <w:pPr>
        <w:pStyle w:val="NormalWeb"/>
        <w:spacing w:before="0" w:beforeAutospacing="0" w:after="0" w:afterAutospacing="0"/>
        <w:jc w:val="both"/>
        <w:rPr>
          <w:lang w:val="de-DE"/>
        </w:rPr>
      </w:pPr>
    </w:p>
    <w:p w14:paraId="4912CB83" w14:textId="77777777" w:rsidR="00B852FB" w:rsidRPr="006C3C8B" w:rsidRDefault="00B852FB" w:rsidP="00BD03A5">
      <w:pPr>
        <w:pStyle w:val="NormalWeb"/>
        <w:spacing w:before="0" w:beforeAutospacing="0" w:after="0" w:afterAutospacing="0"/>
        <w:jc w:val="both"/>
        <w:rPr>
          <w:lang w:val="de-DE"/>
        </w:rPr>
      </w:pPr>
      <w:r w:rsidRPr="006C3C8B">
        <w:rPr>
          <w:noProof/>
          <w:lang w:val="de-DE"/>
        </w:rPr>
        <w:drawing>
          <wp:inline distT="0" distB="0" distL="0" distR="0" wp14:anchorId="2BE8BEBF" wp14:editId="1AEA75B6">
            <wp:extent cx="4915535" cy="2355215"/>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4915535" cy="2355215"/>
                    </a:xfrm>
                    <a:prstGeom prst="rect">
                      <a:avLst/>
                    </a:prstGeom>
                    <a:noFill/>
                    <a:ln>
                      <a:noFill/>
                    </a:ln>
                  </pic:spPr>
                </pic:pic>
              </a:graphicData>
            </a:graphic>
          </wp:inline>
        </w:drawing>
      </w:r>
    </w:p>
    <w:p w14:paraId="71164C42" w14:textId="77777777" w:rsidR="00B852FB" w:rsidRPr="006C3C8B" w:rsidRDefault="00B852FB" w:rsidP="00B852FB">
      <w:pPr>
        <w:pStyle w:val="NormalWeb"/>
        <w:spacing w:before="0" w:beforeAutospacing="0" w:after="0" w:afterAutospacing="0"/>
        <w:jc w:val="both"/>
        <w:rPr>
          <w:lang w:val="de-DE"/>
        </w:rPr>
      </w:pPr>
      <w:r w:rsidRPr="006C3C8B">
        <w:rPr>
          <w:lang w:val="de-DE"/>
        </w:rPr>
        <w:t xml:space="preserve">Epilog des zweiten Teils des </w:t>
      </w:r>
      <w:r w:rsidRPr="006C3C8B">
        <w:rPr>
          <w:i/>
          <w:lang w:val="de-DE"/>
        </w:rPr>
        <w:t>Servatius</w:t>
      </w:r>
    </w:p>
    <w:p w14:paraId="7F7880DA" w14:textId="77777777" w:rsidR="00B852FB" w:rsidRPr="006C3C8B" w:rsidRDefault="00B852FB" w:rsidP="00B852FB">
      <w:pPr>
        <w:pStyle w:val="NormalWeb"/>
        <w:spacing w:before="0" w:beforeAutospacing="0" w:after="0" w:afterAutospacing="0"/>
        <w:jc w:val="both"/>
        <w:rPr>
          <w:lang w:val="de-DE"/>
        </w:rPr>
      </w:pPr>
      <w:r w:rsidRPr="006C3C8B">
        <w:rPr>
          <w:lang w:val="de-DE"/>
        </w:rPr>
        <w:t>zweite Ausgabe, G</w:t>
      </w:r>
      <w:r w:rsidR="00645F94" w:rsidRPr="006C3C8B">
        <w:rPr>
          <w:lang w:val="de-DE"/>
        </w:rPr>
        <w:t xml:space="preserve">ustaaf Amandus </w:t>
      </w:r>
      <w:r w:rsidR="00645F94" w:rsidRPr="006C3C8B">
        <w:rPr>
          <w:smallCaps/>
          <w:lang w:val="de-DE"/>
        </w:rPr>
        <w:t>va</w:t>
      </w:r>
      <w:r w:rsidRPr="006C3C8B">
        <w:rPr>
          <w:smallCaps/>
          <w:lang w:val="de-DE"/>
        </w:rPr>
        <w:t>n Es</w:t>
      </w:r>
      <w:r w:rsidRPr="006C3C8B">
        <w:rPr>
          <w:lang w:val="de-DE"/>
        </w:rPr>
        <w:t xml:space="preserve"> 1950, S. 183</w:t>
      </w:r>
    </w:p>
    <w:p w14:paraId="4CF41538" w14:textId="77777777" w:rsidR="00036180" w:rsidRPr="006C3C8B" w:rsidRDefault="00036180" w:rsidP="00B852FB">
      <w:pPr>
        <w:pStyle w:val="NormalWeb"/>
        <w:spacing w:before="0" w:beforeAutospacing="0" w:after="0" w:afterAutospacing="0"/>
        <w:jc w:val="both"/>
        <w:rPr>
          <w:lang w:val="de-DE"/>
        </w:rPr>
      </w:pPr>
    </w:p>
    <w:p w14:paraId="4ADEE015" w14:textId="77777777" w:rsidR="00036180" w:rsidRPr="006C3C8B" w:rsidRDefault="00036180" w:rsidP="00B852FB">
      <w:pPr>
        <w:pStyle w:val="NormalWeb"/>
        <w:spacing w:before="0" w:beforeAutospacing="0" w:after="0" w:afterAutospacing="0"/>
        <w:jc w:val="both"/>
        <w:rPr>
          <w:lang w:val="de-DE"/>
        </w:rPr>
      </w:pPr>
      <w:r w:rsidRPr="006C3C8B">
        <w:rPr>
          <w:noProof/>
          <w:lang w:val="de-DE"/>
        </w:rPr>
        <w:lastRenderedPageBreak/>
        <w:drawing>
          <wp:inline distT="0" distB="0" distL="0" distR="0" wp14:anchorId="2FB2962B" wp14:editId="7137BB4C">
            <wp:extent cx="5962015" cy="3774440"/>
            <wp:effectExtent l="0" t="0" r="63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5962015" cy="3774440"/>
                    </a:xfrm>
                    <a:prstGeom prst="rect">
                      <a:avLst/>
                    </a:prstGeom>
                    <a:noFill/>
                    <a:ln>
                      <a:noFill/>
                    </a:ln>
                  </pic:spPr>
                </pic:pic>
              </a:graphicData>
            </a:graphic>
          </wp:inline>
        </w:drawing>
      </w:r>
    </w:p>
    <w:p w14:paraId="63475E31" w14:textId="77777777" w:rsidR="009373D4" w:rsidRPr="006C3C8B" w:rsidRDefault="009373D4" w:rsidP="00036180">
      <w:pPr>
        <w:pStyle w:val="NormalWeb"/>
        <w:spacing w:before="0" w:beforeAutospacing="0" w:after="0" w:afterAutospacing="0"/>
        <w:jc w:val="both"/>
        <w:rPr>
          <w:lang w:val="de-DE"/>
        </w:rPr>
      </w:pPr>
      <w:r w:rsidRPr="006C3C8B">
        <w:rPr>
          <w:lang w:val="de-DE"/>
        </w:rPr>
        <w:t>Veldeke mit einem 1173 und 1176 bezeugten Schulmeister des Maastrichter Kapitels identisch</w:t>
      </w:r>
      <w:r w:rsidR="00B13F91" w:rsidRPr="006C3C8B">
        <w:rPr>
          <w:lang w:val="de-DE"/>
        </w:rPr>
        <w:t xml:space="preserve"> laut</w:t>
      </w:r>
    </w:p>
    <w:p w14:paraId="43F57277" w14:textId="77777777" w:rsidR="00036180" w:rsidRPr="006C3C8B" w:rsidRDefault="009373D4" w:rsidP="00036180">
      <w:pPr>
        <w:pStyle w:val="NormalWeb"/>
        <w:spacing w:before="0" w:beforeAutospacing="0" w:after="0" w:afterAutospacing="0"/>
        <w:jc w:val="both"/>
        <w:rPr>
          <w:lang w:val="de-DE"/>
        </w:rPr>
      </w:pPr>
      <w:r w:rsidRPr="006C3C8B">
        <w:rPr>
          <w:lang w:val="de-DE"/>
        </w:rPr>
        <w:t>Petrus Cornelis</w:t>
      </w:r>
      <w:r w:rsidR="00036180" w:rsidRPr="006C3C8B">
        <w:rPr>
          <w:lang w:val="de-DE"/>
        </w:rPr>
        <w:t xml:space="preserve"> </w:t>
      </w:r>
      <w:r w:rsidRPr="006C3C8B">
        <w:rPr>
          <w:smallCaps/>
          <w:lang w:val="de-DE"/>
        </w:rPr>
        <w:t>Boeren</w:t>
      </w:r>
      <w:r w:rsidR="00036180" w:rsidRPr="006C3C8B">
        <w:rPr>
          <w:lang w:val="de-DE"/>
        </w:rPr>
        <w:t xml:space="preserve"> 195</w:t>
      </w:r>
      <w:r w:rsidRPr="006C3C8B">
        <w:rPr>
          <w:lang w:val="de-DE"/>
        </w:rPr>
        <w:t>5</w:t>
      </w:r>
      <w:r w:rsidR="00036180" w:rsidRPr="006C3C8B">
        <w:rPr>
          <w:lang w:val="de-DE"/>
        </w:rPr>
        <w:t xml:space="preserve">, S. </w:t>
      </w:r>
      <w:r w:rsidRPr="006C3C8B">
        <w:rPr>
          <w:lang w:val="de-DE"/>
        </w:rPr>
        <w:t>245</w:t>
      </w:r>
    </w:p>
    <w:p w14:paraId="3A3511F4" w14:textId="77777777" w:rsidR="00036180" w:rsidRPr="006C3C8B" w:rsidRDefault="00036180" w:rsidP="00B852FB">
      <w:pPr>
        <w:pStyle w:val="NormalWeb"/>
        <w:spacing w:before="0" w:beforeAutospacing="0" w:after="0" w:afterAutospacing="0"/>
        <w:jc w:val="both"/>
        <w:rPr>
          <w:lang w:val="de-DE"/>
        </w:rPr>
      </w:pPr>
    </w:p>
    <w:p w14:paraId="20FE8580" w14:textId="77777777" w:rsidR="00004368" w:rsidRPr="006C3C8B" w:rsidRDefault="00004368" w:rsidP="00BD03A5">
      <w:pPr>
        <w:pStyle w:val="NormalWeb"/>
        <w:spacing w:before="0" w:beforeAutospacing="0" w:after="0" w:afterAutospacing="0"/>
        <w:jc w:val="both"/>
        <w:rPr>
          <w:lang w:val="de-DE"/>
        </w:rPr>
      </w:pPr>
      <w:r w:rsidRPr="006C3C8B">
        <w:rPr>
          <w:noProof/>
          <w:lang w:val="de-DE"/>
        </w:rPr>
        <w:drawing>
          <wp:inline distT="0" distB="0" distL="0" distR="0" wp14:anchorId="02193DFC" wp14:editId="1D6BAB44">
            <wp:extent cx="6108065" cy="2940685"/>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6108065" cy="2940685"/>
                    </a:xfrm>
                    <a:prstGeom prst="rect">
                      <a:avLst/>
                    </a:prstGeom>
                    <a:noFill/>
                    <a:ln>
                      <a:noFill/>
                    </a:ln>
                  </pic:spPr>
                </pic:pic>
              </a:graphicData>
            </a:graphic>
          </wp:inline>
        </w:drawing>
      </w:r>
      <w:r w:rsidR="000B001B" w:rsidRPr="006C3C8B">
        <w:rPr>
          <w:lang w:val="de-DE"/>
        </w:rPr>
        <w:t xml:space="preserve">Teile der Epiloge des </w:t>
      </w:r>
      <w:r w:rsidR="000B001B" w:rsidRPr="006C3C8B">
        <w:rPr>
          <w:i/>
          <w:lang w:val="de-DE"/>
        </w:rPr>
        <w:t>Eneas</w:t>
      </w:r>
      <w:r w:rsidR="000B001B" w:rsidRPr="006C3C8B">
        <w:rPr>
          <w:lang w:val="de-DE"/>
        </w:rPr>
        <w:t xml:space="preserve"> und des </w:t>
      </w:r>
      <w:r w:rsidR="000B001B" w:rsidRPr="006C3C8B">
        <w:rPr>
          <w:i/>
          <w:lang w:val="de-DE"/>
        </w:rPr>
        <w:t>Servatius</w:t>
      </w:r>
      <w:r w:rsidR="000B001B" w:rsidRPr="006C3C8B">
        <w:rPr>
          <w:lang w:val="de-DE"/>
        </w:rPr>
        <w:t xml:space="preserve"> von fremder Hand hinzugefügt laut </w:t>
      </w:r>
      <w:r w:rsidRPr="006C3C8B">
        <w:rPr>
          <w:lang w:val="de-DE"/>
        </w:rPr>
        <w:t xml:space="preserve">Gabriele </w:t>
      </w:r>
      <w:r w:rsidRPr="006C3C8B">
        <w:rPr>
          <w:smallCaps/>
          <w:lang w:val="de-DE"/>
        </w:rPr>
        <w:t>Schieb</w:t>
      </w:r>
      <w:r w:rsidRPr="006C3C8B">
        <w:rPr>
          <w:lang w:val="de-DE"/>
        </w:rPr>
        <w:t xml:space="preserve"> 1965</w:t>
      </w:r>
      <w:r w:rsidR="00B852FB" w:rsidRPr="006C3C8B">
        <w:rPr>
          <w:lang w:val="de-DE"/>
        </w:rPr>
        <w:t>a</w:t>
      </w:r>
      <w:r w:rsidRPr="006C3C8B">
        <w:rPr>
          <w:lang w:val="de-DE"/>
        </w:rPr>
        <w:t>, S. 7</w:t>
      </w:r>
    </w:p>
    <w:p w14:paraId="5F543A64" w14:textId="77777777" w:rsidR="00CD4B9E" w:rsidRPr="006C3C8B" w:rsidRDefault="00CD4B9E" w:rsidP="00BD03A5">
      <w:pPr>
        <w:pStyle w:val="NormalWeb"/>
        <w:spacing w:before="0" w:beforeAutospacing="0" w:after="0" w:afterAutospacing="0"/>
        <w:jc w:val="both"/>
        <w:rPr>
          <w:lang w:val="de-DE"/>
        </w:rPr>
      </w:pPr>
    </w:p>
    <w:p w14:paraId="3D5105B0" w14:textId="77777777" w:rsidR="00EF6808" w:rsidRPr="006C3C8B" w:rsidRDefault="00EF6808" w:rsidP="00EF6808">
      <w:pPr>
        <w:pStyle w:val="NormalWeb"/>
        <w:numPr>
          <w:ilvl w:val="0"/>
          <w:numId w:val="3"/>
        </w:numPr>
        <w:spacing w:before="0" w:beforeAutospacing="0" w:after="0" w:afterAutospacing="0"/>
        <w:ind w:left="851" w:hanging="491"/>
        <w:jc w:val="both"/>
        <w:rPr>
          <w:lang w:val="de-DE"/>
        </w:rPr>
      </w:pPr>
      <w:r w:rsidRPr="006C3C8B">
        <w:rPr>
          <w:smallCaps/>
          <w:lang w:val="de-DE"/>
        </w:rPr>
        <w:t>Cordes</w:t>
      </w:r>
      <w:r w:rsidRPr="006C3C8B">
        <w:rPr>
          <w:lang w:val="de-DE"/>
        </w:rPr>
        <w:t xml:space="preserve"> 1951, Gerhard: Rezension zu </w:t>
      </w:r>
      <w:r w:rsidRPr="006C3C8B">
        <w:rPr>
          <w:smallCaps/>
          <w:lang w:val="de-DE"/>
        </w:rPr>
        <w:t>Frings/Schieb</w:t>
      </w:r>
      <w:r w:rsidRPr="006C3C8B">
        <w:rPr>
          <w:lang w:val="de-DE"/>
        </w:rPr>
        <w:t xml:space="preserve"> 1949b. In: Niederdeutsches Jahrbuch 74, S. 155–158 </w:t>
      </w:r>
      <w:r w:rsidRPr="006C3C8B">
        <w:rPr>
          <w:noProof/>
          <w:lang w:val="de-DE"/>
        </w:rPr>
        <w:t>[</w:t>
      </w:r>
      <w:hyperlink r:id="rId929" w:history="1">
        <w:r w:rsidRPr="006C3C8B">
          <w:rPr>
            <w:rStyle w:val="Hyperlink"/>
            <w:noProof/>
            <w:lang w:val="de-DE"/>
          </w:rPr>
          <w:t>GVK</w:t>
        </w:r>
      </w:hyperlink>
      <w:r w:rsidRPr="006C3C8B">
        <w:rPr>
          <w:noProof/>
          <w:lang w:val="de-DE"/>
        </w:rPr>
        <w:t>]</w:t>
      </w:r>
    </w:p>
    <w:p w14:paraId="68541856"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Endepols</w:t>
      </w:r>
      <w:r w:rsidRPr="006C3C8B">
        <w:rPr>
          <w:lang w:val="de-DE"/>
        </w:rPr>
        <w:t xml:space="preserve"> 1951, H. J[ozef] E[dmund]: Rezension zu </w:t>
      </w:r>
      <w:r w:rsidRPr="006C3C8B">
        <w:rPr>
          <w:smallCaps/>
          <w:lang w:val="de-DE"/>
        </w:rPr>
        <w:t>Es</w:t>
      </w:r>
      <w:r w:rsidRPr="006C3C8B">
        <w:rPr>
          <w:lang w:val="de-DE"/>
        </w:rPr>
        <w:t xml:space="preserve"> 1950. In: Tijdschrift voor Nederlandse Taal- en Letterkunde 68, S. 129–138 [</w:t>
      </w:r>
      <w:hyperlink r:id="rId930" w:history="1">
        <w:r w:rsidRPr="006C3C8B">
          <w:rPr>
            <w:rStyle w:val="Hyperlink"/>
            <w:lang w:val="de-DE"/>
          </w:rPr>
          <w:t>abrufbar</w:t>
        </w:r>
      </w:hyperlink>
      <w:r w:rsidRPr="006C3C8B">
        <w:rPr>
          <w:lang w:val="de-DE"/>
        </w:rPr>
        <w:t>, PDF und Transkription]</w:t>
      </w:r>
    </w:p>
    <w:p w14:paraId="7D368E8E" w14:textId="77777777" w:rsidR="00B11F77" w:rsidRPr="006C3C8B" w:rsidRDefault="00B11F77" w:rsidP="00B11F77">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1951, Theodor und Gabriele: Rezension zu </w:t>
      </w:r>
      <w:r w:rsidRPr="006C3C8B">
        <w:rPr>
          <w:smallCaps/>
          <w:lang w:val="de-DE"/>
        </w:rPr>
        <w:t xml:space="preserve">Es 1950. </w:t>
      </w:r>
      <w:r w:rsidRPr="006C3C8B">
        <w:rPr>
          <w:lang w:val="de-DE"/>
        </w:rPr>
        <w:t>In: Leuvense Bijdragen 41, S. 18–20 [</w:t>
      </w:r>
      <w:hyperlink r:id="rId931" w:history="1">
        <w:r w:rsidRPr="006C3C8B">
          <w:rPr>
            <w:rStyle w:val="Hyperlink"/>
            <w:lang w:val="de-DE"/>
          </w:rPr>
          <w:t>GVK</w:t>
        </w:r>
      </w:hyperlink>
      <w:r w:rsidRPr="006C3C8B">
        <w:rPr>
          <w:lang w:val="de-DE"/>
        </w:rPr>
        <w:t>]</w:t>
      </w:r>
    </w:p>
    <w:p w14:paraId="3107CC55" w14:textId="77777777" w:rsidR="005F4CAC" w:rsidRPr="006C3C8B" w:rsidRDefault="00E93F37" w:rsidP="005F4CAC">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Maurer 1951</w:t>
      </w:r>
      <w:r w:rsidR="005F4CAC" w:rsidRPr="006C3C8B">
        <w:rPr>
          <w:smallCaps/>
          <w:lang w:val="de-DE"/>
        </w:rPr>
        <w:t>,</w:t>
      </w:r>
      <w:r w:rsidRPr="006C3C8B">
        <w:rPr>
          <w:lang w:val="de-DE"/>
        </w:rPr>
        <w:t xml:space="preserve"> Friedrich: Leid. Studien zur Bedeutungs- und Problemgeschichte, besonders in den großen Epen der staufischen Zeit. Bern </w:t>
      </w:r>
      <w:r w:rsidR="00C553C7" w:rsidRPr="006C3C8B">
        <w:rPr>
          <w:lang w:val="de-DE"/>
        </w:rPr>
        <w:t>[u.a.]</w:t>
      </w:r>
      <w:r w:rsidRPr="006C3C8B">
        <w:rPr>
          <w:lang w:val="de-DE"/>
        </w:rPr>
        <w:t>, S. 98–114 (= Bibliotheca Germanica 1) [</w:t>
      </w:r>
      <w:hyperlink r:id="rId932" w:history="1">
        <w:r w:rsidRPr="006C3C8B">
          <w:rPr>
            <w:rStyle w:val="Hyperlink"/>
            <w:lang w:val="de-DE"/>
          </w:rPr>
          <w:t>GVK</w:t>
        </w:r>
      </w:hyperlink>
      <w:r w:rsidRPr="006C3C8B">
        <w:rPr>
          <w:lang w:val="de-DE"/>
        </w:rPr>
        <w:t xml:space="preserve">]; </w:t>
      </w:r>
      <w:r w:rsidRPr="006C3C8B">
        <w:rPr>
          <w:vertAlign w:val="superscript"/>
          <w:lang w:val="de-DE"/>
        </w:rPr>
        <w:t>4</w:t>
      </w:r>
      <w:r w:rsidRPr="006C3C8B">
        <w:rPr>
          <w:lang w:val="de-DE"/>
        </w:rPr>
        <w:t>1969 [</w:t>
      </w:r>
      <w:hyperlink r:id="rId933" w:history="1">
        <w:r w:rsidRPr="006C3C8B">
          <w:rPr>
            <w:rStyle w:val="Hyperlink"/>
            <w:lang w:val="de-DE"/>
          </w:rPr>
          <w:t>GVK</w:t>
        </w:r>
      </w:hyperlink>
      <w:r w:rsidRPr="006C3C8B">
        <w:rPr>
          <w:lang w:val="de-DE"/>
        </w:rPr>
        <w:t>]</w:t>
      </w:r>
    </w:p>
    <w:p w14:paraId="13369E57" w14:textId="77777777" w:rsidR="00B11F77" w:rsidRPr="006C3C8B" w:rsidRDefault="00B11F77" w:rsidP="00B11F77">
      <w:pPr>
        <w:pStyle w:val="NormalWeb"/>
        <w:numPr>
          <w:ilvl w:val="0"/>
          <w:numId w:val="3"/>
        </w:numPr>
        <w:spacing w:before="0" w:beforeAutospacing="0" w:after="0" w:afterAutospacing="0"/>
        <w:ind w:left="851" w:hanging="491"/>
        <w:jc w:val="both"/>
        <w:rPr>
          <w:lang w:val="de-DE"/>
        </w:rPr>
      </w:pPr>
      <w:r w:rsidRPr="006C3C8B">
        <w:rPr>
          <w:smallCaps/>
          <w:lang w:val="de-DE"/>
        </w:rPr>
        <w:t>Moret 1951,</w:t>
      </w:r>
      <w:r w:rsidRPr="006C3C8B">
        <w:rPr>
          <w:lang w:val="de-DE"/>
        </w:rPr>
        <w:t xml:space="preserve"> André: Les debuts du lyrisme en Allemagne des origines à 1350. Lille (= Travaux et mémoires de l’Université de Lille 27), S. 49f </w:t>
      </w:r>
      <w:r w:rsidRPr="006C3C8B">
        <w:rPr>
          <w:i/>
          <w:lang w:val="de-DE"/>
        </w:rPr>
        <w:t>et passim</w:t>
      </w:r>
      <w:r w:rsidRPr="006C3C8B">
        <w:rPr>
          <w:lang w:val="de-DE"/>
        </w:rPr>
        <w:t xml:space="preserve"> [</w:t>
      </w:r>
      <w:hyperlink r:id="rId934" w:history="1">
        <w:r w:rsidRPr="006C3C8B">
          <w:rPr>
            <w:rStyle w:val="Hyperlink"/>
            <w:lang w:val="de-DE"/>
          </w:rPr>
          <w:t>GVK</w:t>
        </w:r>
      </w:hyperlink>
      <w:r w:rsidRPr="006C3C8B">
        <w:rPr>
          <w:lang w:val="de-DE"/>
        </w:rPr>
        <w:t>]</w:t>
      </w:r>
    </w:p>
    <w:p w14:paraId="316531B2" w14:textId="77777777" w:rsidR="00555E20" w:rsidRPr="006C3C8B" w:rsidRDefault="005F4CAC" w:rsidP="00555E20">
      <w:pPr>
        <w:pStyle w:val="NormalWeb"/>
        <w:numPr>
          <w:ilvl w:val="0"/>
          <w:numId w:val="3"/>
        </w:numPr>
        <w:spacing w:before="0" w:beforeAutospacing="0" w:after="0" w:afterAutospacing="0"/>
        <w:ind w:left="851" w:hanging="491"/>
        <w:jc w:val="both"/>
        <w:rPr>
          <w:lang w:val="de-DE"/>
        </w:rPr>
      </w:pPr>
      <w:r w:rsidRPr="006C3C8B">
        <w:rPr>
          <w:smallCaps/>
          <w:lang w:val="de-DE"/>
        </w:rPr>
        <w:t>Brinkmann 1952,</w:t>
      </w:r>
      <w:r w:rsidRPr="006C3C8B">
        <w:rPr>
          <w:lang w:val="de-DE"/>
        </w:rPr>
        <w:t xml:space="preserve"> Hennig (Hrsg.): Liebeslyrik der deutschen Frühe in zeitlicher Folge. Düsseldorf, S. 113–126, 371–376 [</w:t>
      </w:r>
      <w:hyperlink r:id="rId935" w:history="1">
        <w:r w:rsidRPr="006C3C8B">
          <w:rPr>
            <w:rStyle w:val="Hyperlink"/>
            <w:lang w:val="de-DE"/>
          </w:rPr>
          <w:t>GVK</w:t>
        </w:r>
      </w:hyperlink>
      <w:r w:rsidRPr="006C3C8B">
        <w:rPr>
          <w:lang w:val="de-DE"/>
        </w:rPr>
        <w:t>]</w:t>
      </w:r>
      <w:r w:rsidR="00555E20" w:rsidRPr="006C3C8B">
        <w:rPr>
          <w:lang w:val="de-DE"/>
        </w:rPr>
        <w:t xml:space="preserve"> → Ausgabe von 29 Minneliedern (Nr. I–XXIII, XXV–XXVIII, XXXI–XXXIII)</w:t>
      </w:r>
    </w:p>
    <w:p w14:paraId="12303516" w14:textId="77777777" w:rsidR="00B9230C" w:rsidRPr="006C3C8B" w:rsidRDefault="00B9230C" w:rsidP="00B9230C">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1952, Theodor und Gabriele: Heinrich von Veldeke. XIII. Die neuen Münchener Servatiusbruchstücke. In: Beiträge zur Geschichte der deutschen Sprache und Literatur (H) 74, S. 1–43, 62–72 [bedingt </w:t>
      </w:r>
      <w:hyperlink r:id="rId936" w:history="1">
        <w:r w:rsidRPr="006C3C8B">
          <w:rPr>
            <w:rStyle w:val="Hyperlink"/>
            <w:lang w:val="de-DE"/>
          </w:rPr>
          <w:t>abrufbar</w:t>
        </w:r>
      </w:hyperlink>
      <w:r w:rsidRPr="006C3C8B">
        <w:rPr>
          <w:lang w:val="de-DE"/>
        </w:rPr>
        <w:t xml:space="preserve">] → Abdruck der </w:t>
      </w:r>
      <w:r w:rsidRPr="006C3C8B">
        <w:rPr>
          <w:i/>
          <w:lang w:val="de-DE"/>
        </w:rPr>
        <w:t>Servatius</w:t>
      </w:r>
      <w:r w:rsidRPr="006C3C8B">
        <w:rPr>
          <w:lang w:val="de-DE"/>
        </w:rPr>
        <w:t>-Fragmente Ic (151 Verse in den Abschnitten v. 975–1184, 5773–5915, 6110–6200)</w:t>
      </w:r>
    </w:p>
    <w:p w14:paraId="5E71420A" w14:textId="77777777" w:rsidR="00B11F77" w:rsidRPr="006C3C8B" w:rsidRDefault="00B11F77" w:rsidP="00B11F77">
      <w:pPr>
        <w:pStyle w:val="NormalWeb"/>
        <w:numPr>
          <w:ilvl w:val="0"/>
          <w:numId w:val="3"/>
        </w:numPr>
        <w:spacing w:before="0" w:beforeAutospacing="0" w:after="0" w:afterAutospacing="0"/>
        <w:ind w:left="851" w:hanging="491"/>
        <w:jc w:val="both"/>
        <w:rPr>
          <w:lang w:val="de-DE"/>
        </w:rPr>
      </w:pPr>
      <w:r w:rsidRPr="006C3C8B">
        <w:rPr>
          <w:smallCaps/>
          <w:lang w:val="de-DE"/>
        </w:rPr>
        <w:t>István 1952,</w:t>
      </w:r>
      <w:r w:rsidRPr="006C3C8B">
        <w:rPr>
          <w:lang w:val="de-DE"/>
        </w:rPr>
        <w:t xml:space="preserve"> Frank: Trouvères et Minnesänger. 1. Recueil de textes pour servir à l’étude des rapports entre la poésie lyrique romane et le Minnesang au XIIe siècle. Saarbrücken (= Schriften der Universität des Saarlandes), S. 34ff</w:t>
      </w:r>
      <w:r w:rsidR="007156D5" w:rsidRPr="006C3C8B">
        <w:rPr>
          <w:lang w:val="de-DE"/>
        </w:rPr>
        <w:t xml:space="preserve"> </w:t>
      </w:r>
      <w:r w:rsidRPr="006C3C8B">
        <w:rPr>
          <w:lang w:val="de-DE"/>
        </w:rPr>
        <w:t>[</w:t>
      </w:r>
      <w:hyperlink r:id="rId937" w:history="1">
        <w:r w:rsidRPr="006C3C8B">
          <w:rPr>
            <w:rStyle w:val="Hyperlink"/>
            <w:lang w:val="de-DE"/>
          </w:rPr>
          <w:t>GVK</w:t>
        </w:r>
      </w:hyperlink>
      <w:r w:rsidRPr="006C3C8B">
        <w:rPr>
          <w:lang w:val="de-DE"/>
        </w:rPr>
        <w:t>]</w:t>
      </w:r>
    </w:p>
    <w:p w14:paraId="39FF6A8D" w14:textId="77777777" w:rsidR="008A3262" w:rsidRPr="006C3C8B" w:rsidRDefault="002A6659" w:rsidP="008A3262">
      <w:pPr>
        <w:pStyle w:val="NormalWeb"/>
        <w:numPr>
          <w:ilvl w:val="0"/>
          <w:numId w:val="3"/>
        </w:numPr>
        <w:spacing w:before="0" w:beforeAutospacing="0" w:after="0" w:afterAutospacing="0"/>
        <w:ind w:left="851" w:hanging="491"/>
        <w:jc w:val="both"/>
        <w:rPr>
          <w:lang w:val="de-DE"/>
        </w:rPr>
      </w:pPr>
      <w:r w:rsidRPr="006C3C8B">
        <w:rPr>
          <w:smallCaps/>
          <w:lang w:val="de-DE"/>
        </w:rPr>
        <w:t>Laan 1952</w:t>
      </w:r>
      <w:r w:rsidRPr="006C3C8B">
        <w:rPr>
          <w:lang w:val="de-DE"/>
        </w:rPr>
        <w:t xml:space="preserve">, K[ornelis] </w:t>
      </w:r>
      <w:r w:rsidRPr="006C3C8B">
        <w:rPr>
          <w:smallCaps/>
          <w:lang w:val="de-DE"/>
        </w:rPr>
        <w:t xml:space="preserve">ter: </w:t>
      </w:r>
      <w:r w:rsidRPr="006C3C8B">
        <w:rPr>
          <w:lang w:val="de-DE"/>
        </w:rPr>
        <w:t xml:space="preserve">Art. Veldeke, Heinric van. In: </w:t>
      </w:r>
      <w:r w:rsidRPr="006C3C8B">
        <w:rPr>
          <w:smallCaps/>
          <w:lang w:val="de-DE"/>
        </w:rPr>
        <w:t>Ders</w:t>
      </w:r>
      <w:r w:rsidRPr="006C3C8B">
        <w:rPr>
          <w:lang w:val="de-DE"/>
        </w:rPr>
        <w:t>.:</w:t>
      </w:r>
      <w:r w:rsidRPr="006C3C8B">
        <w:rPr>
          <w:smallCaps/>
          <w:lang w:val="de-DE"/>
        </w:rPr>
        <w:t xml:space="preserve"> </w:t>
      </w:r>
      <w:r w:rsidRPr="006C3C8B">
        <w:rPr>
          <w:lang w:val="de-DE"/>
        </w:rPr>
        <w:t>Letterkundig woordenboek voor Noord en Zuid.</w:t>
      </w:r>
      <w:r w:rsidRPr="006C3C8B">
        <w:rPr>
          <w:smallCaps/>
          <w:lang w:val="de-DE"/>
        </w:rPr>
        <w:t xml:space="preserve"> </w:t>
      </w:r>
      <w:r w:rsidRPr="006C3C8B">
        <w:rPr>
          <w:lang w:val="de-DE"/>
        </w:rPr>
        <w:t>Haag [u.a.], S. 550f [</w:t>
      </w:r>
      <w:hyperlink r:id="rId938" w:history="1">
        <w:r w:rsidRPr="006C3C8B">
          <w:rPr>
            <w:rStyle w:val="Hyperlink"/>
            <w:lang w:val="de-DE"/>
          </w:rPr>
          <w:t>abrufbar</w:t>
        </w:r>
      </w:hyperlink>
      <w:r w:rsidRPr="006C3C8B">
        <w:rPr>
          <w:lang w:val="de-DE"/>
        </w:rPr>
        <w:t>, PDF und Transkription]</w:t>
      </w:r>
    </w:p>
    <w:p w14:paraId="16A772CD"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Mak</w:t>
      </w:r>
      <w:r w:rsidRPr="006C3C8B">
        <w:rPr>
          <w:lang w:val="de-DE"/>
        </w:rPr>
        <w:t xml:space="preserve"> 1952, J[acobus] J.: Veldeke’s Servaes. Proeve van existentialistische literatuurbeschouwing. In:</w:t>
      </w:r>
      <w:r w:rsidR="00494394" w:rsidRPr="006C3C8B">
        <w:rPr>
          <w:lang w:val="de-DE"/>
        </w:rPr>
        <w:t xml:space="preserve"> </w:t>
      </w:r>
      <w:r w:rsidRPr="006C3C8B">
        <w:rPr>
          <w:lang w:val="de-DE"/>
        </w:rPr>
        <w:t>Dietsche Warande en Belfort 97, S. 475–485 [</w:t>
      </w:r>
      <w:hyperlink r:id="rId939" w:history="1">
        <w:r w:rsidR="005C0FE3" w:rsidRPr="006C3C8B">
          <w:rPr>
            <w:rStyle w:val="Hyperlink"/>
            <w:lang w:val="de-DE"/>
          </w:rPr>
          <w:t>GVK</w:t>
        </w:r>
      </w:hyperlink>
      <w:r w:rsidRPr="006C3C8B">
        <w:rPr>
          <w:lang w:val="de-DE"/>
        </w:rPr>
        <w:t>]</w:t>
      </w:r>
    </w:p>
    <w:p w14:paraId="30EBD234" w14:textId="77777777" w:rsidR="005F4CAC" w:rsidRPr="006C3C8B" w:rsidRDefault="00C86864" w:rsidP="008A3262">
      <w:pPr>
        <w:pStyle w:val="NormalWeb"/>
        <w:numPr>
          <w:ilvl w:val="0"/>
          <w:numId w:val="3"/>
        </w:numPr>
        <w:spacing w:before="0" w:beforeAutospacing="0" w:after="0" w:afterAutospacing="0"/>
        <w:ind w:left="851" w:hanging="491"/>
        <w:jc w:val="both"/>
        <w:rPr>
          <w:lang w:val="de-DE"/>
        </w:rPr>
      </w:pPr>
      <w:r w:rsidRPr="006C3C8B">
        <w:rPr>
          <w:smallCaps/>
          <w:lang w:val="de-DE"/>
        </w:rPr>
        <w:t>Mierlo 1952</w:t>
      </w:r>
      <w:r w:rsidR="005F4CAC" w:rsidRPr="006C3C8B">
        <w:rPr>
          <w:smallCaps/>
          <w:lang w:val="de-DE"/>
        </w:rPr>
        <w:t>,</w:t>
      </w:r>
      <w:r w:rsidRPr="006C3C8B">
        <w:rPr>
          <w:smallCaps/>
          <w:lang w:val="de-DE"/>
        </w:rPr>
        <w:t xml:space="preserve"> </w:t>
      </w:r>
      <w:r w:rsidRPr="006C3C8B">
        <w:rPr>
          <w:lang w:val="de-DE"/>
        </w:rPr>
        <w:t>Jozef</w:t>
      </w:r>
      <w:r w:rsidRPr="006C3C8B">
        <w:rPr>
          <w:smallCaps/>
          <w:lang w:val="de-DE"/>
        </w:rPr>
        <w:t xml:space="preserve"> van: </w:t>
      </w:r>
      <w:r w:rsidRPr="006C3C8B">
        <w:rPr>
          <w:lang w:val="de-DE"/>
        </w:rPr>
        <w:t xml:space="preserve">De oplossing van het Veldeke-probleem. In: </w:t>
      </w:r>
      <w:r w:rsidR="008A3262" w:rsidRPr="006C3C8B">
        <w:rPr>
          <w:lang w:val="de-DE"/>
        </w:rPr>
        <w:t>Verslagen en mededeelingen van de Koninklijke Vlaamse Academie voor Taal- en Letterkunde</w:t>
      </w:r>
      <w:r w:rsidR="00555AD7" w:rsidRPr="006C3C8B">
        <w:rPr>
          <w:lang w:val="de-DE"/>
        </w:rPr>
        <w:t xml:space="preserve">, </w:t>
      </w:r>
      <w:r w:rsidRPr="006C3C8B">
        <w:rPr>
          <w:lang w:val="de-DE"/>
        </w:rPr>
        <w:t>S. 607</w:t>
      </w:r>
      <w:r w:rsidR="00555AD7" w:rsidRPr="006C3C8B">
        <w:rPr>
          <w:lang w:val="de-DE"/>
        </w:rPr>
        <w:t>–</w:t>
      </w:r>
      <w:r w:rsidRPr="006C3C8B">
        <w:rPr>
          <w:lang w:val="de-DE"/>
        </w:rPr>
        <w:t>724</w:t>
      </w:r>
      <w:r w:rsidR="00555AD7" w:rsidRPr="006C3C8B">
        <w:rPr>
          <w:lang w:val="de-DE"/>
        </w:rPr>
        <w:t xml:space="preserve"> [</w:t>
      </w:r>
      <w:hyperlink r:id="rId940" w:history="1">
        <w:r w:rsidR="00555AD7" w:rsidRPr="006C3C8B">
          <w:rPr>
            <w:rStyle w:val="Hyperlink"/>
            <w:lang w:val="de-DE"/>
          </w:rPr>
          <w:t>GVK</w:t>
        </w:r>
      </w:hyperlink>
      <w:r w:rsidR="00555AD7" w:rsidRPr="006C3C8B">
        <w:rPr>
          <w:lang w:val="de-DE"/>
        </w:rPr>
        <w:t>] → Rezensionen:</w:t>
      </w:r>
      <w:r w:rsidR="00555AD7" w:rsidRPr="006C3C8B">
        <w:rPr>
          <w:smallCaps/>
          <w:lang w:val="de-DE"/>
        </w:rPr>
        <w:t xml:space="preserve"> Neumann 1955</w:t>
      </w:r>
      <w:r w:rsidR="005F4CAC" w:rsidRPr="006C3C8B">
        <w:rPr>
          <w:smallCaps/>
          <w:lang w:val="de-DE"/>
        </w:rPr>
        <w:t>,</w:t>
      </w:r>
      <w:r w:rsidR="00555AD7" w:rsidRPr="006C3C8B">
        <w:rPr>
          <w:smallCaps/>
          <w:lang w:val="de-DE"/>
        </w:rPr>
        <w:t xml:space="preserve"> Frings 1956</w:t>
      </w:r>
    </w:p>
    <w:p w14:paraId="61EBE36A" w14:textId="77777777" w:rsidR="005F4CAC" w:rsidRPr="006C3C8B" w:rsidRDefault="00DF5FBB" w:rsidP="005F4CAC">
      <w:pPr>
        <w:pStyle w:val="NormalWeb"/>
        <w:numPr>
          <w:ilvl w:val="0"/>
          <w:numId w:val="3"/>
        </w:numPr>
        <w:spacing w:before="0" w:beforeAutospacing="0" w:after="0" w:afterAutospacing="0"/>
        <w:ind w:left="851" w:hanging="491"/>
        <w:jc w:val="both"/>
        <w:rPr>
          <w:lang w:val="de-DE"/>
        </w:rPr>
      </w:pPr>
      <w:r w:rsidRPr="006C3C8B">
        <w:rPr>
          <w:smallCaps/>
          <w:lang w:val="de-DE"/>
        </w:rPr>
        <w:t>Minis 1952</w:t>
      </w:r>
      <w:r w:rsidR="005F4CAC" w:rsidRPr="006C3C8B">
        <w:rPr>
          <w:smallCaps/>
          <w:lang w:val="de-DE"/>
        </w:rPr>
        <w:t>,</w:t>
      </w:r>
      <w:r w:rsidRPr="006C3C8B">
        <w:rPr>
          <w:smallCaps/>
          <w:lang w:val="de-DE"/>
        </w:rPr>
        <w:t xml:space="preserve"> </w:t>
      </w:r>
      <w:r w:rsidRPr="006C3C8B">
        <w:rPr>
          <w:lang w:val="de-DE"/>
        </w:rPr>
        <w:t xml:space="preserve">Cola: Eneide 5001–5136. Turnusʼ Kampfgenossen. Städtelob Karthagos. In: Leuvense Bijdragen 42, S. 34–52 </w:t>
      </w:r>
      <w:r w:rsidR="002351E2" w:rsidRPr="006C3C8B">
        <w:rPr>
          <w:lang w:val="de-DE"/>
        </w:rPr>
        <w:t>[</w:t>
      </w:r>
      <w:hyperlink r:id="rId941" w:history="1">
        <w:r w:rsidR="002351E2" w:rsidRPr="006C3C8B">
          <w:rPr>
            <w:rStyle w:val="Hyperlink"/>
            <w:lang w:val="de-DE"/>
          </w:rPr>
          <w:t>GVK</w:t>
        </w:r>
      </w:hyperlink>
      <w:r w:rsidR="002351E2" w:rsidRPr="006C3C8B">
        <w:rPr>
          <w:lang w:val="de-DE"/>
        </w:rPr>
        <w:t>]</w:t>
      </w:r>
    </w:p>
    <w:p w14:paraId="31804123" w14:textId="77777777" w:rsidR="005C0FE3" w:rsidRPr="006C3C8B" w:rsidRDefault="005C0FE3" w:rsidP="005C0FE3">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1952a, Gabriele: Heinrich von Veldeke. Th. Frings, der zum </w:t>
      </w:r>
      <w:r w:rsidRPr="006C3C8B">
        <w:rPr>
          <w:i/>
          <w:lang w:val="de-DE"/>
        </w:rPr>
        <w:t>meister Veldeke</w:t>
      </w:r>
      <w:r w:rsidRPr="006C3C8B">
        <w:rPr>
          <w:lang w:val="de-DE"/>
        </w:rPr>
        <w:t xml:space="preserve"> den Weg freilegte, zum 65. Geburtstag</w:t>
      </w:r>
      <w:r w:rsidRPr="006C3C8B">
        <w:rPr>
          <w:smallCaps/>
          <w:lang w:val="de-DE"/>
        </w:rPr>
        <w:t>. I</w:t>
      </w:r>
      <w:r w:rsidRPr="006C3C8B">
        <w:rPr>
          <w:lang w:val="de-DE"/>
        </w:rPr>
        <w:t>n: Germanisch-Romanische Monatsschrift 33 (1951/1952), S. 161–172 [</w:t>
      </w:r>
      <w:hyperlink r:id="rId942" w:history="1">
        <w:r w:rsidRPr="006C3C8B">
          <w:rPr>
            <w:rStyle w:val="Hyperlink"/>
            <w:lang w:val="de-DE"/>
          </w:rPr>
          <w:t>GVK</w:t>
        </w:r>
      </w:hyperlink>
      <w:r w:rsidRPr="006C3C8B">
        <w:rPr>
          <w:lang w:val="de-DE"/>
        </w:rPr>
        <w:t>]</w:t>
      </w:r>
    </w:p>
    <w:p w14:paraId="204F9736" w14:textId="77777777" w:rsidR="005F4CAC" w:rsidRPr="006C3C8B" w:rsidRDefault="00DF5FBB"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1952</w:t>
      </w:r>
      <w:r w:rsidR="00AB6888" w:rsidRPr="006C3C8B">
        <w:rPr>
          <w:lang w:val="de-DE"/>
        </w:rPr>
        <w:t>b</w:t>
      </w:r>
      <w:r w:rsidR="005F4CAC" w:rsidRPr="006C3C8B">
        <w:rPr>
          <w:lang w:val="de-DE"/>
        </w:rPr>
        <w:t>,</w:t>
      </w:r>
      <w:r w:rsidRPr="006C3C8B">
        <w:rPr>
          <w:lang w:val="de-DE"/>
        </w:rPr>
        <w:t xml:space="preserve"> Gabriele: Die</w:t>
      </w:r>
      <w:r w:rsidR="00AB6888" w:rsidRPr="006C3C8B">
        <w:rPr>
          <w:lang w:val="de-DE"/>
        </w:rPr>
        <w:t xml:space="preserve"> Stadtbeschreibungen der Veldekeüberlieferung. </w:t>
      </w:r>
      <w:r w:rsidRPr="006C3C8B">
        <w:rPr>
          <w:lang w:val="de-DE"/>
        </w:rPr>
        <w:t xml:space="preserve">In: Beiträge zur Geschichte der deutschen Sprache und Literatur </w:t>
      </w:r>
      <w:r w:rsidR="005740D3" w:rsidRPr="006C3C8B">
        <w:rPr>
          <w:lang w:val="de-DE"/>
        </w:rPr>
        <w:t xml:space="preserve">(H) </w:t>
      </w:r>
      <w:r w:rsidRPr="006C3C8B">
        <w:rPr>
          <w:lang w:val="de-DE"/>
        </w:rPr>
        <w:t>7</w:t>
      </w:r>
      <w:r w:rsidR="00AB6888" w:rsidRPr="006C3C8B">
        <w:rPr>
          <w:lang w:val="de-DE"/>
        </w:rPr>
        <w:t>4</w:t>
      </w:r>
      <w:r w:rsidRPr="006C3C8B">
        <w:rPr>
          <w:lang w:val="de-DE"/>
        </w:rPr>
        <w:t xml:space="preserve">, S. </w:t>
      </w:r>
      <w:r w:rsidR="00AB6888" w:rsidRPr="006C3C8B">
        <w:rPr>
          <w:lang w:val="de-DE"/>
        </w:rPr>
        <w:t>44</w:t>
      </w:r>
      <w:r w:rsidRPr="006C3C8B">
        <w:rPr>
          <w:lang w:val="de-DE"/>
        </w:rPr>
        <w:t>–</w:t>
      </w:r>
      <w:r w:rsidR="00AB6888" w:rsidRPr="006C3C8B">
        <w:rPr>
          <w:lang w:val="de-DE"/>
        </w:rPr>
        <w:t>63</w:t>
      </w:r>
      <w:r w:rsidR="000558F2" w:rsidRPr="006C3C8B">
        <w:rPr>
          <w:lang w:val="de-DE"/>
        </w:rPr>
        <w:t>, 72–77</w:t>
      </w:r>
      <w:r w:rsidRPr="006C3C8B">
        <w:rPr>
          <w:lang w:val="de-DE"/>
        </w:rPr>
        <w:t xml:space="preserve"> [</w:t>
      </w:r>
      <w:r w:rsidR="00F40488" w:rsidRPr="006C3C8B">
        <w:rPr>
          <w:lang w:val="de-DE"/>
        </w:rPr>
        <w:t xml:space="preserve">bedingt </w:t>
      </w:r>
      <w:hyperlink r:id="rId943" w:history="1">
        <w:r w:rsidRPr="006C3C8B">
          <w:rPr>
            <w:rStyle w:val="Hyperlink"/>
            <w:lang w:val="de-DE"/>
          </w:rPr>
          <w:t>abrufbar</w:t>
        </w:r>
      </w:hyperlink>
      <w:r w:rsidRPr="006C3C8B">
        <w:rPr>
          <w:lang w:val="de-DE"/>
        </w:rPr>
        <w:t>]</w:t>
      </w:r>
    </w:p>
    <w:p w14:paraId="2868AEA3"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1952c, Gabriele: </w:t>
      </w:r>
      <w:r w:rsidRPr="006C3C8B">
        <w:rPr>
          <w:i/>
          <w:lang w:val="de-DE"/>
        </w:rPr>
        <w:t>al</w:t>
      </w:r>
      <w:r w:rsidRPr="006C3C8B">
        <w:rPr>
          <w:lang w:val="de-DE"/>
        </w:rPr>
        <w:t xml:space="preserve">, </w:t>
      </w:r>
      <w:r w:rsidRPr="006C3C8B">
        <w:rPr>
          <w:i/>
          <w:lang w:val="de-DE"/>
        </w:rPr>
        <w:t>alein</w:t>
      </w:r>
      <w:r w:rsidRPr="006C3C8B">
        <w:rPr>
          <w:lang w:val="de-DE"/>
        </w:rPr>
        <w:t>(</w:t>
      </w:r>
      <w:r w:rsidRPr="006C3C8B">
        <w:rPr>
          <w:i/>
          <w:lang w:val="de-DE"/>
        </w:rPr>
        <w:t>e</w:t>
      </w:r>
      <w:r w:rsidRPr="006C3C8B">
        <w:rPr>
          <w:lang w:val="de-DE"/>
        </w:rPr>
        <w:t xml:space="preserve">), </w:t>
      </w:r>
      <w:r w:rsidRPr="006C3C8B">
        <w:rPr>
          <w:i/>
          <w:lang w:val="de-DE"/>
        </w:rPr>
        <w:t>an</w:t>
      </w:r>
      <w:r w:rsidRPr="006C3C8B">
        <w:rPr>
          <w:lang w:val="de-DE"/>
        </w:rPr>
        <w:t>(</w:t>
      </w:r>
      <w:r w:rsidRPr="006C3C8B">
        <w:rPr>
          <w:i/>
          <w:lang w:val="de-DE"/>
        </w:rPr>
        <w:t>e</w:t>
      </w:r>
      <w:r w:rsidRPr="006C3C8B">
        <w:rPr>
          <w:lang w:val="de-DE"/>
        </w:rPr>
        <w:t xml:space="preserve">) im Konzessivsatz. Ein Beitrag zur Veldekekritik. In: Beiträge zur Geschichte der deutschen Sprache und Literatur (H) 74, S. 268–285 [bedingt </w:t>
      </w:r>
      <w:hyperlink r:id="rId944" w:history="1">
        <w:r w:rsidRPr="006C3C8B">
          <w:rPr>
            <w:rStyle w:val="Hyperlink"/>
            <w:lang w:val="de-DE"/>
          </w:rPr>
          <w:t>abrufbar</w:t>
        </w:r>
      </w:hyperlink>
      <w:r w:rsidRPr="006C3C8B">
        <w:rPr>
          <w:lang w:val="de-DE"/>
        </w:rPr>
        <w:t>]</w:t>
      </w:r>
    </w:p>
    <w:p w14:paraId="530069A6" w14:textId="77777777" w:rsidR="008400CA" w:rsidRPr="006C3C8B" w:rsidRDefault="00CB0AD1" w:rsidP="005F4CAC">
      <w:pPr>
        <w:pStyle w:val="NormalWeb"/>
        <w:numPr>
          <w:ilvl w:val="0"/>
          <w:numId w:val="3"/>
        </w:numPr>
        <w:spacing w:before="0" w:beforeAutospacing="0" w:after="0" w:afterAutospacing="0"/>
        <w:ind w:left="851" w:hanging="491"/>
        <w:jc w:val="both"/>
        <w:rPr>
          <w:lang w:val="de-DE"/>
        </w:rPr>
      </w:pPr>
      <w:r w:rsidRPr="006C3C8B">
        <w:rPr>
          <w:smallCaps/>
          <w:lang w:val="de-DE"/>
        </w:rPr>
        <w:t>Wolff</w:t>
      </w:r>
      <w:r w:rsidRPr="006C3C8B">
        <w:rPr>
          <w:lang w:val="de-DE"/>
        </w:rPr>
        <w:t xml:space="preserve"> 1952</w:t>
      </w:r>
      <w:r w:rsidR="005F4CAC" w:rsidRPr="006C3C8B">
        <w:rPr>
          <w:lang w:val="de-DE"/>
        </w:rPr>
        <w:t>,</w:t>
      </w:r>
      <w:r w:rsidRPr="006C3C8B">
        <w:rPr>
          <w:lang w:val="de-DE"/>
        </w:rPr>
        <w:t xml:space="preserve"> Ludwig: Die mythologischen Motive in der Liebesdarstellung des höfischen Romans</w:t>
      </w:r>
      <w:r w:rsidR="00C33B69" w:rsidRPr="006C3C8B">
        <w:rPr>
          <w:lang w:val="de-DE"/>
        </w:rPr>
        <w:t>.</w:t>
      </w:r>
      <w:r w:rsidRPr="006C3C8B">
        <w:rPr>
          <w:lang w:val="de-DE"/>
        </w:rPr>
        <w:t xml:space="preserve"> In: Zeitschrift für deutsches Altertum und deutsche Literatur 8</w:t>
      </w:r>
      <w:r w:rsidR="00C33B69" w:rsidRPr="006C3C8B">
        <w:rPr>
          <w:lang w:val="de-DE"/>
        </w:rPr>
        <w:t>4</w:t>
      </w:r>
      <w:r w:rsidRPr="006C3C8B">
        <w:rPr>
          <w:lang w:val="de-DE"/>
        </w:rPr>
        <w:t xml:space="preserve">, S. </w:t>
      </w:r>
      <w:r w:rsidR="00C33B69" w:rsidRPr="006C3C8B">
        <w:rPr>
          <w:lang w:val="de-DE"/>
        </w:rPr>
        <w:t>47</w:t>
      </w:r>
      <w:r w:rsidRPr="006C3C8B">
        <w:rPr>
          <w:lang w:val="de-DE"/>
        </w:rPr>
        <w:t>–</w:t>
      </w:r>
      <w:r w:rsidR="00C33B69" w:rsidRPr="006C3C8B">
        <w:rPr>
          <w:lang w:val="de-DE"/>
        </w:rPr>
        <w:t>70</w:t>
      </w:r>
      <w:r w:rsidRPr="006C3C8B">
        <w:rPr>
          <w:lang w:val="de-DE"/>
        </w:rPr>
        <w:t xml:space="preserve"> [</w:t>
      </w:r>
      <w:r w:rsidR="00F40488" w:rsidRPr="006C3C8B">
        <w:rPr>
          <w:lang w:val="de-DE"/>
        </w:rPr>
        <w:t xml:space="preserve">bedingt </w:t>
      </w:r>
      <w:hyperlink r:id="rId945" w:history="1">
        <w:r w:rsidRPr="006C3C8B">
          <w:rPr>
            <w:rStyle w:val="Hyperlink"/>
            <w:lang w:val="de-DE"/>
          </w:rPr>
          <w:t>abrufbar</w:t>
        </w:r>
      </w:hyperlink>
      <w:r w:rsidRPr="006C3C8B">
        <w:rPr>
          <w:lang w:val="de-DE"/>
        </w:rPr>
        <w:t>]</w:t>
      </w:r>
      <w:r w:rsidR="008400CA" w:rsidRPr="006C3C8B">
        <w:rPr>
          <w:lang w:val="de-DE"/>
        </w:rPr>
        <w:t xml:space="preserve">; wieder in: L.W. Kleinere Schriften zur altdeutschen Philologie. Hrsg. von Werner </w:t>
      </w:r>
      <w:r w:rsidR="008400CA" w:rsidRPr="006C3C8B">
        <w:rPr>
          <w:smallCaps/>
          <w:lang w:val="de-DE"/>
        </w:rPr>
        <w:t>Schröder</w:t>
      </w:r>
      <w:r w:rsidR="008400CA" w:rsidRPr="006C3C8B">
        <w:rPr>
          <w:lang w:val="de-DE"/>
        </w:rPr>
        <w:t>. Berlin 1967, S. 143–164 [</w:t>
      </w:r>
      <w:hyperlink r:id="rId946" w:history="1">
        <w:r w:rsidR="008400CA" w:rsidRPr="006C3C8B">
          <w:rPr>
            <w:rStyle w:val="Hyperlink"/>
            <w:lang w:val="de-DE"/>
          </w:rPr>
          <w:t>GVK</w:t>
        </w:r>
      </w:hyperlink>
      <w:r w:rsidR="008400CA" w:rsidRPr="006C3C8B">
        <w:rPr>
          <w:lang w:val="de-DE"/>
        </w:rPr>
        <w:t>]</w:t>
      </w:r>
    </w:p>
    <w:p w14:paraId="51E1D541" w14:textId="77777777" w:rsidR="00B9230C" w:rsidRPr="006C3C8B" w:rsidRDefault="00E93F37" w:rsidP="00B9230C">
      <w:pPr>
        <w:pStyle w:val="NormalWeb"/>
        <w:numPr>
          <w:ilvl w:val="0"/>
          <w:numId w:val="3"/>
        </w:numPr>
        <w:spacing w:before="0" w:beforeAutospacing="0" w:after="0" w:afterAutospacing="0"/>
        <w:ind w:left="851" w:hanging="491"/>
        <w:jc w:val="both"/>
        <w:rPr>
          <w:lang w:val="de-DE"/>
        </w:rPr>
      </w:pPr>
      <w:r w:rsidRPr="006C3C8B">
        <w:rPr>
          <w:smallCaps/>
          <w:lang w:val="de-DE"/>
        </w:rPr>
        <w:t>Zitzmann 1952</w:t>
      </w:r>
      <w:r w:rsidR="005F4CAC" w:rsidRPr="006C3C8B">
        <w:rPr>
          <w:lang w:val="de-DE"/>
        </w:rPr>
        <w:t>,</w:t>
      </w:r>
      <w:r w:rsidRPr="006C3C8B">
        <w:rPr>
          <w:lang w:val="de-DE"/>
        </w:rPr>
        <w:t xml:space="preserve"> Rudolf: Die Didohandlung in der frühhöfischen Eneasdichtung. In: Euphorion 46, S. 261–275 [</w:t>
      </w:r>
      <w:hyperlink r:id="rId947" w:history="1">
        <w:r w:rsidRPr="006C3C8B">
          <w:rPr>
            <w:rStyle w:val="Hyperlink"/>
            <w:lang w:val="de-DE"/>
          </w:rPr>
          <w:t>GVK</w:t>
        </w:r>
      </w:hyperlink>
      <w:r w:rsidRPr="006C3C8B">
        <w:rPr>
          <w:lang w:val="de-DE"/>
        </w:rPr>
        <w:t>]</w:t>
      </w:r>
    </w:p>
    <w:p w14:paraId="5FBEF12F" w14:textId="77777777" w:rsidR="00B9230C" w:rsidRPr="006C3C8B" w:rsidRDefault="00B9230C" w:rsidP="00B9230C">
      <w:pPr>
        <w:pStyle w:val="NormalWeb"/>
        <w:numPr>
          <w:ilvl w:val="0"/>
          <w:numId w:val="3"/>
        </w:numPr>
        <w:spacing w:before="0" w:beforeAutospacing="0" w:after="0" w:afterAutospacing="0"/>
        <w:ind w:left="851" w:hanging="491"/>
        <w:jc w:val="both"/>
        <w:rPr>
          <w:lang w:val="de-DE"/>
        </w:rPr>
      </w:pPr>
      <w:r w:rsidRPr="006C3C8B">
        <w:rPr>
          <w:smallCaps/>
          <w:lang w:val="de-DE"/>
        </w:rPr>
        <w:t xml:space="preserve">Boor </w:t>
      </w:r>
      <w:r w:rsidRPr="006C3C8B">
        <w:rPr>
          <w:lang w:val="de-DE"/>
        </w:rPr>
        <w:t xml:space="preserve">1953, Helmut </w:t>
      </w:r>
      <w:r w:rsidRPr="006C3C8B">
        <w:rPr>
          <w:smallCaps/>
          <w:lang w:val="de-DE"/>
        </w:rPr>
        <w:t>de</w:t>
      </w:r>
      <w:r w:rsidRPr="006C3C8B">
        <w:rPr>
          <w:lang w:val="de-DE"/>
        </w:rPr>
        <w:t xml:space="preserve">: Die höfische Literatur. Vorbereitung, Blüte, Ausklang. 1170–1250. München (= Geschichte der deutschen Literatur von den Anfängen bis zur Gegenwart 2), S. S. 41–49, 251–254 </w:t>
      </w:r>
      <w:r w:rsidRPr="006C3C8B">
        <w:rPr>
          <w:i/>
          <w:lang w:val="de-DE"/>
        </w:rPr>
        <w:t>et passim</w:t>
      </w:r>
      <w:r w:rsidRPr="006C3C8B">
        <w:rPr>
          <w:lang w:val="de-DE"/>
        </w:rPr>
        <w:t xml:space="preserve"> [</w:t>
      </w:r>
      <w:hyperlink r:id="rId948" w:history="1">
        <w:r w:rsidRPr="006C3C8B">
          <w:rPr>
            <w:rStyle w:val="Hyperlink"/>
            <w:lang w:val="de-DE"/>
          </w:rPr>
          <w:t>GVK</w:t>
        </w:r>
      </w:hyperlink>
      <w:r w:rsidRPr="006C3C8B">
        <w:rPr>
          <w:lang w:val="de-DE"/>
        </w:rPr>
        <w:t xml:space="preserve">]; </w:t>
      </w:r>
      <w:r w:rsidRPr="006C3C8B">
        <w:rPr>
          <w:vertAlign w:val="superscript"/>
          <w:lang w:val="de-DE"/>
        </w:rPr>
        <w:t>5</w:t>
      </w:r>
      <w:r w:rsidRPr="006C3C8B">
        <w:rPr>
          <w:lang w:val="de-DE"/>
        </w:rPr>
        <w:t>1962 [</w:t>
      </w:r>
      <w:hyperlink r:id="rId949" w:history="1">
        <w:r w:rsidRPr="006C3C8B">
          <w:rPr>
            <w:rStyle w:val="Hyperlink"/>
            <w:lang w:val="de-DE"/>
          </w:rPr>
          <w:t>GVK</w:t>
        </w:r>
      </w:hyperlink>
      <w:r w:rsidRPr="006C3C8B">
        <w:rPr>
          <w:lang w:val="de-DE"/>
        </w:rPr>
        <w:t xml:space="preserve">]; </w:t>
      </w:r>
      <w:r w:rsidRPr="006C3C8B">
        <w:rPr>
          <w:vertAlign w:val="superscript"/>
          <w:lang w:val="de-DE"/>
        </w:rPr>
        <w:t>11</w:t>
      </w:r>
      <w:r w:rsidRPr="006C3C8B">
        <w:rPr>
          <w:lang w:val="de-DE"/>
        </w:rPr>
        <w:t xml:space="preserve">1991, S. 39–46, 237–254 [auszugsweise </w:t>
      </w:r>
      <w:hyperlink r:id="rId950" w:anchor="v=onepage&amp;q&amp;f=false" w:history="1">
        <w:r w:rsidRPr="006C3C8B">
          <w:rPr>
            <w:rStyle w:val="Hyperlink"/>
            <w:lang w:val="de-DE"/>
          </w:rPr>
          <w:t>abrufbar</w:t>
        </w:r>
      </w:hyperlink>
      <w:r w:rsidRPr="006C3C8B">
        <w:rPr>
          <w:lang w:val="de-DE"/>
        </w:rPr>
        <w:t>]</w:t>
      </w:r>
    </w:p>
    <w:p w14:paraId="3B37785C" w14:textId="77777777" w:rsidR="00F570F3" w:rsidRPr="006C3C8B" w:rsidRDefault="00F570F3" w:rsidP="00F570F3">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1953, Jozef </w:t>
      </w:r>
      <w:r w:rsidRPr="006C3C8B">
        <w:rPr>
          <w:smallCaps/>
          <w:lang w:val="de-DE"/>
        </w:rPr>
        <w:t>van</w:t>
      </w:r>
      <w:r w:rsidRPr="006C3C8B">
        <w:rPr>
          <w:lang w:val="de-DE"/>
        </w:rPr>
        <w:t>: Morant und Galie. Een Middelnederlandse epos. [Hilversum ohne Jahr], S. 73ff [</w:t>
      </w:r>
      <w:hyperlink r:id="rId951" w:history="1">
        <w:r w:rsidRPr="006C3C8B">
          <w:rPr>
            <w:rStyle w:val="Hyperlink"/>
            <w:lang w:val="de-DE"/>
          </w:rPr>
          <w:t>WorldCat</w:t>
        </w:r>
      </w:hyperlink>
      <w:r w:rsidRPr="006C3C8B">
        <w:rPr>
          <w:lang w:val="de-DE"/>
        </w:rPr>
        <w:t xml:space="preserve">] → zum </w:t>
      </w:r>
      <w:r w:rsidRPr="006C3C8B">
        <w:rPr>
          <w:i/>
          <w:lang w:val="de-DE"/>
        </w:rPr>
        <w:t>Servatius</w:t>
      </w:r>
    </w:p>
    <w:p w14:paraId="5A11248E"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1953a, Jef: Veldeke-Tournooien. In: Levende Talen 169, S. 117–122 [</w:t>
      </w:r>
      <w:hyperlink r:id="rId952" w:history="1">
        <w:r w:rsidRPr="006C3C8B">
          <w:rPr>
            <w:rStyle w:val="Hyperlink"/>
            <w:lang w:val="de-DE"/>
          </w:rPr>
          <w:t>GVK</w:t>
        </w:r>
      </w:hyperlink>
      <w:r w:rsidRPr="006C3C8B">
        <w:rPr>
          <w:lang w:val="de-DE"/>
        </w:rPr>
        <w:t>]</w:t>
      </w:r>
    </w:p>
    <w:p w14:paraId="5EB45232"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1953</w:t>
      </w:r>
      <w:r w:rsidR="008A20B6" w:rsidRPr="006C3C8B">
        <w:rPr>
          <w:lang w:val="de-DE"/>
        </w:rPr>
        <w:t>b</w:t>
      </w:r>
      <w:r w:rsidRPr="006C3C8B">
        <w:rPr>
          <w:lang w:val="de-DE"/>
        </w:rPr>
        <w:t>, Jef: Is het Veldeke-probleem opgelost? In: De Maasgouw 67, S. 85–91 [</w:t>
      </w:r>
      <w:hyperlink r:id="rId953" w:history="1">
        <w:r w:rsidRPr="006C3C8B">
          <w:rPr>
            <w:rStyle w:val="Hyperlink"/>
            <w:lang w:val="de-DE"/>
          </w:rPr>
          <w:t>GVK</w:t>
        </w:r>
      </w:hyperlink>
      <w:r w:rsidRPr="006C3C8B">
        <w:rPr>
          <w:lang w:val="de-DE"/>
        </w:rPr>
        <w:t>]</w:t>
      </w:r>
    </w:p>
    <w:p w14:paraId="46C2369C" w14:textId="77777777" w:rsidR="0018655F" w:rsidRPr="006C3C8B" w:rsidRDefault="0018655F" w:rsidP="0018655F">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1953c, J[ef]: Is Veldeke van ons, of van de oosterburen? In: Limburg 32, S. 54–58 [</w:t>
      </w:r>
      <w:hyperlink r:id="rId954" w:history="1">
        <w:r w:rsidRPr="006C3C8B">
          <w:rPr>
            <w:rStyle w:val="Hyperlink"/>
            <w:lang w:val="de-DE"/>
          </w:rPr>
          <w:t>GVK</w:t>
        </w:r>
      </w:hyperlink>
      <w:r w:rsidRPr="006C3C8B">
        <w:rPr>
          <w:lang w:val="de-DE"/>
        </w:rPr>
        <w:t xml:space="preserve"> + </w:t>
      </w:r>
      <w:hyperlink r:id="rId955" w:history="1">
        <w:r w:rsidRPr="006C3C8B">
          <w:rPr>
            <w:rStyle w:val="Hyperlink"/>
            <w:lang w:val="de-DE"/>
          </w:rPr>
          <w:t>Limburg</w:t>
        </w:r>
      </w:hyperlink>
      <w:r w:rsidRPr="006C3C8B">
        <w:rPr>
          <w:lang w:val="de-DE"/>
        </w:rPr>
        <w:t>]</w:t>
      </w:r>
    </w:p>
    <w:p w14:paraId="23B5CE79"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Notredaeme</w:t>
      </w:r>
      <w:r w:rsidRPr="006C3C8B">
        <w:rPr>
          <w:lang w:val="de-DE"/>
        </w:rPr>
        <w:t xml:space="preserve"> 1953, J.: Veldeke-Tournooien. In: Revue des langues vivantes 19, S. 284f [</w:t>
      </w:r>
      <w:hyperlink r:id="rId956" w:history="1">
        <w:r w:rsidRPr="006C3C8B">
          <w:rPr>
            <w:rStyle w:val="Hyperlink"/>
            <w:lang w:val="de-DE"/>
          </w:rPr>
          <w:t>GVK</w:t>
        </w:r>
      </w:hyperlink>
      <w:r w:rsidRPr="006C3C8B">
        <w:rPr>
          <w:lang w:val="de-DE"/>
        </w:rPr>
        <w:t xml:space="preserve">] → offenbar </w:t>
      </w:r>
      <w:r w:rsidR="004A1E68" w:rsidRPr="006C3C8B">
        <w:rPr>
          <w:lang w:val="de-DE"/>
        </w:rPr>
        <w:t xml:space="preserve">Reaktion auf </w:t>
      </w:r>
      <w:r w:rsidRPr="006C3C8B">
        <w:rPr>
          <w:smallCaps/>
          <w:lang w:val="de-DE"/>
        </w:rPr>
        <w:t>Notermans</w:t>
      </w:r>
      <w:r w:rsidRPr="006C3C8B">
        <w:rPr>
          <w:lang w:val="de-DE"/>
        </w:rPr>
        <w:t xml:space="preserve"> 1953a</w:t>
      </w:r>
    </w:p>
    <w:p w14:paraId="10BEBC98" w14:textId="77777777" w:rsidR="005F4CAC" w:rsidRPr="006C3C8B" w:rsidRDefault="001932A7" w:rsidP="005F4CAC">
      <w:pPr>
        <w:pStyle w:val="NormalWeb"/>
        <w:numPr>
          <w:ilvl w:val="0"/>
          <w:numId w:val="3"/>
        </w:numPr>
        <w:spacing w:before="0" w:beforeAutospacing="0" w:after="0" w:afterAutospacing="0"/>
        <w:ind w:left="851" w:hanging="491"/>
        <w:jc w:val="both"/>
        <w:rPr>
          <w:lang w:val="de-DE"/>
        </w:rPr>
      </w:pPr>
      <w:r w:rsidRPr="006C3C8B">
        <w:rPr>
          <w:smallCaps/>
          <w:lang w:val="de-DE"/>
        </w:rPr>
        <w:t>Pretzel 1953</w:t>
      </w:r>
      <w:r w:rsidR="005F4CAC" w:rsidRPr="006C3C8B">
        <w:rPr>
          <w:smallCaps/>
          <w:lang w:val="de-DE"/>
        </w:rPr>
        <w:t>,</w:t>
      </w:r>
      <w:r w:rsidRPr="006C3C8B">
        <w:rPr>
          <w:lang w:val="de-DE"/>
        </w:rPr>
        <w:t xml:space="preserve"> Ulrich: Vers und Sinn. Über die Bedeutung der ‚beschwerten Hebung‘ im mittelhochdeutschen Vers. In: Wirkendes Wort 3 (1952/1953), S. 321–330 [</w:t>
      </w:r>
      <w:hyperlink r:id="rId957" w:history="1">
        <w:r w:rsidRPr="006C3C8B">
          <w:rPr>
            <w:rStyle w:val="Hyperlink"/>
            <w:lang w:val="de-DE"/>
          </w:rPr>
          <w:t>GVK</w:t>
        </w:r>
      </w:hyperlink>
      <w:r w:rsidRPr="006C3C8B">
        <w:rPr>
          <w:lang w:val="de-DE"/>
        </w:rPr>
        <w:t>]</w:t>
      </w:r>
    </w:p>
    <w:p w14:paraId="0055D562" w14:textId="77777777" w:rsidR="00B569B9" w:rsidRPr="006C3C8B" w:rsidRDefault="00C41F16" w:rsidP="00B569B9">
      <w:pPr>
        <w:pStyle w:val="NormalWeb"/>
        <w:numPr>
          <w:ilvl w:val="0"/>
          <w:numId w:val="3"/>
        </w:numPr>
        <w:spacing w:before="0" w:beforeAutospacing="0" w:after="0" w:afterAutospacing="0"/>
        <w:ind w:left="851" w:hanging="491"/>
        <w:jc w:val="both"/>
        <w:rPr>
          <w:lang w:val="de-DE"/>
        </w:rPr>
      </w:pPr>
      <w:r w:rsidRPr="006C3C8B">
        <w:rPr>
          <w:smallCaps/>
          <w:lang w:val="de-DE"/>
        </w:rPr>
        <w:t>Salzer</w:t>
      </w:r>
      <w:r w:rsidR="006D1D49" w:rsidRPr="006C3C8B">
        <w:rPr>
          <w:lang w:val="de-DE"/>
        </w:rPr>
        <w:t xml:space="preserve"> 1953, Alois</w:t>
      </w:r>
      <w:r w:rsidRPr="006C3C8B">
        <w:rPr>
          <w:lang w:val="de-DE"/>
        </w:rPr>
        <w:t xml:space="preserve">: </w:t>
      </w:r>
      <w:r w:rsidR="006D1D49" w:rsidRPr="006C3C8B">
        <w:rPr>
          <w:lang w:val="de-DE"/>
        </w:rPr>
        <w:t>Der Schicksalsbegriff</w:t>
      </w:r>
      <w:r w:rsidRPr="006C3C8B">
        <w:rPr>
          <w:lang w:val="de-DE"/>
        </w:rPr>
        <w:t xml:space="preserve"> </w:t>
      </w:r>
      <w:r w:rsidR="006D1D49" w:rsidRPr="006C3C8B">
        <w:rPr>
          <w:lang w:val="de-DE"/>
        </w:rPr>
        <w:t xml:space="preserve">in der mittelhochdeutschen Dichtung. Untersuchung der Wörter </w:t>
      </w:r>
      <w:r w:rsidR="006D1D49" w:rsidRPr="006C3C8B">
        <w:rPr>
          <w:i/>
          <w:lang w:val="de-DE"/>
        </w:rPr>
        <w:t>gelücke</w:t>
      </w:r>
      <w:r w:rsidR="006D1D49" w:rsidRPr="006C3C8B">
        <w:rPr>
          <w:lang w:val="de-DE"/>
        </w:rPr>
        <w:t xml:space="preserve">, </w:t>
      </w:r>
      <w:r w:rsidR="006D1D49" w:rsidRPr="006C3C8B">
        <w:rPr>
          <w:i/>
          <w:lang w:val="de-DE"/>
        </w:rPr>
        <w:t>heil</w:t>
      </w:r>
      <w:r w:rsidR="006D1D49" w:rsidRPr="006C3C8B">
        <w:rPr>
          <w:lang w:val="de-DE"/>
        </w:rPr>
        <w:t xml:space="preserve">, </w:t>
      </w:r>
      <w:r w:rsidR="006D1D49" w:rsidRPr="006C3C8B">
        <w:rPr>
          <w:i/>
          <w:lang w:val="de-DE"/>
        </w:rPr>
        <w:t>saelde</w:t>
      </w:r>
      <w:r w:rsidR="006D1D49" w:rsidRPr="006C3C8B">
        <w:rPr>
          <w:lang w:val="de-DE"/>
        </w:rPr>
        <w:t xml:space="preserve">. Berlin </w:t>
      </w:r>
      <w:r w:rsidRPr="006C3C8B">
        <w:rPr>
          <w:lang w:val="de-DE"/>
        </w:rPr>
        <w:t>[</w:t>
      </w:r>
      <w:hyperlink r:id="rId958" w:history="1">
        <w:r w:rsidR="006D1D49" w:rsidRPr="006C3C8B">
          <w:rPr>
            <w:rStyle w:val="Hyperlink"/>
            <w:lang w:val="de-DE"/>
          </w:rPr>
          <w:t>WorldCat</w:t>
        </w:r>
      </w:hyperlink>
      <w:r w:rsidRPr="006C3C8B">
        <w:rPr>
          <w:lang w:val="de-DE"/>
        </w:rPr>
        <w:t>]</w:t>
      </w:r>
    </w:p>
    <w:p w14:paraId="77E7D2FC" w14:textId="77777777" w:rsidR="00B569B9" w:rsidRPr="006C3C8B" w:rsidRDefault="00B569B9" w:rsidP="00B569B9">
      <w:pPr>
        <w:pStyle w:val="NormalWeb"/>
        <w:numPr>
          <w:ilvl w:val="0"/>
          <w:numId w:val="3"/>
        </w:numPr>
        <w:spacing w:before="0" w:beforeAutospacing="0" w:after="0" w:afterAutospacing="0"/>
        <w:ind w:left="851" w:hanging="491"/>
        <w:jc w:val="both"/>
        <w:rPr>
          <w:lang w:val="de-DE"/>
        </w:rPr>
      </w:pPr>
      <w:r w:rsidRPr="006C3C8B">
        <w:rPr>
          <w:smallCaps/>
          <w:lang w:val="de-DE"/>
        </w:rPr>
        <w:t>Smet</w:t>
      </w:r>
      <w:r w:rsidRPr="006C3C8B">
        <w:rPr>
          <w:lang w:val="de-DE"/>
        </w:rPr>
        <w:t xml:space="preserve"> 1953, Gilbert </w:t>
      </w:r>
      <w:r w:rsidRPr="006C3C8B">
        <w:rPr>
          <w:smallCaps/>
          <w:lang w:val="de-DE"/>
        </w:rPr>
        <w:t>de</w:t>
      </w:r>
      <w:r w:rsidRPr="006C3C8B">
        <w:rPr>
          <w:lang w:val="de-DE"/>
        </w:rPr>
        <w:t>: gedolt en geduldig bij Hendrik van Veldeke. In: Leuvense Bijdragen 43, S. 1–19, 53–66 [</w:t>
      </w:r>
      <w:hyperlink r:id="rId959" w:history="1">
        <w:r w:rsidRPr="006C3C8B">
          <w:rPr>
            <w:rStyle w:val="Hyperlink"/>
            <w:lang w:val="de-DE"/>
          </w:rPr>
          <w:t>GVK</w:t>
        </w:r>
      </w:hyperlink>
      <w:r w:rsidRPr="006C3C8B">
        <w:rPr>
          <w:lang w:val="de-DE"/>
        </w:rPr>
        <w:t>]</w:t>
      </w:r>
      <w:r w:rsidR="001926A3" w:rsidRPr="006C3C8B">
        <w:rPr>
          <w:lang w:val="de-DE"/>
        </w:rPr>
        <w:t xml:space="preserve"> → deutsch </w:t>
      </w:r>
      <w:r w:rsidR="001926A3" w:rsidRPr="006C3C8B">
        <w:rPr>
          <w:smallCaps/>
          <w:lang w:val="de-DE"/>
        </w:rPr>
        <w:t>Smet</w:t>
      </w:r>
      <w:r w:rsidR="001926A3" w:rsidRPr="006C3C8B">
        <w:rPr>
          <w:lang w:val="de-DE"/>
        </w:rPr>
        <w:t xml:space="preserve"> 1954b</w:t>
      </w:r>
    </w:p>
    <w:p w14:paraId="13960B35" w14:textId="77777777" w:rsidR="00BC6D5A" w:rsidRPr="006C3C8B" w:rsidRDefault="00BC6D5A" w:rsidP="00C2131E">
      <w:pPr>
        <w:pStyle w:val="NormalWeb"/>
        <w:numPr>
          <w:ilvl w:val="0"/>
          <w:numId w:val="3"/>
        </w:numPr>
        <w:spacing w:before="0" w:beforeAutospacing="0" w:after="0" w:afterAutospacing="0"/>
        <w:ind w:left="851" w:hanging="491"/>
        <w:jc w:val="both"/>
        <w:rPr>
          <w:lang w:val="de-DE"/>
        </w:rPr>
      </w:pPr>
      <w:r w:rsidRPr="006C3C8B">
        <w:rPr>
          <w:smallCaps/>
          <w:lang w:val="de-DE"/>
        </w:rPr>
        <w:t>Theunis</w:t>
      </w:r>
      <w:r w:rsidRPr="006C3C8B">
        <w:rPr>
          <w:lang w:val="de-DE"/>
        </w:rPr>
        <w:t xml:space="preserve"> 1953, A.: Is Hendrik van Veldeke wel van ons? In: Limburg 32, S. 58–62</w:t>
      </w:r>
      <w:r w:rsidR="00494394" w:rsidRPr="006C3C8B">
        <w:rPr>
          <w:lang w:val="de-DE"/>
        </w:rPr>
        <w:t xml:space="preserve"> </w:t>
      </w:r>
      <w:r w:rsidRPr="006C3C8B">
        <w:rPr>
          <w:lang w:val="de-DE"/>
        </w:rPr>
        <w:t>[</w:t>
      </w:r>
      <w:hyperlink r:id="rId960" w:history="1">
        <w:r w:rsidRPr="006C3C8B">
          <w:rPr>
            <w:rStyle w:val="Hyperlink"/>
            <w:lang w:val="de-DE"/>
          </w:rPr>
          <w:t>GVK</w:t>
        </w:r>
      </w:hyperlink>
      <w:r w:rsidR="008A20B6" w:rsidRPr="006C3C8B">
        <w:rPr>
          <w:lang w:val="de-DE"/>
        </w:rPr>
        <w:t xml:space="preserve"> + </w:t>
      </w:r>
      <w:hyperlink r:id="rId961" w:history="1">
        <w:r w:rsidR="008A20B6" w:rsidRPr="006C3C8B">
          <w:rPr>
            <w:rStyle w:val="Hyperlink"/>
            <w:lang w:val="de-DE"/>
          </w:rPr>
          <w:t>Limburg</w:t>
        </w:r>
      </w:hyperlink>
      <w:r w:rsidR="008A20B6" w:rsidRPr="006C3C8B">
        <w:rPr>
          <w:lang w:val="de-DE"/>
        </w:rPr>
        <w:t>]</w:t>
      </w:r>
    </w:p>
    <w:p w14:paraId="7E38A347" w14:textId="77777777" w:rsidR="005F4CAC" w:rsidRPr="006C3C8B" w:rsidRDefault="001022DE" w:rsidP="0018655F">
      <w:pPr>
        <w:pStyle w:val="NormalWeb"/>
        <w:numPr>
          <w:ilvl w:val="0"/>
          <w:numId w:val="3"/>
        </w:numPr>
        <w:spacing w:before="0" w:beforeAutospacing="0" w:after="0" w:afterAutospacing="0"/>
        <w:ind w:left="851" w:hanging="491"/>
        <w:jc w:val="both"/>
        <w:rPr>
          <w:lang w:val="de-DE"/>
        </w:rPr>
      </w:pPr>
      <w:r w:rsidRPr="006C3C8B">
        <w:rPr>
          <w:smallCaps/>
          <w:lang w:val="de-DE"/>
        </w:rPr>
        <w:t xml:space="preserve">Wessels </w:t>
      </w:r>
      <w:r w:rsidRPr="006C3C8B">
        <w:rPr>
          <w:lang w:val="de-DE"/>
        </w:rPr>
        <w:t>1953</w:t>
      </w:r>
      <w:r w:rsidR="005F4CAC" w:rsidRPr="006C3C8B">
        <w:rPr>
          <w:smallCaps/>
          <w:lang w:val="de-DE"/>
        </w:rPr>
        <w:t>,</w:t>
      </w:r>
      <w:r w:rsidRPr="006C3C8B">
        <w:rPr>
          <w:smallCaps/>
          <w:lang w:val="de-DE"/>
        </w:rPr>
        <w:t xml:space="preserve"> </w:t>
      </w:r>
      <w:r w:rsidRPr="006C3C8B">
        <w:rPr>
          <w:lang w:val="de-DE"/>
        </w:rPr>
        <w:t>P[aulus] B[ernardus]: Zur Sonderstellung des niederländischen Minnesangs im Germanisch-Romanischen Raum. In: Neophilologus 37, S. 208–218 [</w:t>
      </w:r>
      <w:r w:rsidR="00F40488" w:rsidRPr="006C3C8B">
        <w:rPr>
          <w:lang w:val="de-DE"/>
        </w:rPr>
        <w:t xml:space="preserve">bedingt </w:t>
      </w:r>
      <w:hyperlink r:id="rId962" w:history="1">
        <w:r w:rsidR="00F40488" w:rsidRPr="006C3C8B">
          <w:rPr>
            <w:rStyle w:val="Hyperlink"/>
            <w:lang w:val="de-DE"/>
          </w:rPr>
          <w:t>abrufbar</w:t>
        </w:r>
      </w:hyperlink>
      <w:r w:rsidRPr="006C3C8B">
        <w:rPr>
          <w:lang w:val="de-DE"/>
        </w:rPr>
        <w:t>]</w:t>
      </w:r>
    </w:p>
    <w:p w14:paraId="5DDCCF61" w14:textId="77777777" w:rsidR="005F4CAC" w:rsidRPr="006C3C8B" w:rsidRDefault="00D65062" w:rsidP="005F4CAC">
      <w:pPr>
        <w:pStyle w:val="NormalWeb"/>
        <w:numPr>
          <w:ilvl w:val="0"/>
          <w:numId w:val="3"/>
        </w:numPr>
        <w:spacing w:before="0" w:beforeAutospacing="0" w:after="0" w:afterAutospacing="0"/>
        <w:ind w:left="851" w:hanging="491"/>
        <w:jc w:val="both"/>
        <w:rPr>
          <w:lang w:val="de-DE"/>
        </w:rPr>
      </w:pPr>
      <w:r w:rsidRPr="006C3C8B">
        <w:rPr>
          <w:smallCaps/>
          <w:lang w:val="de-DE"/>
        </w:rPr>
        <w:t>Deschamps 1954</w:t>
      </w:r>
      <w:r w:rsidR="005F4CAC" w:rsidRPr="006C3C8B">
        <w:rPr>
          <w:lang w:val="de-DE"/>
        </w:rPr>
        <w:t>,</w:t>
      </w:r>
      <w:r w:rsidRPr="006C3C8B">
        <w:rPr>
          <w:lang w:val="de-DE"/>
        </w:rPr>
        <w:t xml:space="preserve"> Jan: Tentoonstelling van Middelnederlandse handschriften uit beide Limburgen. Catalogus Provincie Limburg. Provinciale Bibliotheek te Hasselt. Hasselt</w:t>
      </w:r>
      <w:r w:rsidR="00C7341F" w:rsidRPr="006C3C8B">
        <w:rPr>
          <w:lang w:val="de-DE"/>
        </w:rPr>
        <w:t xml:space="preserve"> </w:t>
      </w:r>
      <w:r w:rsidRPr="006C3C8B">
        <w:rPr>
          <w:lang w:val="de-DE"/>
        </w:rPr>
        <w:t>[</w:t>
      </w:r>
      <w:hyperlink r:id="rId963" w:history="1">
        <w:r w:rsidRPr="006C3C8B">
          <w:rPr>
            <w:rStyle w:val="Hyperlink"/>
            <w:lang w:val="de-DE"/>
          </w:rPr>
          <w:t>GVK</w:t>
        </w:r>
      </w:hyperlink>
      <w:r w:rsidRPr="006C3C8B">
        <w:rPr>
          <w:lang w:val="de-DE"/>
        </w:rPr>
        <w:t xml:space="preserve">] → Beschreibung der </w:t>
      </w:r>
      <w:r w:rsidRPr="006C3C8B">
        <w:rPr>
          <w:i/>
          <w:lang w:val="de-DE"/>
        </w:rPr>
        <w:t>Servatius</w:t>
      </w:r>
      <w:r w:rsidRPr="006C3C8B">
        <w:rPr>
          <w:lang w:val="de-DE"/>
        </w:rPr>
        <w:t>-Handschrift</w:t>
      </w:r>
    </w:p>
    <w:p w14:paraId="7B0CAE5A" w14:textId="77777777" w:rsidR="005F4CAC" w:rsidRPr="006C3C8B" w:rsidRDefault="00C86864" w:rsidP="005F4CAC">
      <w:pPr>
        <w:pStyle w:val="NormalWeb"/>
        <w:numPr>
          <w:ilvl w:val="0"/>
          <w:numId w:val="3"/>
        </w:numPr>
        <w:spacing w:before="0" w:beforeAutospacing="0" w:after="0" w:afterAutospacing="0"/>
        <w:ind w:left="851" w:hanging="491"/>
        <w:jc w:val="both"/>
        <w:rPr>
          <w:lang w:val="de-DE"/>
        </w:rPr>
      </w:pPr>
      <w:r w:rsidRPr="006C3C8B">
        <w:rPr>
          <w:smallCaps/>
          <w:lang w:val="de-DE"/>
        </w:rPr>
        <w:t>Eggers 1954</w:t>
      </w:r>
      <w:r w:rsidR="005F4CAC" w:rsidRPr="006C3C8B">
        <w:rPr>
          <w:lang w:val="de-DE"/>
        </w:rPr>
        <w:t>,</w:t>
      </w:r>
      <w:r w:rsidRPr="006C3C8B">
        <w:rPr>
          <w:lang w:val="de-DE"/>
        </w:rPr>
        <w:t xml:space="preserve"> Hans: Der Liebesmonolog in Eilharts Tristant. In: Euphorion 54, S. 275–304 [</w:t>
      </w:r>
      <w:hyperlink r:id="rId964" w:history="1">
        <w:r w:rsidRPr="006C3C8B">
          <w:rPr>
            <w:rStyle w:val="Hyperlink"/>
            <w:lang w:val="de-DE"/>
          </w:rPr>
          <w:t>GVK</w:t>
        </w:r>
      </w:hyperlink>
      <w:r w:rsidRPr="006C3C8B">
        <w:rPr>
          <w:lang w:val="de-DE"/>
        </w:rPr>
        <w:t>]</w:t>
      </w:r>
    </w:p>
    <w:p w14:paraId="3089A50A" w14:textId="77777777" w:rsidR="00555E20" w:rsidRPr="006C3C8B" w:rsidRDefault="00555E20" w:rsidP="00555E20">
      <w:pPr>
        <w:pStyle w:val="NormalWeb"/>
        <w:numPr>
          <w:ilvl w:val="0"/>
          <w:numId w:val="3"/>
        </w:numPr>
        <w:spacing w:before="0" w:beforeAutospacing="0" w:after="0" w:afterAutospacing="0"/>
        <w:ind w:left="851" w:hanging="491"/>
        <w:jc w:val="both"/>
        <w:rPr>
          <w:lang w:val="de-DE"/>
        </w:rPr>
      </w:pPr>
      <w:r w:rsidRPr="006C3C8B">
        <w:rPr>
          <w:smallCaps/>
          <w:lang w:val="de-DE"/>
        </w:rPr>
        <w:t>Halbach</w:t>
      </w:r>
      <w:r w:rsidRPr="006C3C8B">
        <w:rPr>
          <w:lang w:val="de-DE"/>
        </w:rPr>
        <w:t xml:space="preserve"> 1954, K[urt] H[erbert]: Epik des Mittelalters. In: Deutsche Philologie im Aufriss. Hrsg. von Wolfgang </w:t>
      </w:r>
      <w:r w:rsidRPr="006C3C8B">
        <w:rPr>
          <w:smallCaps/>
          <w:lang w:val="de-DE"/>
        </w:rPr>
        <w:t>Stammler</w:t>
      </w:r>
      <w:r w:rsidRPr="006C3C8B">
        <w:rPr>
          <w:lang w:val="de-DE"/>
        </w:rPr>
        <w:t>. Bd. 2. Berlin, Sp. 455–710, hier Sp. 579–584 [</w:t>
      </w:r>
      <w:hyperlink r:id="rId965"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1960, Sp. 397–684, hier Sp. 538–544 [</w:t>
      </w:r>
      <w:hyperlink r:id="rId966" w:history="1">
        <w:r w:rsidRPr="006C3C8B">
          <w:rPr>
            <w:rStyle w:val="Hyperlink"/>
            <w:lang w:val="de-DE"/>
          </w:rPr>
          <w:t>GVK</w:t>
        </w:r>
      </w:hyperlink>
      <w:r w:rsidRPr="006C3C8B">
        <w:rPr>
          <w:lang w:val="de-DE"/>
        </w:rPr>
        <w:t>]; 1979 [</w:t>
      </w:r>
      <w:hyperlink r:id="rId967" w:history="1">
        <w:r w:rsidRPr="006C3C8B">
          <w:rPr>
            <w:rStyle w:val="Hyperlink"/>
            <w:lang w:val="de-DE"/>
          </w:rPr>
          <w:t>GVK</w:t>
        </w:r>
      </w:hyperlink>
      <w:r w:rsidRPr="006C3C8B">
        <w:rPr>
          <w:lang w:val="de-DE"/>
        </w:rPr>
        <w:t>]</w:t>
      </w:r>
    </w:p>
    <w:p w14:paraId="2B8D2B4E" w14:textId="77777777" w:rsidR="005F4CAC" w:rsidRPr="006C3C8B" w:rsidRDefault="00734457"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Menhardt </w:t>
      </w:r>
      <w:r w:rsidRPr="006C3C8B">
        <w:rPr>
          <w:lang w:val="de-DE"/>
        </w:rPr>
        <w:t xml:space="preserve">1954, Hermann: Die Bilder der Millstätter Genesis und ihre Verwandten. In: Beiträge zur älteren europäischen Kulturgeschichte. Festschrift für Rudolf Egger. Hrsg. von Gotbert </w:t>
      </w:r>
      <w:r w:rsidRPr="006C3C8B">
        <w:rPr>
          <w:smallCaps/>
          <w:lang w:val="de-DE"/>
        </w:rPr>
        <w:t>Moro</w:t>
      </w:r>
      <w:r w:rsidRPr="006C3C8B">
        <w:rPr>
          <w:lang w:val="de-DE"/>
        </w:rPr>
        <w:t>. Bd. 3. Klagenfurt</w:t>
      </w:r>
      <w:r w:rsidR="004A1E68" w:rsidRPr="006C3C8B">
        <w:rPr>
          <w:lang w:val="de-DE"/>
        </w:rPr>
        <w:t>, S. 358–360</w:t>
      </w:r>
      <w:r w:rsidRPr="006C3C8B">
        <w:rPr>
          <w:lang w:val="de-DE"/>
        </w:rPr>
        <w:t xml:space="preserve"> [</w:t>
      </w:r>
      <w:hyperlink r:id="rId968"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61C30B6D" w14:textId="77777777" w:rsidR="005F4CAC" w:rsidRPr="006C3C8B" w:rsidRDefault="000A76BA" w:rsidP="005F4CAC">
      <w:pPr>
        <w:pStyle w:val="NormalWeb"/>
        <w:numPr>
          <w:ilvl w:val="0"/>
          <w:numId w:val="3"/>
        </w:numPr>
        <w:spacing w:before="0" w:beforeAutospacing="0" w:after="0" w:afterAutospacing="0"/>
        <w:ind w:left="851" w:hanging="491"/>
        <w:jc w:val="both"/>
        <w:rPr>
          <w:lang w:val="de-DE"/>
        </w:rPr>
      </w:pPr>
      <w:r w:rsidRPr="006C3C8B">
        <w:rPr>
          <w:smallCaps/>
          <w:lang w:val="de-DE"/>
        </w:rPr>
        <w:t>Minis</w:t>
      </w:r>
      <w:r w:rsidRPr="006C3C8B">
        <w:rPr>
          <w:lang w:val="de-DE"/>
        </w:rPr>
        <w:t xml:space="preserve"> 1954</w:t>
      </w:r>
      <w:r w:rsidR="005F4CAC" w:rsidRPr="006C3C8B">
        <w:rPr>
          <w:lang w:val="de-DE"/>
        </w:rPr>
        <w:t>,</w:t>
      </w:r>
      <w:r w:rsidRPr="006C3C8B">
        <w:rPr>
          <w:lang w:val="de-DE"/>
        </w:rPr>
        <w:t xml:space="preserve"> Cola: Das prologus van Sint Servaes legenden. In: Tijdschrift voor Neder</w:t>
      </w:r>
      <w:r w:rsidR="003B7BAB" w:rsidRPr="006C3C8B">
        <w:rPr>
          <w:lang w:val="de-DE"/>
        </w:rPr>
        <w:t>landse T</w:t>
      </w:r>
      <w:r w:rsidRPr="006C3C8B">
        <w:rPr>
          <w:lang w:val="de-DE"/>
        </w:rPr>
        <w:t xml:space="preserve">aal- en letterkunde 72, S. 161–183 </w:t>
      </w:r>
      <w:r w:rsidR="003B7BAB" w:rsidRPr="006C3C8B">
        <w:rPr>
          <w:lang w:val="de-DE"/>
        </w:rPr>
        <w:t>[</w:t>
      </w:r>
      <w:hyperlink r:id="rId969" w:history="1">
        <w:r w:rsidR="003B7BAB" w:rsidRPr="006C3C8B">
          <w:rPr>
            <w:rStyle w:val="Hyperlink"/>
            <w:lang w:val="de-DE"/>
          </w:rPr>
          <w:t>abrufbar</w:t>
        </w:r>
      </w:hyperlink>
      <w:r w:rsidR="003B7BAB" w:rsidRPr="006C3C8B">
        <w:rPr>
          <w:lang w:val="de-DE"/>
        </w:rPr>
        <w:t>, PDF und Transkription]</w:t>
      </w:r>
      <w:r w:rsidRPr="006C3C8B">
        <w:rPr>
          <w:lang w:val="de-DE"/>
        </w:rPr>
        <w:t xml:space="preserve"> </w:t>
      </w:r>
    </w:p>
    <w:p w14:paraId="129A485D"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1954</w:t>
      </w:r>
      <w:r w:rsidR="00E92431" w:rsidRPr="006C3C8B">
        <w:rPr>
          <w:lang w:val="de-DE"/>
        </w:rPr>
        <w:t>a</w:t>
      </w:r>
      <w:r w:rsidRPr="006C3C8B">
        <w:rPr>
          <w:lang w:val="de-DE"/>
        </w:rPr>
        <w:t>, Jef: Een kwart eeuw Veldeke-studiën. In: Levende Talen 173, S. 8ff [</w:t>
      </w:r>
      <w:hyperlink r:id="rId970" w:history="1">
        <w:r w:rsidRPr="006C3C8B">
          <w:rPr>
            <w:rStyle w:val="Hyperlink"/>
            <w:lang w:val="de-DE"/>
          </w:rPr>
          <w:t>GVK</w:t>
        </w:r>
      </w:hyperlink>
      <w:r w:rsidRPr="006C3C8B">
        <w:rPr>
          <w:lang w:val="de-DE"/>
        </w:rPr>
        <w:t>]</w:t>
      </w:r>
    </w:p>
    <w:p w14:paraId="43D6E39D"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bookmarkStart w:id="1" w:name="_Hlk49415985"/>
      <w:r w:rsidRPr="006C3C8B">
        <w:rPr>
          <w:smallCaps/>
          <w:lang w:val="de-DE"/>
        </w:rPr>
        <w:t>Notermans</w:t>
      </w:r>
      <w:r w:rsidRPr="006C3C8B">
        <w:rPr>
          <w:lang w:val="de-DE"/>
        </w:rPr>
        <w:t xml:space="preserve"> 1954b, Jef: </w:t>
      </w:r>
      <w:bookmarkStart w:id="2" w:name="_Hlk49415962"/>
      <w:r w:rsidRPr="006C3C8B">
        <w:rPr>
          <w:lang w:val="de-DE"/>
        </w:rPr>
        <w:t>Is Hendrik van Veldeke’s Servaaslegende te dateren</w:t>
      </w:r>
      <w:bookmarkEnd w:id="2"/>
      <w:r w:rsidRPr="006C3C8B">
        <w:rPr>
          <w:lang w:val="de-DE"/>
        </w:rPr>
        <w:t>? In: Levende Talen 177, S. 500–506 [</w:t>
      </w:r>
      <w:hyperlink r:id="rId971" w:history="1">
        <w:r w:rsidRPr="006C3C8B">
          <w:rPr>
            <w:rStyle w:val="Hyperlink"/>
            <w:lang w:val="de-DE"/>
          </w:rPr>
          <w:t>GVK</w:t>
        </w:r>
      </w:hyperlink>
      <w:r w:rsidRPr="006C3C8B">
        <w:rPr>
          <w:lang w:val="de-DE"/>
        </w:rPr>
        <w:t>]</w:t>
      </w:r>
    </w:p>
    <w:bookmarkEnd w:id="1"/>
    <w:p w14:paraId="25E6D0FC" w14:textId="77777777" w:rsidR="005F4CAC" w:rsidRPr="006C3C8B" w:rsidRDefault="00CB0AD1" w:rsidP="005F4CAC">
      <w:pPr>
        <w:pStyle w:val="NormalWeb"/>
        <w:numPr>
          <w:ilvl w:val="0"/>
          <w:numId w:val="3"/>
        </w:numPr>
        <w:spacing w:before="0" w:beforeAutospacing="0" w:after="0" w:afterAutospacing="0"/>
        <w:ind w:left="851" w:hanging="491"/>
        <w:jc w:val="both"/>
        <w:rPr>
          <w:lang w:val="de-DE"/>
        </w:rPr>
      </w:pPr>
      <w:r w:rsidRPr="006C3C8B">
        <w:rPr>
          <w:smallCaps/>
          <w:lang w:val="de-DE"/>
        </w:rPr>
        <w:t>Quint</w:t>
      </w:r>
      <w:r w:rsidRPr="006C3C8B">
        <w:rPr>
          <w:lang w:val="de-DE"/>
        </w:rPr>
        <w:t xml:space="preserve"> 1954</w:t>
      </w:r>
      <w:r w:rsidR="005F4CAC" w:rsidRPr="006C3C8B">
        <w:rPr>
          <w:lang w:val="de-DE"/>
        </w:rPr>
        <w:t>,</w:t>
      </w:r>
      <w:r w:rsidRPr="006C3C8B">
        <w:rPr>
          <w:lang w:val="de-DE"/>
        </w:rPr>
        <w:t xml:space="preserve"> Josef: Der ‚Roman d’Eneas‘ und Veldekes ‚Eneit‘ als frühhöfische Umgestaltungen der ‚Aeneis‘ in der ‚Renaissance‘ des 12. Jahrhunderts. In:</w:t>
      </w:r>
      <w:r w:rsidR="00C7341F" w:rsidRPr="006C3C8B">
        <w:rPr>
          <w:lang w:val="de-DE"/>
        </w:rPr>
        <w:t xml:space="preserve"> </w:t>
      </w:r>
      <w:r w:rsidRPr="006C3C8B">
        <w:rPr>
          <w:lang w:val="de-DE"/>
        </w:rPr>
        <w:t>Zeitschrift für deutsche Philologie 73, S. 241–267 [</w:t>
      </w:r>
      <w:hyperlink r:id="rId972" w:history="1">
        <w:r w:rsidRPr="006C3C8B">
          <w:rPr>
            <w:rStyle w:val="Hyperlink"/>
            <w:lang w:val="de-DE"/>
          </w:rPr>
          <w:t>GVK</w:t>
        </w:r>
      </w:hyperlink>
      <w:r w:rsidRPr="006C3C8B">
        <w:rPr>
          <w:lang w:val="de-DE"/>
        </w:rPr>
        <w:t>]</w:t>
      </w:r>
    </w:p>
    <w:p w14:paraId="22EC09F2"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 xml:space="preserve">Smet </w:t>
      </w:r>
      <w:r w:rsidR="00E2664F" w:rsidRPr="006C3C8B">
        <w:rPr>
          <w:lang w:val="de-DE"/>
        </w:rPr>
        <w:t>1954</w:t>
      </w:r>
      <w:r w:rsidR="001926A3" w:rsidRPr="006C3C8B">
        <w:rPr>
          <w:lang w:val="de-DE"/>
        </w:rPr>
        <w:t>a</w:t>
      </w:r>
      <w:r w:rsidR="00E2664F" w:rsidRPr="006C3C8B">
        <w:rPr>
          <w:lang w:val="de-DE"/>
        </w:rPr>
        <w:t xml:space="preserve">, Gilbert </w:t>
      </w:r>
      <w:r w:rsidRPr="006C3C8B">
        <w:rPr>
          <w:smallCaps/>
          <w:lang w:val="de-DE"/>
        </w:rPr>
        <w:t>de</w:t>
      </w:r>
      <w:r w:rsidRPr="006C3C8B">
        <w:rPr>
          <w:lang w:val="de-DE"/>
        </w:rPr>
        <w:t xml:space="preserve">: Zum Wortschatz Heinrichs von Veldeke. In: Beiträge zur Geschichte der deutschen Sprache und Literatur (H) 76, S. 217–234 [bedingt </w:t>
      </w:r>
      <w:hyperlink r:id="rId973" w:history="1">
        <w:r w:rsidRPr="006C3C8B">
          <w:rPr>
            <w:rStyle w:val="Hyperlink"/>
            <w:lang w:val="de-DE"/>
          </w:rPr>
          <w:t>abrufbar</w:t>
        </w:r>
      </w:hyperlink>
      <w:r w:rsidRPr="006C3C8B">
        <w:rPr>
          <w:lang w:val="de-DE"/>
        </w:rPr>
        <w:t>]</w:t>
      </w:r>
    </w:p>
    <w:p w14:paraId="54465DCF" w14:textId="77777777" w:rsidR="001926A3" w:rsidRPr="006C3C8B" w:rsidRDefault="001926A3" w:rsidP="001926A3">
      <w:pPr>
        <w:pStyle w:val="NormalWeb"/>
        <w:numPr>
          <w:ilvl w:val="0"/>
          <w:numId w:val="3"/>
        </w:numPr>
        <w:spacing w:before="0" w:beforeAutospacing="0" w:after="0" w:afterAutospacing="0"/>
        <w:ind w:left="851" w:hanging="491"/>
        <w:jc w:val="both"/>
        <w:rPr>
          <w:lang w:val="de-DE"/>
        </w:rPr>
      </w:pPr>
      <w:r w:rsidRPr="006C3C8B">
        <w:rPr>
          <w:smallCaps/>
          <w:lang w:val="de-DE"/>
        </w:rPr>
        <w:t>Smet</w:t>
      </w:r>
      <w:r w:rsidRPr="006C3C8B">
        <w:rPr>
          <w:lang w:val="de-DE"/>
        </w:rPr>
        <w:t xml:space="preserve"> 1954b, Gilbert </w:t>
      </w:r>
      <w:r w:rsidRPr="006C3C8B">
        <w:rPr>
          <w:smallCaps/>
          <w:lang w:val="de-DE"/>
        </w:rPr>
        <w:t>de</w:t>
      </w:r>
      <w:r w:rsidRPr="006C3C8B">
        <w:rPr>
          <w:lang w:val="de-DE"/>
        </w:rPr>
        <w:t>: Dulden – die Geschichte einer süddeutschen Neubildung. In: Leuvense Bijdragen 44, S. 1–20, 547–64 [</w:t>
      </w:r>
      <w:hyperlink r:id="rId974" w:history="1">
        <w:r w:rsidRPr="006C3C8B">
          <w:rPr>
            <w:rStyle w:val="Hyperlink"/>
            <w:lang w:val="de-DE"/>
          </w:rPr>
          <w:t>GVK</w:t>
        </w:r>
      </w:hyperlink>
      <w:r w:rsidRPr="006C3C8B">
        <w:rPr>
          <w:lang w:val="de-DE"/>
        </w:rPr>
        <w:t xml:space="preserve">] → Übersetzung von </w:t>
      </w:r>
      <w:r w:rsidRPr="006C3C8B">
        <w:rPr>
          <w:smallCaps/>
          <w:lang w:val="de-DE"/>
        </w:rPr>
        <w:t>Smet</w:t>
      </w:r>
      <w:r w:rsidRPr="006C3C8B">
        <w:rPr>
          <w:lang w:val="de-DE"/>
        </w:rPr>
        <w:t xml:space="preserve"> 1953</w:t>
      </w:r>
    </w:p>
    <w:p w14:paraId="2A89A052" w14:textId="77777777" w:rsidR="00E2664F" w:rsidRPr="006C3C8B" w:rsidRDefault="00E30E84" w:rsidP="00E2664F">
      <w:pPr>
        <w:pStyle w:val="NormalWeb"/>
        <w:numPr>
          <w:ilvl w:val="0"/>
          <w:numId w:val="3"/>
        </w:numPr>
        <w:spacing w:before="0" w:beforeAutospacing="0" w:after="0" w:afterAutospacing="0"/>
        <w:ind w:left="851" w:hanging="491"/>
        <w:jc w:val="both"/>
        <w:rPr>
          <w:lang w:val="de-DE"/>
        </w:rPr>
      </w:pPr>
      <w:r w:rsidRPr="006C3C8B">
        <w:rPr>
          <w:smallCaps/>
          <w:lang w:val="de-DE"/>
        </w:rPr>
        <w:t>Zatočil</w:t>
      </w:r>
      <w:r w:rsidRPr="006C3C8B">
        <w:rPr>
          <w:lang w:val="de-DE"/>
        </w:rPr>
        <w:t xml:space="preserve"> 1954</w:t>
      </w:r>
      <w:r w:rsidR="005F4CAC" w:rsidRPr="006C3C8B">
        <w:rPr>
          <w:lang w:val="de-DE"/>
        </w:rPr>
        <w:t>,</w:t>
      </w:r>
      <w:r w:rsidRPr="006C3C8B">
        <w:rPr>
          <w:lang w:val="de-DE"/>
        </w:rPr>
        <w:t xml:space="preserve"> Leopold: Ein vergessenes Kapitel aus der Geschichte der tschechischen Germanistik. In: borník Prací Filosofické Fakulty Brněnské University 3, S. 58–66 [</w:t>
      </w:r>
      <w:hyperlink r:id="rId975" w:history="1">
        <w:r w:rsidRPr="006C3C8B">
          <w:rPr>
            <w:rStyle w:val="Hyperlink"/>
            <w:lang w:val="de-DE"/>
          </w:rPr>
          <w:t>abrufbar</w:t>
        </w:r>
      </w:hyperlink>
      <w:r w:rsidRPr="006C3C8B">
        <w:rPr>
          <w:lang w:val="de-DE"/>
        </w:rPr>
        <w:t>, PDF]</w:t>
      </w:r>
      <w:r w:rsidR="00077714" w:rsidRPr="006C3C8B">
        <w:rPr>
          <w:lang w:val="de-DE"/>
        </w:rPr>
        <w:t xml:space="preserve"> → Besprechung von </w:t>
      </w:r>
      <w:r w:rsidR="00077714" w:rsidRPr="006C3C8B">
        <w:rPr>
          <w:smallCaps/>
          <w:lang w:val="de-DE"/>
        </w:rPr>
        <w:t>Krejčí</w:t>
      </w:r>
      <w:r w:rsidR="00077714" w:rsidRPr="006C3C8B">
        <w:rPr>
          <w:lang w:val="de-DE"/>
        </w:rPr>
        <w:t xml:space="preserve"> 1906</w:t>
      </w:r>
    </w:p>
    <w:p w14:paraId="7CD8469F" w14:textId="77777777" w:rsidR="005F4CAC" w:rsidRPr="006C3C8B" w:rsidRDefault="0048059A" w:rsidP="004232EE">
      <w:pPr>
        <w:pStyle w:val="NormalWeb"/>
        <w:numPr>
          <w:ilvl w:val="0"/>
          <w:numId w:val="3"/>
        </w:numPr>
        <w:spacing w:before="0" w:beforeAutospacing="0" w:after="0" w:afterAutospacing="0"/>
        <w:ind w:left="851" w:hanging="491"/>
        <w:jc w:val="both"/>
        <w:rPr>
          <w:lang w:val="de-DE"/>
        </w:rPr>
      </w:pPr>
      <w:r w:rsidRPr="006C3C8B">
        <w:rPr>
          <w:smallCaps/>
          <w:lang w:val="de-DE"/>
        </w:rPr>
        <w:t>Boeren</w:t>
      </w:r>
      <w:r w:rsidRPr="006C3C8B">
        <w:rPr>
          <w:lang w:val="de-DE"/>
        </w:rPr>
        <w:t xml:space="preserve"> </w:t>
      </w:r>
      <w:r w:rsidR="00AA1D1D" w:rsidRPr="006C3C8B">
        <w:rPr>
          <w:lang w:val="de-DE"/>
        </w:rPr>
        <w:t>1955</w:t>
      </w:r>
      <w:r w:rsidR="005F4CAC" w:rsidRPr="006C3C8B">
        <w:rPr>
          <w:lang w:val="de-DE"/>
        </w:rPr>
        <w:t>,</w:t>
      </w:r>
      <w:r w:rsidR="00AA1D1D" w:rsidRPr="006C3C8B">
        <w:rPr>
          <w:lang w:val="de-DE"/>
        </w:rPr>
        <w:t xml:space="preserve"> Petrus C</w:t>
      </w:r>
      <w:r w:rsidRPr="006C3C8B">
        <w:rPr>
          <w:lang w:val="de-DE"/>
        </w:rPr>
        <w:t>[ornelis]</w:t>
      </w:r>
      <w:r w:rsidR="00AA1D1D" w:rsidRPr="006C3C8B">
        <w:rPr>
          <w:lang w:val="de-DE"/>
        </w:rPr>
        <w:t xml:space="preserve">: Vragen rondom Hendrik van Veldeke. In: Tijdschrift voor Nederlandse Taal- en Letterkunde 73, S. 240–261 </w:t>
      </w:r>
      <w:r w:rsidRPr="006C3C8B">
        <w:rPr>
          <w:lang w:val="de-DE"/>
        </w:rPr>
        <w:t>[</w:t>
      </w:r>
      <w:hyperlink r:id="rId976" w:history="1">
        <w:r w:rsidR="00AA1D1D" w:rsidRPr="006C3C8B">
          <w:rPr>
            <w:rStyle w:val="Hyperlink"/>
            <w:lang w:val="de-DE"/>
          </w:rPr>
          <w:t>abrufbar</w:t>
        </w:r>
      </w:hyperlink>
      <w:r w:rsidR="003B7BAB" w:rsidRPr="006C3C8B">
        <w:rPr>
          <w:lang w:val="de-DE"/>
        </w:rPr>
        <w:t>, PDF und Transkription]</w:t>
      </w:r>
      <w:r w:rsidRPr="006C3C8B">
        <w:rPr>
          <w:lang w:val="de-DE"/>
        </w:rPr>
        <w:t xml:space="preserve"> → Veldeke vermutlich mit</w:t>
      </w:r>
      <w:r w:rsidR="002F21D5" w:rsidRPr="006C3C8B">
        <w:rPr>
          <w:lang w:val="de-DE"/>
        </w:rPr>
        <w:t xml:space="preserve"> einem gleichnamigen</w:t>
      </w:r>
      <w:r w:rsidR="00036180" w:rsidRPr="006C3C8B">
        <w:rPr>
          <w:lang w:val="de-DE"/>
        </w:rPr>
        <w:t>,</w:t>
      </w:r>
      <w:r w:rsidR="002F21D5" w:rsidRPr="006C3C8B">
        <w:rPr>
          <w:lang w:val="de-DE"/>
        </w:rPr>
        <w:t xml:space="preserve"> </w:t>
      </w:r>
      <w:r w:rsidR="00993CF1" w:rsidRPr="006C3C8B">
        <w:rPr>
          <w:lang w:val="de-DE"/>
        </w:rPr>
        <w:t xml:space="preserve">1173 und 1176 in Maastricht bezeugten </w:t>
      </w:r>
      <w:r w:rsidR="004154D9" w:rsidRPr="006C3C8B">
        <w:rPr>
          <w:lang w:val="de-DE"/>
        </w:rPr>
        <w:t>Gelehrten</w:t>
      </w:r>
      <w:r w:rsidR="00993CF1" w:rsidRPr="006C3C8B">
        <w:rPr>
          <w:lang w:val="de-DE"/>
        </w:rPr>
        <w:t xml:space="preserve"> (‚m</w:t>
      </w:r>
      <w:r w:rsidR="002F21D5" w:rsidRPr="006C3C8B">
        <w:rPr>
          <w:lang w:val="de-DE"/>
        </w:rPr>
        <w:t>agister</w:t>
      </w:r>
      <w:r w:rsidR="00993CF1" w:rsidRPr="006C3C8B">
        <w:rPr>
          <w:lang w:val="de-DE"/>
        </w:rPr>
        <w:t xml:space="preserve"> scolarum‘), viel</w:t>
      </w:r>
      <w:r w:rsidR="004232EE" w:rsidRPr="006C3C8B">
        <w:rPr>
          <w:lang w:val="de-DE"/>
        </w:rPr>
        <w:t>leicht mit einem gleichnamigen</w:t>
      </w:r>
      <w:r w:rsidR="00036180" w:rsidRPr="006C3C8B">
        <w:rPr>
          <w:lang w:val="de-DE"/>
        </w:rPr>
        <w:t>,</w:t>
      </w:r>
      <w:r w:rsidR="004232EE" w:rsidRPr="006C3C8B">
        <w:rPr>
          <w:lang w:val="de-DE"/>
        </w:rPr>
        <w:t xml:space="preserve"> </w:t>
      </w:r>
      <w:r w:rsidR="00993CF1" w:rsidRPr="006C3C8B">
        <w:rPr>
          <w:lang w:val="de-DE"/>
        </w:rPr>
        <w:t xml:space="preserve">1186 und 1189 in Maastricht bezeugten </w:t>
      </w:r>
      <w:r w:rsidR="004232EE" w:rsidRPr="006C3C8B">
        <w:rPr>
          <w:lang w:val="de-DE"/>
        </w:rPr>
        <w:t xml:space="preserve">Magister, </w:t>
      </w:r>
      <w:r w:rsidR="00993CF1" w:rsidRPr="006C3C8B">
        <w:rPr>
          <w:lang w:val="de-DE"/>
        </w:rPr>
        <w:t>kaiserlichen Kaplan und Notar identisch, aber nicht mit dem</w:t>
      </w:r>
      <w:r w:rsidRPr="006C3C8B">
        <w:rPr>
          <w:lang w:val="de-DE"/>
        </w:rPr>
        <w:t xml:space="preserve"> </w:t>
      </w:r>
      <w:r w:rsidR="00993CF1" w:rsidRPr="006C3C8B">
        <w:rPr>
          <w:lang w:val="de-DE"/>
        </w:rPr>
        <w:t>gleichnamigen</w:t>
      </w:r>
      <w:r w:rsidR="00036180" w:rsidRPr="006C3C8B">
        <w:rPr>
          <w:lang w:val="de-DE"/>
        </w:rPr>
        <w:t>,</w:t>
      </w:r>
      <w:r w:rsidR="00993CF1" w:rsidRPr="006C3C8B">
        <w:rPr>
          <w:lang w:val="de-DE"/>
        </w:rPr>
        <w:t xml:space="preserve"> </w:t>
      </w:r>
      <w:r w:rsidR="004232EE" w:rsidRPr="006C3C8B">
        <w:rPr>
          <w:lang w:val="de-DE"/>
        </w:rPr>
        <w:t xml:space="preserve">von </w:t>
      </w:r>
      <w:r w:rsidR="00993CF1" w:rsidRPr="006C3C8B">
        <w:rPr>
          <w:lang w:val="de-DE"/>
        </w:rPr>
        <w:t xml:space="preserve">1189 </w:t>
      </w:r>
      <w:r w:rsidR="004232EE" w:rsidRPr="006C3C8B">
        <w:rPr>
          <w:lang w:val="de-DE"/>
        </w:rPr>
        <w:t>bis</w:t>
      </w:r>
      <w:r w:rsidR="00993CF1" w:rsidRPr="006C3C8B">
        <w:rPr>
          <w:lang w:val="de-DE"/>
        </w:rPr>
        <w:t xml:space="preserve"> 1191 bezeugten kaiserlichen Pro</w:t>
      </w:r>
      <w:r w:rsidR="004154D9" w:rsidRPr="006C3C8B">
        <w:rPr>
          <w:lang w:val="de-DE"/>
        </w:rPr>
        <w:t>to</w:t>
      </w:r>
      <w:r w:rsidR="00993CF1" w:rsidRPr="006C3C8B">
        <w:rPr>
          <w:lang w:val="de-DE"/>
        </w:rPr>
        <w:t xml:space="preserve">notar, der </w:t>
      </w:r>
      <w:r w:rsidR="004154D9" w:rsidRPr="006C3C8B">
        <w:rPr>
          <w:lang w:val="de-DE"/>
        </w:rPr>
        <w:t>dem Kapitel von</w:t>
      </w:r>
      <w:r w:rsidR="00993CF1" w:rsidRPr="006C3C8B">
        <w:rPr>
          <w:lang w:val="de-DE"/>
        </w:rPr>
        <w:t xml:space="preserve"> Aachen </w:t>
      </w:r>
      <w:r w:rsidR="004154D9" w:rsidRPr="006C3C8B">
        <w:rPr>
          <w:lang w:val="de-DE"/>
        </w:rPr>
        <w:t>angehörte</w:t>
      </w:r>
      <w:r w:rsidR="00993CF1" w:rsidRPr="006C3C8B">
        <w:rPr>
          <w:lang w:val="de-DE"/>
        </w:rPr>
        <w:t>, Heinrich VI.</w:t>
      </w:r>
      <w:r w:rsidR="004232EE" w:rsidRPr="006C3C8B">
        <w:rPr>
          <w:lang w:val="de-DE"/>
        </w:rPr>
        <w:t xml:space="preserve"> bei dessen erstem Italienzug nach Neapel begleitete, </w:t>
      </w:r>
      <w:r w:rsidR="00E143E0" w:rsidRPr="006C3C8B">
        <w:rPr>
          <w:lang w:val="de-DE"/>
        </w:rPr>
        <w:t xml:space="preserve">1192 </w:t>
      </w:r>
      <w:r w:rsidR="004232EE" w:rsidRPr="006C3C8B">
        <w:rPr>
          <w:lang w:val="de-DE"/>
        </w:rPr>
        <w:t xml:space="preserve">zum Bischof von Worms ernannt wurde und </w:t>
      </w:r>
      <w:r w:rsidRPr="006C3C8B">
        <w:rPr>
          <w:lang w:val="de-DE"/>
        </w:rPr>
        <w:t>1195 starb [</w:t>
      </w:r>
      <w:hyperlink r:id="rId977" w:history="1">
        <w:r w:rsidRPr="006C3C8B">
          <w:rPr>
            <w:rStyle w:val="Hyperlink"/>
            <w:lang w:val="de-DE"/>
          </w:rPr>
          <w:t>Wikipedia</w:t>
        </w:r>
      </w:hyperlink>
      <w:r w:rsidRPr="006C3C8B">
        <w:rPr>
          <w:lang w:val="de-DE"/>
        </w:rPr>
        <w:t xml:space="preserve">], </w:t>
      </w:r>
      <w:r w:rsidR="00AE10BF" w:rsidRPr="006C3C8B">
        <w:rPr>
          <w:lang w:val="de-DE"/>
        </w:rPr>
        <w:t xml:space="preserve">die Gräfin Agnes schon vor 1186 verstorben, </w:t>
      </w:r>
      <w:r w:rsidRPr="006C3C8B">
        <w:rPr>
          <w:lang w:val="de-DE"/>
        </w:rPr>
        <w:t xml:space="preserve">erster Teil von </w:t>
      </w:r>
      <w:r w:rsidRPr="006C3C8B">
        <w:rPr>
          <w:smallCaps/>
          <w:lang w:val="de-DE"/>
        </w:rPr>
        <w:t>Boeren</w:t>
      </w:r>
      <w:r w:rsidRPr="006C3C8B">
        <w:rPr>
          <w:lang w:val="de-DE"/>
        </w:rPr>
        <w:t xml:space="preserve"> 1956</w:t>
      </w:r>
    </w:p>
    <w:p w14:paraId="101A43FE" w14:textId="77777777" w:rsidR="005F4CAC" w:rsidRPr="006C3C8B" w:rsidRDefault="001D1340" w:rsidP="00650370">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Mierlo 1955</w:t>
      </w:r>
      <w:r w:rsidR="005F4CAC" w:rsidRPr="006C3C8B">
        <w:rPr>
          <w:smallCaps/>
          <w:lang w:val="de-DE"/>
        </w:rPr>
        <w:t>,</w:t>
      </w:r>
      <w:r w:rsidRPr="006C3C8B">
        <w:rPr>
          <w:smallCaps/>
          <w:lang w:val="de-DE"/>
        </w:rPr>
        <w:t xml:space="preserve"> </w:t>
      </w:r>
      <w:r w:rsidRPr="006C3C8B">
        <w:rPr>
          <w:lang w:val="de-DE"/>
        </w:rPr>
        <w:t>Jozef</w:t>
      </w:r>
      <w:r w:rsidRPr="006C3C8B">
        <w:rPr>
          <w:smallCaps/>
          <w:lang w:val="de-DE"/>
        </w:rPr>
        <w:t xml:space="preserve"> van: </w:t>
      </w:r>
      <w:r w:rsidR="00041809" w:rsidRPr="006C3C8B">
        <w:rPr>
          <w:lang w:val="de-DE"/>
        </w:rPr>
        <w:t>We</w:t>
      </w:r>
      <w:r w:rsidRPr="006C3C8B">
        <w:rPr>
          <w:lang w:val="de-DE"/>
        </w:rPr>
        <w:t xml:space="preserve">rd de </w:t>
      </w:r>
      <w:r w:rsidR="00041809" w:rsidRPr="006C3C8B">
        <w:rPr>
          <w:lang w:val="de-DE"/>
        </w:rPr>
        <w:t>p</w:t>
      </w:r>
      <w:r w:rsidRPr="006C3C8B">
        <w:rPr>
          <w:lang w:val="de-DE"/>
        </w:rPr>
        <w:t>roloog van St. Servaes ge</w:t>
      </w:r>
      <w:r w:rsidR="00041809" w:rsidRPr="006C3C8B">
        <w:rPr>
          <w:lang w:val="de-DE"/>
        </w:rPr>
        <w:t>ï</w:t>
      </w:r>
      <w:r w:rsidRPr="006C3C8B">
        <w:rPr>
          <w:lang w:val="de-DE"/>
        </w:rPr>
        <w:t xml:space="preserve">nterpoleerd? In: </w:t>
      </w:r>
      <w:r w:rsidR="00650370" w:rsidRPr="006C3C8B">
        <w:rPr>
          <w:lang w:val="de-DE"/>
        </w:rPr>
        <w:t xml:space="preserve">Verslagen en mededelingen van de </w:t>
      </w:r>
      <w:r w:rsidRPr="006C3C8B">
        <w:rPr>
          <w:lang w:val="de-DE"/>
        </w:rPr>
        <w:t>Koninklijke Vlaamse Academie voor Taal- en Letterkunde, S. 41–51 [</w:t>
      </w:r>
      <w:hyperlink r:id="rId978" w:history="1">
        <w:r w:rsidRPr="006C3C8B">
          <w:rPr>
            <w:rStyle w:val="Hyperlink"/>
            <w:lang w:val="de-DE"/>
          </w:rPr>
          <w:t>GVK</w:t>
        </w:r>
      </w:hyperlink>
      <w:r w:rsidRPr="006C3C8B">
        <w:rPr>
          <w:lang w:val="de-DE"/>
        </w:rPr>
        <w:t>]</w:t>
      </w:r>
    </w:p>
    <w:p w14:paraId="5AAF0F0F" w14:textId="77777777" w:rsidR="005F4CAC" w:rsidRPr="006C3C8B" w:rsidRDefault="00F075F1" w:rsidP="005F4CAC">
      <w:pPr>
        <w:pStyle w:val="NormalWeb"/>
        <w:numPr>
          <w:ilvl w:val="0"/>
          <w:numId w:val="3"/>
        </w:numPr>
        <w:spacing w:before="0" w:beforeAutospacing="0" w:after="0" w:afterAutospacing="0"/>
        <w:ind w:left="851" w:hanging="491"/>
        <w:jc w:val="both"/>
        <w:rPr>
          <w:lang w:val="de-DE"/>
        </w:rPr>
      </w:pPr>
      <w:r w:rsidRPr="006C3C8B">
        <w:rPr>
          <w:smallCaps/>
          <w:lang w:val="de-DE"/>
        </w:rPr>
        <w:t>Minis</w:t>
      </w:r>
      <w:r w:rsidRPr="006C3C8B">
        <w:rPr>
          <w:lang w:val="de-DE"/>
        </w:rPr>
        <w:t xml:space="preserve"> 1955</w:t>
      </w:r>
      <w:r w:rsidR="005F4CAC" w:rsidRPr="006C3C8B">
        <w:rPr>
          <w:lang w:val="de-DE"/>
        </w:rPr>
        <w:t>,</w:t>
      </w:r>
      <w:r w:rsidRPr="006C3C8B">
        <w:rPr>
          <w:lang w:val="de-DE"/>
        </w:rPr>
        <w:t xml:space="preserve"> Cola: </w:t>
      </w:r>
      <w:r w:rsidR="00F570F3" w:rsidRPr="006C3C8B">
        <w:rPr>
          <w:lang w:val="de-DE"/>
        </w:rPr>
        <w:t xml:space="preserve">Art. </w:t>
      </w:r>
      <w:r w:rsidRPr="006C3C8B">
        <w:rPr>
          <w:lang w:val="de-DE"/>
        </w:rPr>
        <w:t xml:space="preserve">Heinrich von Veldeke. In: Die deutsche Literatur des Mittelalters. Verfasserlexikon. Hrsg. von Karl </w:t>
      </w:r>
      <w:r w:rsidRPr="006C3C8B">
        <w:rPr>
          <w:smallCaps/>
          <w:lang w:val="de-DE"/>
        </w:rPr>
        <w:t xml:space="preserve">Langosch. </w:t>
      </w:r>
      <w:r w:rsidRPr="006C3C8B">
        <w:rPr>
          <w:lang w:val="de-DE"/>
        </w:rPr>
        <w:t xml:space="preserve">Bd. 5. Berlin </w:t>
      </w:r>
      <w:r w:rsidR="00C553C7" w:rsidRPr="006C3C8B">
        <w:rPr>
          <w:lang w:val="de-DE"/>
        </w:rPr>
        <w:t>[u.a.]</w:t>
      </w:r>
      <w:r w:rsidRPr="006C3C8B">
        <w:rPr>
          <w:lang w:val="de-DE"/>
        </w:rPr>
        <w:t>, S</w:t>
      </w:r>
      <w:r w:rsidR="009A7BB8" w:rsidRPr="006C3C8B">
        <w:rPr>
          <w:lang w:val="de-DE"/>
        </w:rPr>
        <w:t>p</w:t>
      </w:r>
      <w:r w:rsidRPr="006C3C8B">
        <w:rPr>
          <w:lang w:val="de-DE"/>
        </w:rPr>
        <w:t>. 350–361 [</w:t>
      </w:r>
      <w:r w:rsidR="009A7BB8" w:rsidRPr="006C3C8B">
        <w:rPr>
          <w:lang w:val="de-DE"/>
        </w:rPr>
        <w:t xml:space="preserve">auszugsweise </w:t>
      </w:r>
      <w:hyperlink r:id="rId979" w:anchor="v=onepage&amp;q&amp;f=false" w:history="1">
        <w:r w:rsidR="009A7BB8" w:rsidRPr="006C3C8B">
          <w:rPr>
            <w:rStyle w:val="Hyperlink"/>
            <w:lang w:val="de-DE"/>
          </w:rPr>
          <w:t>abrufbar</w:t>
        </w:r>
      </w:hyperlink>
      <w:r w:rsidRPr="006C3C8B">
        <w:rPr>
          <w:lang w:val="de-DE"/>
        </w:rPr>
        <w:t>]</w:t>
      </w:r>
      <w:r w:rsidR="00CD1B3C" w:rsidRPr="006C3C8B">
        <w:rPr>
          <w:lang w:val="de-DE"/>
        </w:rPr>
        <w:t xml:space="preserve"> → Nachtrag zu </w:t>
      </w:r>
      <w:r w:rsidR="00CD1B3C" w:rsidRPr="006C3C8B">
        <w:rPr>
          <w:smallCaps/>
          <w:lang w:val="de-DE"/>
        </w:rPr>
        <w:t>Dam</w:t>
      </w:r>
      <w:r w:rsidR="00CD1B3C" w:rsidRPr="006C3C8B">
        <w:rPr>
          <w:lang w:val="de-DE"/>
        </w:rPr>
        <w:t xml:space="preserve"> 19</w:t>
      </w:r>
      <w:r w:rsidR="008B29A3" w:rsidRPr="006C3C8B">
        <w:rPr>
          <w:lang w:val="de-DE"/>
        </w:rPr>
        <w:t>36</w:t>
      </w:r>
    </w:p>
    <w:p w14:paraId="08E19D9A" w14:textId="77777777" w:rsidR="005F4CAC" w:rsidRPr="006C3C8B" w:rsidRDefault="00555AD7" w:rsidP="005F4CAC">
      <w:pPr>
        <w:pStyle w:val="NormalWeb"/>
        <w:numPr>
          <w:ilvl w:val="0"/>
          <w:numId w:val="3"/>
        </w:numPr>
        <w:spacing w:before="0" w:beforeAutospacing="0" w:after="0" w:afterAutospacing="0"/>
        <w:ind w:left="851" w:hanging="491"/>
        <w:jc w:val="both"/>
        <w:rPr>
          <w:lang w:val="de-DE"/>
        </w:rPr>
      </w:pPr>
      <w:r w:rsidRPr="006C3C8B">
        <w:rPr>
          <w:smallCaps/>
          <w:lang w:val="de-DE"/>
        </w:rPr>
        <w:t>Neumann 1955</w:t>
      </w:r>
      <w:r w:rsidR="005F4CAC" w:rsidRPr="006C3C8B">
        <w:rPr>
          <w:smallCaps/>
          <w:lang w:val="de-DE"/>
        </w:rPr>
        <w:t>,</w:t>
      </w:r>
      <w:r w:rsidRPr="006C3C8B">
        <w:rPr>
          <w:smallCaps/>
          <w:lang w:val="de-DE"/>
        </w:rPr>
        <w:t xml:space="preserve"> </w:t>
      </w:r>
      <w:r w:rsidRPr="006C3C8B">
        <w:rPr>
          <w:lang w:val="de-DE"/>
        </w:rPr>
        <w:t>Friedrich: Rezension zu</w:t>
      </w:r>
      <w:r w:rsidRPr="006C3C8B">
        <w:rPr>
          <w:smallCaps/>
          <w:lang w:val="de-DE"/>
        </w:rPr>
        <w:t xml:space="preserve"> Mierlo 1952.</w:t>
      </w:r>
      <w:r w:rsidRPr="006C3C8B">
        <w:rPr>
          <w:lang w:val="de-DE"/>
        </w:rPr>
        <w:t xml:space="preserve"> In: Jahrbuch des Vereins für niederdeutsche Sprachforschung 78, S. 142–147 [</w:t>
      </w:r>
      <w:hyperlink r:id="rId980" w:history="1">
        <w:r w:rsidRPr="006C3C8B">
          <w:rPr>
            <w:rStyle w:val="Hyperlink"/>
            <w:lang w:val="de-DE"/>
          </w:rPr>
          <w:t>GVK</w:t>
        </w:r>
      </w:hyperlink>
      <w:r w:rsidRPr="006C3C8B">
        <w:rPr>
          <w:lang w:val="de-DE"/>
        </w:rPr>
        <w:t>]</w:t>
      </w:r>
    </w:p>
    <w:p w14:paraId="5267C6AE" w14:textId="77777777" w:rsidR="00555E20" w:rsidRPr="006C3C8B" w:rsidRDefault="00DF5FBB" w:rsidP="00555E20">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1955</w:t>
      </w:r>
      <w:r w:rsidR="005F4CAC" w:rsidRPr="006C3C8B">
        <w:rPr>
          <w:lang w:val="de-DE"/>
        </w:rPr>
        <w:t>,</w:t>
      </w:r>
      <w:r w:rsidRPr="006C3C8B">
        <w:rPr>
          <w:lang w:val="de-DE"/>
        </w:rPr>
        <w:t xml:space="preserve"> Gabriele: Rechtswörter und Rechtsvorstellungen bei Heinrich von Veldeke.</w:t>
      </w:r>
      <w:r w:rsidR="00A97112" w:rsidRPr="006C3C8B">
        <w:rPr>
          <w:lang w:val="de-DE"/>
        </w:rPr>
        <w:t xml:space="preserve"> Eine Vorstudie.</w:t>
      </w:r>
      <w:r w:rsidRPr="006C3C8B">
        <w:rPr>
          <w:lang w:val="de-DE"/>
        </w:rPr>
        <w:t xml:space="preserve"> In: Beiträge zur Geschichte der deutschen Sprache und Literatur </w:t>
      </w:r>
      <w:r w:rsidR="005740D3" w:rsidRPr="006C3C8B">
        <w:rPr>
          <w:lang w:val="de-DE"/>
        </w:rPr>
        <w:t xml:space="preserve">(H) </w:t>
      </w:r>
      <w:r w:rsidRPr="006C3C8B">
        <w:rPr>
          <w:lang w:val="de-DE"/>
        </w:rPr>
        <w:t>77, S. 159–197 [</w:t>
      </w:r>
      <w:r w:rsidR="00F40488" w:rsidRPr="006C3C8B">
        <w:rPr>
          <w:lang w:val="de-DE"/>
        </w:rPr>
        <w:t xml:space="preserve">bedingt </w:t>
      </w:r>
      <w:hyperlink r:id="rId981" w:history="1">
        <w:r w:rsidRPr="006C3C8B">
          <w:rPr>
            <w:rStyle w:val="Hyperlink"/>
            <w:lang w:val="de-DE"/>
          </w:rPr>
          <w:t>abrufbar</w:t>
        </w:r>
      </w:hyperlink>
      <w:r w:rsidRPr="006C3C8B">
        <w:rPr>
          <w:lang w:val="de-DE"/>
        </w:rPr>
        <w:t>]</w:t>
      </w:r>
    </w:p>
    <w:p w14:paraId="723DE1B7" w14:textId="77777777" w:rsidR="00555E20" w:rsidRPr="006C3C8B" w:rsidRDefault="00555E20" w:rsidP="00555E20">
      <w:pPr>
        <w:pStyle w:val="NormalWeb"/>
        <w:numPr>
          <w:ilvl w:val="0"/>
          <w:numId w:val="3"/>
        </w:numPr>
        <w:spacing w:before="0" w:beforeAutospacing="0" w:after="0" w:afterAutospacing="0"/>
        <w:ind w:left="851" w:hanging="491"/>
        <w:jc w:val="both"/>
        <w:rPr>
          <w:lang w:val="de-DE"/>
        </w:rPr>
      </w:pPr>
      <w:r w:rsidRPr="006C3C8B">
        <w:rPr>
          <w:smallCaps/>
          <w:lang w:val="de-DE"/>
        </w:rPr>
        <w:t>Wehrli</w:t>
      </w:r>
      <w:r w:rsidRPr="006C3C8B">
        <w:rPr>
          <w:lang w:val="de-DE"/>
        </w:rPr>
        <w:t xml:space="preserve"> 1955, Max: Deutsche Lyrik des Mittelalters. Auswahl u</w:t>
      </w:r>
      <w:r w:rsidR="008E00E2" w:rsidRPr="006C3C8B">
        <w:rPr>
          <w:lang w:val="de-DE"/>
        </w:rPr>
        <w:t xml:space="preserve">nd Übersetzung von M.W. Zürich </w:t>
      </w:r>
      <w:r w:rsidRPr="006C3C8B">
        <w:rPr>
          <w:lang w:val="de-DE"/>
        </w:rPr>
        <w:t>(= Manesse Bibliothek der Weltliteratur), S. 104–109, 574f [</w:t>
      </w:r>
      <w:hyperlink r:id="rId982"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1962 [</w:t>
      </w:r>
      <w:hyperlink r:id="rId983" w:history="1">
        <w:r w:rsidRPr="006C3C8B">
          <w:rPr>
            <w:rStyle w:val="Hyperlink"/>
            <w:lang w:val="de-DE"/>
          </w:rPr>
          <w:t>GVK</w:t>
        </w:r>
      </w:hyperlink>
      <w:r w:rsidRPr="006C3C8B">
        <w:rPr>
          <w:lang w:val="de-DE"/>
        </w:rPr>
        <w:t xml:space="preserve">]; </w:t>
      </w:r>
      <w:r w:rsidRPr="006C3C8B">
        <w:rPr>
          <w:vertAlign w:val="superscript"/>
          <w:lang w:val="de-DE"/>
        </w:rPr>
        <w:t>6</w:t>
      </w:r>
      <w:r w:rsidRPr="006C3C8B">
        <w:rPr>
          <w:lang w:val="de-DE"/>
        </w:rPr>
        <w:t>1984 [</w:t>
      </w:r>
      <w:hyperlink r:id="rId984" w:history="1">
        <w:r w:rsidRPr="006C3C8B">
          <w:rPr>
            <w:rStyle w:val="Hyperlink"/>
            <w:lang w:val="de-DE"/>
          </w:rPr>
          <w:t>GVK</w:t>
        </w:r>
      </w:hyperlink>
      <w:r w:rsidRPr="006C3C8B">
        <w:rPr>
          <w:lang w:val="de-DE"/>
        </w:rPr>
        <w:t xml:space="preserve">]; </w:t>
      </w:r>
      <w:r w:rsidRPr="006C3C8B">
        <w:rPr>
          <w:vertAlign w:val="superscript"/>
          <w:lang w:val="de-DE"/>
        </w:rPr>
        <w:t>7</w:t>
      </w:r>
      <w:r w:rsidRPr="006C3C8B">
        <w:rPr>
          <w:lang w:val="de-DE"/>
        </w:rPr>
        <w:t>1988 [</w:t>
      </w:r>
      <w:hyperlink r:id="rId985" w:history="1">
        <w:r w:rsidRPr="006C3C8B">
          <w:rPr>
            <w:rStyle w:val="Hyperlink"/>
            <w:lang w:val="de-DE"/>
          </w:rPr>
          <w:t>GVK</w:t>
        </w:r>
      </w:hyperlink>
      <w:r w:rsidRPr="006C3C8B">
        <w:rPr>
          <w:lang w:val="de-DE"/>
        </w:rPr>
        <w:t xml:space="preserve">] → Ausgabe und deutsche Übersetzung von 4 Minneliedern (Nr. III–IV, XV, XXXIX; Nr. XV: </w:t>
      </w:r>
      <w:hyperlink r:id="rId986" w:history="1">
        <w:r w:rsidRPr="006C3C8B">
          <w:rPr>
            <w:rStyle w:val="Hyperlink"/>
            <w:lang w:val="de-DE"/>
          </w:rPr>
          <w:t>abrufbar</w:t>
        </w:r>
      </w:hyperlink>
      <w:r w:rsidRPr="006C3C8B">
        <w:rPr>
          <w:lang w:val="de-DE"/>
        </w:rPr>
        <w:t>, Transkription)</w:t>
      </w:r>
    </w:p>
    <w:p w14:paraId="4B0927E2" w14:textId="77777777" w:rsidR="00B9230C" w:rsidRPr="006C3C8B" w:rsidRDefault="00650370" w:rsidP="00B9230C">
      <w:pPr>
        <w:pStyle w:val="NormalWeb"/>
        <w:numPr>
          <w:ilvl w:val="0"/>
          <w:numId w:val="3"/>
        </w:numPr>
        <w:spacing w:before="0" w:beforeAutospacing="0" w:after="0" w:afterAutospacing="0"/>
        <w:ind w:left="851" w:hanging="491"/>
        <w:jc w:val="both"/>
        <w:rPr>
          <w:lang w:val="de-DE"/>
        </w:rPr>
      </w:pPr>
      <w:r w:rsidRPr="006C3C8B">
        <w:rPr>
          <w:smallCaps/>
          <w:lang w:val="de-DE"/>
        </w:rPr>
        <w:t>Aarburg</w:t>
      </w:r>
      <w:r w:rsidRPr="006C3C8B">
        <w:rPr>
          <w:lang w:val="de-DE"/>
        </w:rPr>
        <w:t xml:space="preserve"> </w:t>
      </w:r>
      <w:r w:rsidR="00B9230C" w:rsidRPr="006C3C8B">
        <w:rPr>
          <w:lang w:val="de-DE"/>
        </w:rPr>
        <w:t>1956, Ursula (Hrsg.): Singweisen zur Liebeslyrik der deutschen Frühe. Düsseldorf, S. 12–15 [</w:t>
      </w:r>
      <w:hyperlink r:id="rId987" w:history="1">
        <w:r w:rsidR="00B9230C" w:rsidRPr="006C3C8B">
          <w:rPr>
            <w:rStyle w:val="Hyperlink"/>
            <w:lang w:val="de-DE"/>
          </w:rPr>
          <w:t>GVK</w:t>
        </w:r>
      </w:hyperlink>
      <w:r w:rsidR="00B9230C" w:rsidRPr="006C3C8B">
        <w:rPr>
          <w:lang w:val="de-DE"/>
        </w:rPr>
        <w:t>] → 3 Lieder, 4 Strophen mit den Melodien der vermuteten französischen Vorlagen (Nr. II, XII, XXIII)</w:t>
      </w:r>
    </w:p>
    <w:p w14:paraId="394BF36D" w14:textId="77777777" w:rsidR="005F4CAC" w:rsidRPr="006C3C8B" w:rsidRDefault="0048059A" w:rsidP="005F4CAC">
      <w:pPr>
        <w:pStyle w:val="NormalWeb"/>
        <w:numPr>
          <w:ilvl w:val="0"/>
          <w:numId w:val="3"/>
        </w:numPr>
        <w:spacing w:before="0" w:beforeAutospacing="0" w:after="0" w:afterAutospacing="0"/>
        <w:ind w:left="851" w:hanging="491"/>
        <w:jc w:val="both"/>
        <w:rPr>
          <w:lang w:val="de-DE"/>
        </w:rPr>
      </w:pPr>
      <w:r w:rsidRPr="006C3C8B">
        <w:rPr>
          <w:smallCaps/>
          <w:lang w:val="de-DE"/>
        </w:rPr>
        <w:t>Boeren</w:t>
      </w:r>
      <w:r w:rsidRPr="006C3C8B">
        <w:rPr>
          <w:lang w:val="de-DE"/>
        </w:rPr>
        <w:t xml:space="preserve"> 1956</w:t>
      </w:r>
      <w:r w:rsidR="005F4CAC" w:rsidRPr="006C3C8B">
        <w:rPr>
          <w:lang w:val="de-DE"/>
        </w:rPr>
        <w:t>,</w:t>
      </w:r>
      <w:r w:rsidR="00F075F1" w:rsidRPr="006C3C8B">
        <w:rPr>
          <w:lang w:val="de-DE"/>
        </w:rPr>
        <w:t xml:space="preserve"> </w:t>
      </w:r>
      <w:r w:rsidR="00AA1D1D" w:rsidRPr="006C3C8B">
        <w:rPr>
          <w:lang w:val="de-DE"/>
        </w:rPr>
        <w:t>P</w:t>
      </w:r>
      <w:r w:rsidR="00C4459A" w:rsidRPr="006C3C8B">
        <w:rPr>
          <w:lang w:val="de-DE"/>
        </w:rPr>
        <w:t>[</w:t>
      </w:r>
      <w:r w:rsidR="00AA1D1D" w:rsidRPr="006C3C8B">
        <w:rPr>
          <w:lang w:val="de-DE"/>
        </w:rPr>
        <w:t>etrus</w:t>
      </w:r>
      <w:r w:rsidR="00C4459A" w:rsidRPr="006C3C8B">
        <w:rPr>
          <w:lang w:val="de-DE"/>
        </w:rPr>
        <w:t>]</w:t>
      </w:r>
      <w:r w:rsidR="00AA1D1D" w:rsidRPr="006C3C8B">
        <w:rPr>
          <w:lang w:val="de-DE"/>
        </w:rPr>
        <w:t xml:space="preserve"> </w:t>
      </w:r>
      <w:r w:rsidRPr="006C3C8B">
        <w:rPr>
          <w:lang w:val="de-DE"/>
        </w:rPr>
        <w:t>C[ornelis]</w:t>
      </w:r>
      <w:r w:rsidR="00AA1D1D" w:rsidRPr="006C3C8B">
        <w:rPr>
          <w:lang w:val="de-DE"/>
        </w:rPr>
        <w:t xml:space="preserve">: Vragen rondom Hendrik van Veldeke. In: Tijdschrift voor Nederlandse Taal- en Letterkunde 74, S. 99–116 </w:t>
      </w:r>
      <w:r w:rsidRPr="006C3C8B">
        <w:rPr>
          <w:lang w:val="de-DE"/>
        </w:rPr>
        <w:t>[</w:t>
      </w:r>
      <w:hyperlink r:id="rId988" w:history="1">
        <w:r w:rsidR="00AA1D1D" w:rsidRPr="006C3C8B">
          <w:rPr>
            <w:rStyle w:val="Hyperlink"/>
            <w:lang w:val="de-DE"/>
          </w:rPr>
          <w:t>abrufbar</w:t>
        </w:r>
      </w:hyperlink>
      <w:r w:rsidR="005A42BC" w:rsidRPr="006C3C8B">
        <w:rPr>
          <w:lang w:val="de-DE"/>
        </w:rPr>
        <w:t>, PDF und Transkription</w:t>
      </w:r>
      <w:r w:rsidRPr="006C3C8B">
        <w:rPr>
          <w:lang w:val="de-DE"/>
        </w:rPr>
        <w:t>]</w:t>
      </w:r>
      <w:r w:rsidR="00AA1D1D" w:rsidRPr="006C3C8B">
        <w:rPr>
          <w:lang w:val="de-DE"/>
        </w:rPr>
        <w:t xml:space="preserve"> </w:t>
      </w:r>
      <w:r w:rsidRPr="006C3C8B">
        <w:rPr>
          <w:lang w:val="de-DE"/>
        </w:rPr>
        <w:t xml:space="preserve">→ zweiter Teil von </w:t>
      </w:r>
      <w:r w:rsidRPr="006C3C8B">
        <w:rPr>
          <w:smallCaps/>
          <w:lang w:val="de-DE"/>
        </w:rPr>
        <w:t>Boeren</w:t>
      </w:r>
      <w:r w:rsidRPr="006C3C8B">
        <w:rPr>
          <w:lang w:val="de-DE"/>
        </w:rPr>
        <w:t xml:space="preserve"> 1955</w:t>
      </w:r>
    </w:p>
    <w:p w14:paraId="31C66CC6" w14:textId="77777777" w:rsidR="005F4CAC" w:rsidRPr="006C3C8B" w:rsidRDefault="00555AD7" w:rsidP="005F4CAC">
      <w:pPr>
        <w:pStyle w:val="NormalWeb"/>
        <w:numPr>
          <w:ilvl w:val="0"/>
          <w:numId w:val="3"/>
        </w:numPr>
        <w:spacing w:before="0" w:beforeAutospacing="0" w:after="0" w:afterAutospacing="0"/>
        <w:ind w:left="851" w:hanging="491"/>
        <w:jc w:val="both"/>
        <w:rPr>
          <w:lang w:val="de-DE"/>
        </w:rPr>
      </w:pPr>
      <w:r w:rsidRPr="006C3C8B">
        <w:rPr>
          <w:smallCaps/>
          <w:lang w:val="de-DE"/>
        </w:rPr>
        <w:t>Frings 195</w:t>
      </w:r>
      <w:r w:rsidR="00DF5FBB" w:rsidRPr="006C3C8B">
        <w:rPr>
          <w:smallCaps/>
          <w:lang w:val="de-DE"/>
        </w:rPr>
        <w:t>6</w:t>
      </w:r>
      <w:r w:rsidR="005F4CAC" w:rsidRPr="006C3C8B">
        <w:rPr>
          <w:smallCaps/>
          <w:lang w:val="de-DE"/>
        </w:rPr>
        <w:t>,</w:t>
      </w:r>
      <w:r w:rsidRPr="006C3C8B">
        <w:rPr>
          <w:smallCaps/>
          <w:lang w:val="de-DE"/>
        </w:rPr>
        <w:t xml:space="preserve"> </w:t>
      </w:r>
      <w:r w:rsidRPr="006C3C8B">
        <w:rPr>
          <w:lang w:val="de-DE"/>
        </w:rPr>
        <w:t xml:space="preserve">Theodor: Über eine Veldekeabhandlung der Koninklijke Vlaamse Academie voor Taal- und Letterkunde. In: Beiträge zur Geschichte der deutschen Sprache und Literatur </w:t>
      </w:r>
      <w:r w:rsidR="005740D3" w:rsidRPr="006C3C8B">
        <w:rPr>
          <w:lang w:val="de-DE"/>
        </w:rPr>
        <w:t xml:space="preserve">(H) </w:t>
      </w:r>
      <w:r w:rsidRPr="006C3C8B">
        <w:rPr>
          <w:lang w:val="de-DE"/>
        </w:rPr>
        <w:t>78, S. 111–157 [</w:t>
      </w:r>
      <w:r w:rsidR="00F40488" w:rsidRPr="006C3C8B">
        <w:rPr>
          <w:lang w:val="de-DE"/>
        </w:rPr>
        <w:t xml:space="preserve">bedingt </w:t>
      </w:r>
      <w:hyperlink r:id="rId989" w:history="1">
        <w:r w:rsidRPr="006C3C8B">
          <w:rPr>
            <w:rStyle w:val="Hyperlink"/>
            <w:lang w:val="de-DE"/>
          </w:rPr>
          <w:t>abrufbar</w:t>
        </w:r>
      </w:hyperlink>
      <w:r w:rsidRPr="006C3C8B">
        <w:rPr>
          <w:lang w:val="de-DE"/>
        </w:rPr>
        <w:t>] → Rezension zu</w:t>
      </w:r>
      <w:r w:rsidRPr="006C3C8B">
        <w:rPr>
          <w:smallCaps/>
          <w:lang w:val="de-DE"/>
        </w:rPr>
        <w:t xml:space="preserve"> Mierlo 1952</w:t>
      </w:r>
    </w:p>
    <w:p w14:paraId="2447A90B" w14:textId="77777777" w:rsidR="005F4CAC" w:rsidRPr="006C3C8B" w:rsidRDefault="0047758A" w:rsidP="005F4CAC">
      <w:pPr>
        <w:pStyle w:val="NormalWeb"/>
        <w:numPr>
          <w:ilvl w:val="0"/>
          <w:numId w:val="3"/>
        </w:numPr>
        <w:spacing w:before="0" w:beforeAutospacing="0" w:after="0" w:afterAutospacing="0"/>
        <w:ind w:left="851" w:hanging="491"/>
        <w:jc w:val="both"/>
        <w:rPr>
          <w:lang w:val="de-DE"/>
        </w:rPr>
      </w:pPr>
      <w:r w:rsidRPr="006C3C8B">
        <w:rPr>
          <w:smallCaps/>
          <w:lang w:val="de-DE"/>
        </w:rPr>
        <w:t>Frings/Schieb</w:t>
      </w:r>
      <w:r w:rsidRPr="006C3C8B">
        <w:rPr>
          <w:lang w:val="de-DE"/>
        </w:rPr>
        <w:t xml:space="preserve"> 1956</w:t>
      </w:r>
      <w:r w:rsidR="005F4CAC" w:rsidRPr="006C3C8B">
        <w:rPr>
          <w:lang w:val="de-DE"/>
        </w:rPr>
        <w:t>,</w:t>
      </w:r>
      <w:r w:rsidRPr="006C3C8B">
        <w:rPr>
          <w:lang w:val="de-DE"/>
        </w:rPr>
        <w:t xml:space="preserve"> Theodor und Gabriele (Hrsg.): Die epischen Werke des Henric van Veldeken. 1: Sente servas, Sanctus servatius. Halle/S. [</w:t>
      </w:r>
      <w:hyperlink r:id="rId990" w:history="1">
        <w:r w:rsidRPr="006C3C8B">
          <w:rPr>
            <w:rStyle w:val="Hyperlink"/>
            <w:lang w:val="de-DE"/>
          </w:rPr>
          <w:t>GVK</w:t>
        </w:r>
      </w:hyperlink>
      <w:r w:rsidRPr="006C3C8B">
        <w:rPr>
          <w:lang w:val="de-DE"/>
        </w:rPr>
        <w:t xml:space="preserve">] → Ausgabe des </w:t>
      </w:r>
      <w:r w:rsidRPr="006C3C8B">
        <w:rPr>
          <w:i/>
          <w:lang w:val="de-DE"/>
        </w:rPr>
        <w:t>Servatius</w:t>
      </w:r>
      <w:r w:rsidR="006020E1" w:rsidRPr="006C3C8B">
        <w:rPr>
          <w:lang w:val="de-DE"/>
        </w:rPr>
        <w:t xml:space="preserve">, Rezension: </w:t>
      </w:r>
      <w:r w:rsidR="006020E1" w:rsidRPr="006C3C8B">
        <w:rPr>
          <w:smallCaps/>
          <w:lang w:val="de-DE"/>
        </w:rPr>
        <w:t>Bruin 1958</w:t>
      </w:r>
    </w:p>
    <w:p w14:paraId="6C2CDEEA" w14:textId="77777777" w:rsidR="00A6561F" w:rsidRPr="006C3C8B" w:rsidRDefault="00A6561F" w:rsidP="00A6561F">
      <w:pPr>
        <w:pStyle w:val="NormalWeb"/>
        <w:numPr>
          <w:ilvl w:val="0"/>
          <w:numId w:val="3"/>
        </w:numPr>
        <w:spacing w:before="0" w:beforeAutospacing="0" w:after="0" w:afterAutospacing="0"/>
        <w:ind w:left="851" w:hanging="491"/>
        <w:jc w:val="both"/>
        <w:rPr>
          <w:lang w:val="de-DE"/>
        </w:rPr>
      </w:pPr>
      <w:r w:rsidRPr="006C3C8B">
        <w:rPr>
          <w:smallCaps/>
          <w:lang w:val="de-DE"/>
        </w:rPr>
        <w:t xml:space="preserve">Kemp </w:t>
      </w:r>
      <w:r w:rsidRPr="006C3C8B">
        <w:rPr>
          <w:lang w:val="de-DE"/>
        </w:rPr>
        <w:t xml:space="preserve">1956, Pierre: Henric van Veldeken-plein Lente-avond. In: </w:t>
      </w:r>
      <w:r w:rsidRPr="006C3C8B">
        <w:rPr>
          <w:smallCaps/>
          <w:lang w:val="de-DE"/>
        </w:rPr>
        <w:t xml:space="preserve">Ders.: </w:t>
      </w:r>
      <w:r w:rsidRPr="006C3C8B">
        <w:rPr>
          <w:lang w:val="de-DE"/>
        </w:rPr>
        <w:t>Maastricht en ik. Een polyptiek. Maastricht [</w:t>
      </w:r>
      <w:hyperlink r:id="rId991" w:history="1">
        <w:r w:rsidRPr="006C3C8B">
          <w:rPr>
            <w:rStyle w:val="Hyperlink"/>
            <w:lang w:val="de-DE"/>
          </w:rPr>
          <w:t>WorldCat</w:t>
        </w:r>
      </w:hyperlink>
      <w:r w:rsidRPr="006C3C8B">
        <w:rPr>
          <w:lang w:val="de-DE"/>
        </w:rPr>
        <w:t>]; 1994 (= Veldeke Cahier 1) [</w:t>
      </w:r>
      <w:hyperlink r:id="rId992" w:history="1">
        <w:r w:rsidRPr="006C3C8B">
          <w:rPr>
            <w:rStyle w:val="Hyperlink"/>
            <w:lang w:val="de-DE"/>
          </w:rPr>
          <w:t>WorldCat</w:t>
        </w:r>
      </w:hyperlink>
      <w:r w:rsidRPr="006C3C8B">
        <w:rPr>
          <w:lang w:val="de-DE"/>
        </w:rPr>
        <w:t xml:space="preserve">]; </w:t>
      </w:r>
      <w:r w:rsidR="00C4459A" w:rsidRPr="006C3C8B">
        <w:rPr>
          <w:lang w:val="de-DE"/>
        </w:rPr>
        <w:t>wieder</w:t>
      </w:r>
      <w:r w:rsidRPr="006C3C8B">
        <w:rPr>
          <w:lang w:val="de-DE"/>
        </w:rPr>
        <w:t xml:space="preserve"> in: P.K. Verzameld werk. Hrsg. von Gerrit </w:t>
      </w:r>
      <w:r w:rsidRPr="006C3C8B">
        <w:rPr>
          <w:smallCaps/>
          <w:lang w:val="de-DE"/>
        </w:rPr>
        <w:t>Borgers</w:t>
      </w:r>
      <w:r w:rsidRPr="006C3C8B">
        <w:rPr>
          <w:lang w:val="de-DE"/>
        </w:rPr>
        <w:t>. Deel 1. Amsterdam 1976, Amsterdam, S. 357 [</w:t>
      </w:r>
      <w:hyperlink r:id="rId993" w:history="1">
        <w:r w:rsidRPr="006C3C8B">
          <w:rPr>
            <w:rStyle w:val="Hyperlink"/>
            <w:lang w:val="de-DE"/>
          </w:rPr>
          <w:t>abrufbar</w:t>
        </w:r>
      </w:hyperlink>
      <w:r w:rsidRPr="006C3C8B">
        <w:rPr>
          <w:lang w:val="de-DE"/>
        </w:rPr>
        <w:t>, PDF und Transkription] → dreistrophisches Gedicht in 20 Versen</w:t>
      </w:r>
    </w:p>
    <w:p w14:paraId="1070A1A2" w14:textId="77777777" w:rsidR="005F4CAC" w:rsidRPr="006C3C8B" w:rsidRDefault="00D31A1E" w:rsidP="005F4CAC">
      <w:pPr>
        <w:pStyle w:val="NormalWeb"/>
        <w:numPr>
          <w:ilvl w:val="0"/>
          <w:numId w:val="3"/>
        </w:numPr>
        <w:spacing w:before="0" w:beforeAutospacing="0" w:after="0" w:afterAutospacing="0"/>
        <w:ind w:left="851" w:hanging="491"/>
        <w:jc w:val="both"/>
        <w:rPr>
          <w:lang w:val="de-DE"/>
        </w:rPr>
      </w:pPr>
      <w:r w:rsidRPr="006C3C8B">
        <w:rPr>
          <w:smallCaps/>
          <w:lang w:val="de-DE"/>
        </w:rPr>
        <w:t>Meurer</w:t>
      </w:r>
      <w:r w:rsidRPr="006C3C8B">
        <w:rPr>
          <w:lang w:val="de-DE"/>
        </w:rPr>
        <w:t xml:space="preserve"> 1956</w:t>
      </w:r>
      <w:r w:rsidR="005F4CAC" w:rsidRPr="006C3C8B">
        <w:rPr>
          <w:lang w:val="de-DE"/>
        </w:rPr>
        <w:t>, Kurt Erich (Übers.)</w:t>
      </w:r>
      <w:r w:rsidRPr="006C3C8B">
        <w:rPr>
          <w:lang w:val="de-DE"/>
        </w:rPr>
        <w:t>: Deutscher Minnesang (1150–1300). Nachdichtung von K</w:t>
      </w:r>
      <w:r w:rsidR="005F4CAC" w:rsidRPr="006C3C8B">
        <w:rPr>
          <w:lang w:val="de-DE"/>
        </w:rPr>
        <w:t>.</w:t>
      </w:r>
      <w:r w:rsidRPr="006C3C8B">
        <w:rPr>
          <w:lang w:val="de-DE"/>
        </w:rPr>
        <w:t>E</w:t>
      </w:r>
      <w:r w:rsidR="005F4CAC" w:rsidRPr="006C3C8B">
        <w:rPr>
          <w:lang w:val="de-DE"/>
        </w:rPr>
        <w:t>.</w:t>
      </w:r>
      <w:r w:rsidRPr="006C3C8B">
        <w:rPr>
          <w:lang w:val="de-DE"/>
        </w:rPr>
        <w:t xml:space="preserve">M. Einführung sowie Auswahl und Ausgabe der Texte von Friedrich </w:t>
      </w:r>
      <w:r w:rsidRPr="006C3C8B">
        <w:rPr>
          <w:smallCaps/>
          <w:lang w:val="de-DE"/>
        </w:rPr>
        <w:t>Neumann</w:t>
      </w:r>
      <w:r w:rsidRPr="006C3C8B">
        <w:rPr>
          <w:lang w:val="de-DE"/>
        </w:rPr>
        <w:t>. Stuttgart 1956 (= Universal-Bibliothek 7857/7858) [</w:t>
      </w:r>
      <w:hyperlink r:id="rId994" w:history="1">
        <w:r w:rsidRPr="006C3C8B">
          <w:rPr>
            <w:rStyle w:val="Hyperlink"/>
            <w:lang w:val="de-DE"/>
          </w:rPr>
          <w:t>GVK</w:t>
        </w:r>
      </w:hyperlink>
      <w:r w:rsidRPr="006C3C8B">
        <w:rPr>
          <w:lang w:val="de-DE"/>
        </w:rPr>
        <w:t>]; 1974, S. 33 [</w:t>
      </w:r>
      <w:hyperlink r:id="rId995" w:history="1">
        <w:r w:rsidRPr="006C3C8B">
          <w:rPr>
            <w:rStyle w:val="Hyperlink"/>
            <w:lang w:val="de-DE"/>
          </w:rPr>
          <w:t>GVK</w:t>
        </w:r>
      </w:hyperlink>
      <w:r w:rsidR="00F40A34" w:rsidRPr="006C3C8B">
        <w:rPr>
          <w:lang w:val="de-DE"/>
        </w:rPr>
        <w:t xml:space="preserve"> + </w:t>
      </w:r>
      <w:hyperlink r:id="rId996" w:history="1">
        <w:r w:rsidR="00F40A34" w:rsidRPr="006C3C8B">
          <w:rPr>
            <w:rStyle w:val="Hyperlink"/>
            <w:lang w:val="de-DE"/>
          </w:rPr>
          <w:t>abrufbar</w:t>
        </w:r>
      </w:hyperlink>
      <w:r w:rsidR="00F40A34" w:rsidRPr="006C3C8B">
        <w:rPr>
          <w:lang w:val="de-DE"/>
        </w:rPr>
        <w:t>, Transkription]</w:t>
      </w:r>
      <w:r w:rsidRPr="006C3C8B">
        <w:rPr>
          <w:lang w:val="de-DE"/>
        </w:rPr>
        <w:t>; 2002 [</w:t>
      </w:r>
      <w:hyperlink r:id="rId997" w:history="1">
        <w:r w:rsidRPr="006C3C8B">
          <w:rPr>
            <w:rStyle w:val="Hyperlink"/>
            <w:lang w:val="de-DE"/>
          </w:rPr>
          <w:t>GVK</w:t>
        </w:r>
      </w:hyperlink>
      <w:r w:rsidRPr="006C3C8B">
        <w:rPr>
          <w:lang w:val="de-DE"/>
        </w:rPr>
        <w:t xml:space="preserve">] </w:t>
      </w:r>
      <w:r w:rsidR="00F40A34" w:rsidRPr="006C3C8B">
        <w:rPr>
          <w:lang w:val="de-DE"/>
        </w:rPr>
        <w:t>→ neuhochdeutsche Übersetzung eines</w:t>
      </w:r>
      <w:r w:rsidRPr="006C3C8B">
        <w:rPr>
          <w:lang w:val="de-DE"/>
        </w:rPr>
        <w:t xml:space="preserve"> </w:t>
      </w:r>
      <w:r w:rsidR="005F4CAC" w:rsidRPr="006C3C8B">
        <w:rPr>
          <w:lang w:val="de-DE"/>
        </w:rPr>
        <w:t>L</w:t>
      </w:r>
      <w:r w:rsidR="00F40A34" w:rsidRPr="006C3C8B">
        <w:rPr>
          <w:lang w:val="de-DE"/>
        </w:rPr>
        <w:t>ied</w:t>
      </w:r>
      <w:r w:rsidR="005F4CAC" w:rsidRPr="006C3C8B">
        <w:rPr>
          <w:lang w:val="de-DE"/>
        </w:rPr>
        <w:t>s</w:t>
      </w:r>
      <w:r w:rsidR="00F40A34" w:rsidRPr="006C3C8B">
        <w:rPr>
          <w:lang w:val="de-DE"/>
        </w:rPr>
        <w:t xml:space="preserve"> (Nr. V)</w:t>
      </w:r>
    </w:p>
    <w:p w14:paraId="4BF5899C" w14:textId="77777777" w:rsidR="00267961" w:rsidRPr="006C3C8B" w:rsidRDefault="00650370" w:rsidP="00267961">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1956, Jozef </w:t>
      </w:r>
      <w:r w:rsidRPr="006C3C8B">
        <w:rPr>
          <w:smallCaps/>
          <w:lang w:val="de-DE"/>
        </w:rPr>
        <w:t>van</w:t>
      </w:r>
      <w:r w:rsidRPr="006C3C8B">
        <w:rPr>
          <w:lang w:val="de-DE"/>
        </w:rPr>
        <w:t>: Om Hendrik van Veldeke. In: Verslagen en mededelingen van de Koninklijke Vlaamse Academie voor Taal- en Letterkunde, S. 717–773 [</w:t>
      </w:r>
      <w:hyperlink r:id="rId998" w:history="1">
        <w:r w:rsidRPr="006C3C8B">
          <w:rPr>
            <w:rStyle w:val="Hyperlink"/>
            <w:lang w:val="de-DE"/>
          </w:rPr>
          <w:t>GVK</w:t>
        </w:r>
      </w:hyperlink>
      <w:r w:rsidRPr="006C3C8B">
        <w:rPr>
          <w:lang w:val="de-DE"/>
        </w:rPr>
        <w:t>]</w:t>
      </w:r>
      <w:r w:rsidR="00267961" w:rsidRPr="006C3C8B">
        <w:rPr>
          <w:lang w:val="de-DE"/>
        </w:rPr>
        <w:t xml:space="preserve">; erster Teil (Kantaantekeningen bij vragen rondom Hendrik van Veldeke, S. 717–739) wieder in: </w:t>
      </w:r>
      <w:r w:rsidR="00267961" w:rsidRPr="006C3C8B">
        <w:rPr>
          <w:smallCaps/>
          <w:lang w:val="de-DE"/>
        </w:rPr>
        <w:t>Mierlo</w:t>
      </w:r>
      <w:r w:rsidR="00267961" w:rsidRPr="006C3C8B">
        <w:rPr>
          <w:lang w:val="de-DE"/>
        </w:rPr>
        <w:t xml:space="preserve"> 1957a, S. 129–151</w:t>
      </w:r>
    </w:p>
    <w:p w14:paraId="25AD03A2" w14:textId="77777777" w:rsidR="0038145D" w:rsidRPr="006C3C8B" w:rsidRDefault="000A61DB" w:rsidP="0038145D">
      <w:pPr>
        <w:pStyle w:val="NormalWeb"/>
        <w:numPr>
          <w:ilvl w:val="0"/>
          <w:numId w:val="3"/>
        </w:numPr>
        <w:spacing w:before="0" w:beforeAutospacing="0" w:after="0" w:afterAutospacing="0"/>
        <w:ind w:left="851" w:hanging="491"/>
        <w:jc w:val="both"/>
        <w:rPr>
          <w:lang w:val="de-DE"/>
        </w:rPr>
      </w:pPr>
      <w:r w:rsidRPr="006C3C8B">
        <w:rPr>
          <w:smallCaps/>
          <w:lang w:val="de-DE"/>
        </w:rPr>
        <w:t>Thomas</w:t>
      </w:r>
      <w:r w:rsidRPr="006C3C8B">
        <w:rPr>
          <w:lang w:val="de-DE"/>
        </w:rPr>
        <w:t xml:space="preserve"> 1956</w:t>
      </w:r>
      <w:r w:rsidR="005F4CAC" w:rsidRPr="006C3C8B">
        <w:rPr>
          <w:lang w:val="de-DE"/>
        </w:rPr>
        <w:t>,</w:t>
      </w:r>
      <w:r w:rsidRPr="006C3C8B">
        <w:rPr>
          <w:lang w:val="de-DE"/>
        </w:rPr>
        <w:t xml:space="preserve"> Helmuth: Zu den Liedern und Sprüchen Heinrichs von Veldeke. In: Beiträge zur Geschichte der deutschen Sprache und Literatur </w:t>
      </w:r>
      <w:r w:rsidR="005740D3" w:rsidRPr="006C3C8B">
        <w:rPr>
          <w:lang w:val="de-DE"/>
        </w:rPr>
        <w:t xml:space="preserve">(H) </w:t>
      </w:r>
      <w:r w:rsidRPr="006C3C8B">
        <w:rPr>
          <w:lang w:val="de-DE"/>
        </w:rPr>
        <w:t>78, S. 158–264 [</w:t>
      </w:r>
      <w:r w:rsidR="00F40488" w:rsidRPr="006C3C8B">
        <w:rPr>
          <w:lang w:val="de-DE"/>
        </w:rPr>
        <w:t xml:space="preserve">bedingt </w:t>
      </w:r>
      <w:hyperlink r:id="rId999" w:history="1">
        <w:r w:rsidRPr="006C3C8B">
          <w:rPr>
            <w:rStyle w:val="Hyperlink"/>
            <w:lang w:val="de-DE"/>
          </w:rPr>
          <w:t>abrufbar</w:t>
        </w:r>
      </w:hyperlink>
      <w:r w:rsidRPr="006C3C8B">
        <w:rPr>
          <w:lang w:val="de-DE"/>
        </w:rPr>
        <w:t>]</w:t>
      </w:r>
    </w:p>
    <w:p w14:paraId="79712F25" w14:textId="77777777" w:rsidR="000E73DC" w:rsidRPr="006C3C8B" w:rsidRDefault="00D14270" w:rsidP="000E73DC">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1957</w:t>
      </w:r>
      <w:r w:rsidR="000E73DC" w:rsidRPr="006C3C8B">
        <w:rPr>
          <w:lang w:val="de-DE"/>
        </w:rPr>
        <w:t>a</w:t>
      </w:r>
      <w:r w:rsidR="005F4CAC" w:rsidRPr="006C3C8B">
        <w:rPr>
          <w:lang w:val="de-DE"/>
        </w:rPr>
        <w:t>,</w:t>
      </w:r>
      <w:r w:rsidRPr="006C3C8B">
        <w:rPr>
          <w:lang w:val="de-DE"/>
        </w:rPr>
        <w:t xml:space="preserve"> J[ozef] </w:t>
      </w:r>
      <w:r w:rsidRPr="006C3C8B">
        <w:rPr>
          <w:smallCaps/>
          <w:lang w:val="de-DE"/>
        </w:rPr>
        <w:t>van</w:t>
      </w:r>
      <w:r w:rsidRPr="006C3C8B">
        <w:rPr>
          <w:lang w:val="de-DE"/>
        </w:rPr>
        <w:t>: Oude en nieuwe bijdragen tot het Veldeke-probleem. Gent</w:t>
      </w:r>
      <w:r w:rsidR="00C7341F" w:rsidRPr="006C3C8B">
        <w:rPr>
          <w:lang w:val="de-DE"/>
        </w:rPr>
        <w:t xml:space="preserve"> </w:t>
      </w:r>
      <w:r w:rsidRPr="006C3C8B">
        <w:rPr>
          <w:lang w:val="de-DE"/>
        </w:rPr>
        <w:t>1957 (= Koninklijke Vlaamse Academ</w:t>
      </w:r>
      <w:r w:rsidR="00C4459A" w:rsidRPr="006C3C8B">
        <w:rPr>
          <w:lang w:val="de-DE"/>
        </w:rPr>
        <w:t xml:space="preserve">ie voor Taal- en Letterkunde </w:t>
      </w:r>
      <w:r w:rsidRPr="006C3C8B">
        <w:rPr>
          <w:lang w:val="de-DE"/>
        </w:rPr>
        <w:t>35) [</w:t>
      </w:r>
      <w:hyperlink r:id="rId1000" w:history="1">
        <w:r w:rsidRPr="006C3C8B">
          <w:rPr>
            <w:rStyle w:val="Hyperlink"/>
            <w:lang w:val="de-DE"/>
          </w:rPr>
          <w:t>GVK</w:t>
        </w:r>
      </w:hyperlink>
      <w:r w:rsidRPr="006C3C8B">
        <w:rPr>
          <w:lang w:val="de-DE"/>
        </w:rPr>
        <w:t>]</w:t>
      </w:r>
    </w:p>
    <w:p w14:paraId="062AA1B8" w14:textId="77777777" w:rsidR="000E73DC" w:rsidRPr="006C3C8B" w:rsidRDefault="000E73DC" w:rsidP="000E73DC">
      <w:pPr>
        <w:pStyle w:val="NormalWeb"/>
        <w:numPr>
          <w:ilvl w:val="0"/>
          <w:numId w:val="3"/>
        </w:numPr>
        <w:spacing w:before="0" w:beforeAutospacing="0" w:after="0" w:afterAutospacing="0"/>
        <w:ind w:left="851" w:hanging="491"/>
        <w:jc w:val="both"/>
        <w:rPr>
          <w:lang w:val="de-DE"/>
        </w:rPr>
      </w:pPr>
      <w:r w:rsidRPr="006C3C8B">
        <w:rPr>
          <w:smallCaps/>
          <w:lang w:val="de-DE"/>
        </w:rPr>
        <w:t>Mierlo</w:t>
      </w:r>
      <w:r w:rsidRPr="006C3C8B">
        <w:rPr>
          <w:lang w:val="de-DE"/>
        </w:rPr>
        <w:t xml:space="preserve"> 1957b, Jozef </w:t>
      </w:r>
      <w:r w:rsidRPr="006C3C8B">
        <w:rPr>
          <w:smallCaps/>
          <w:lang w:val="de-DE"/>
        </w:rPr>
        <w:t>van</w:t>
      </w:r>
      <w:r w:rsidRPr="006C3C8B">
        <w:rPr>
          <w:lang w:val="de-DE"/>
        </w:rPr>
        <w:t>: Het bisdom Luik als kultuureenheid in de 12de eeuw. In: Verslagen en mededelingen van de Koninklijke Vlaamse Academie voor Taal- en Letterkunde, S. 419–437 [</w:t>
      </w:r>
      <w:hyperlink r:id="rId1001" w:history="1">
        <w:r w:rsidRPr="006C3C8B">
          <w:rPr>
            <w:rStyle w:val="Hyperlink"/>
            <w:lang w:val="de-DE"/>
          </w:rPr>
          <w:t>GVK</w:t>
        </w:r>
      </w:hyperlink>
      <w:r w:rsidRPr="006C3C8B">
        <w:rPr>
          <w:lang w:val="de-DE"/>
        </w:rPr>
        <w:t>]</w:t>
      </w:r>
    </w:p>
    <w:p w14:paraId="2C8ACC50" w14:textId="77777777" w:rsidR="005F4CAC" w:rsidRPr="006C3C8B" w:rsidRDefault="001022DE" w:rsidP="005F4CAC">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1957</w:t>
      </w:r>
      <w:r w:rsidR="0038145D" w:rsidRPr="006C3C8B">
        <w:rPr>
          <w:lang w:val="de-DE"/>
        </w:rPr>
        <w:t>a</w:t>
      </w:r>
      <w:r w:rsidR="005F4CAC" w:rsidRPr="006C3C8B">
        <w:rPr>
          <w:lang w:val="de-DE"/>
        </w:rPr>
        <w:t>,</w:t>
      </w:r>
      <w:r w:rsidR="00C4459A" w:rsidRPr="006C3C8B">
        <w:rPr>
          <w:lang w:val="de-DE"/>
        </w:rPr>
        <w:t xml:space="preserve"> Jef: Bij het ‚e</w:t>
      </w:r>
      <w:r w:rsidRPr="006C3C8B">
        <w:rPr>
          <w:lang w:val="de-DE"/>
        </w:rPr>
        <w:t>euwfeest</w:t>
      </w:r>
      <w:r w:rsidR="00C4459A" w:rsidRPr="006C3C8B">
        <w:rPr>
          <w:lang w:val="de-DE"/>
        </w:rPr>
        <w:t>‘</w:t>
      </w:r>
      <w:r w:rsidRPr="006C3C8B">
        <w:rPr>
          <w:lang w:val="de-DE"/>
        </w:rPr>
        <w:t xml:space="preserve"> der ontdekking van een manuscript. In: Levende Talen</w:t>
      </w:r>
      <w:r w:rsidR="00300699" w:rsidRPr="006C3C8B">
        <w:rPr>
          <w:lang w:val="de-DE"/>
        </w:rPr>
        <w:t xml:space="preserve"> 189</w:t>
      </w:r>
      <w:r w:rsidRPr="006C3C8B">
        <w:rPr>
          <w:lang w:val="de-DE"/>
        </w:rPr>
        <w:t>, S. 187–189 [</w:t>
      </w:r>
      <w:hyperlink r:id="rId1002" w:history="1">
        <w:r w:rsidRPr="006C3C8B">
          <w:rPr>
            <w:rStyle w:val="Hyperlink"/>
            <w:lang w:val="de-DE"/>
          </w:rPr>
          <w:t>GVK</w:t>
        </w:r>
      </w:hyperlink>
      <w:r w:rsidRPr="006C3C8B">
        <w:rPr>
          <w:lang w:val="de-DE"/>
        </w:rPr>
        <w:t>]</w:t>
      </w:r>
      <w:r w:rsidR="006C2C05" w:rsidRPr="006C3C8B">
        <w:rPr>
          <w:lang w:val="de-DE"/>
        </w:rPr>
        <w:t xml:space="preserve">; wieder in: </w:t>
      </w:r>
      <w:r w:rsidR="006C2C05" w:rsidRPr="006C3C8B">
        <w:rPr>
          <w:smallCaps/>
          <w:lang w:val="de-DE"/>
        </w:rPr>
        <w:t>Notermans</w:t>
      </w:r>
      <w:r w:rsidR="006C2C05" w:rsidRPr="006C3C8B">
        <w:rPr>
          <w:lang w:val="de-DE"/>
        </w:rPr>
        <w:t xml:space="preserve"> 1973b, S. 45–48 [</w:t>
      </w:r>
      <w:hyperlink r:id="rId1003" w:history="1">
        <w:r w:rsidR="006C2C05" w:rsidRPr="006C3C8B">
          <w:rPr>
            <w:rStyle w:val="Hyperlink"/>
            <w:lang w:val="de-DE"/>
          </w:rPr>
          <w:t>abrufbar</w:t>
        </w:r>
      </w:hyperlink>
      <w:r w:rsidR="006C2C05" w:rsidRPr="006C3C8B">
        <w:rPr>
          <w:lang w:val="de-DE"/>
        </w:rPr>
        <w:t xml:space="preserve">, PDF] </w:t>
      </w:r>
      <w:r w:rsidRPr="006C3C8B">
        <w:rPr>
          <w:lang w:val="de-DE"/>
        </w:rPr>
        <w:t xml:space="preserve">→ Nachdruck einer Mitteilung von Camille </w:t>
      </w:r>
      <w:r w:rsidRPr="006C3C8B">
        <w:rPr>
          <w:smallCaps/>
          <w:lang w:val="de-DE"/>
        </w:rPr>
        <w:t xml:space="preserve">Huysmans </w:t>
      </w:r>
      <w:r w:rsidRPr="006C3C8B">
        <w:rPr>
          <w:lang w:val="de-DE"/>
        </w:rPr>
        <w:t>[</w:t>
      </w:r>
      <w:hyperlink r:id="rId1004" w:history="1">
        <w:r w:rsidRPr="006C3C8B">
          <w:rPr>
            <w:rStyle w:val="Hyperlink"/>
            <w:lang w:val="de-DE"/>
          </w:rPr>
          <w:t>Wikipedia</w:t>
        </w:r>
      </w:hyperlink>
      <w:r w:rsidRPr="006C3C8B">
        <w:rPr>
          <w:lang w:val="de-DE"/>
        </w:rPr>
        <w:t>] über die Entde</w:t>
      </w:r>
      <w:r w:rsidRPr="006C3C8B">
        <w:rPr>
          <w:lang w:val="de-DE"/>
        </w:rPr>
        <w:lastRenderedPageBreak/>
        <w:t xml:space="preserve">ckung der </w:t>
      </w:r>
      <w:r w:rsidRPr="006C3C8B">
        <w:rPr>
          <w:i/>
          <w:lang w:val="de-DE"/>
        </w:rPr>
        <w:t>Servatius</w:t>
      </w:r>
      <w:r w:rsidRPr="006C3C8B">
        <w:rPr>
          <w:lang w:val="de-DE"/>
        </w:rPr>
        <w:t xml:space="preserve">-Handschrift in Aubel (nach </w:t>
      </w:r>
      <w:r w:rsidRPr="006C3C8B">
        <w:rPr>
          <w:smallCaps/>
          <w:lang w:val="de-DE"/>
        </w:rPr>
        <w:t>Huysmans</w:t>
      </w:r>
      <w:r w:rsidRPr="006C3C8B">
        <w:rPr>
          <w:lang w:val="de-DE"/>
        </w:rPr>
        <w:t xml:space="preserve"> 1895) und Widerlegung des ‚Klo-Gerüchts‘</w:t>
      </w:r>
    </w:p>
    <w:p w14:paraId="63CCE2F1" w14:textId="77777777" w:rsidR="0038145D" w:rsidRPr="006C3C8B" w:rsidRDefault="0038145D" w:rsidP="0038145D">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1957b, Jef: Bij de ‚restauratie‘ van Veldekes Sint Servaaslegende. In: De Maasgouw 71, S. 107–112 [</w:t>
      </w:r>
      <w:hyperlink r:id="rId1005" w:history="1">
        <w:r w:rsidRPr="006C3C8B">
          <w:rPr>
            <w:rStyle w:val="Hyperlink"/>
            <w:lang w:val="de-DE"/>
          </w:rPr>
          <w:t>GVK</w:t>
        </w:r>
      </w:hyperlink>
      <w:r w:rsidRPr="006C3C8B">
        <w:rPr>
          <w:lang w:val="de-DE"/>
        </w:rPr>
        <w:t>]</w:t>
      </w:r>
    </w:p>
    <w:p w14:paraId="462B1523" w14:textId="77777777" w:rsidR="005F4CAC" w:rsidRPr="006C3C8B" w:rsidRDefault="004F7482" w:rsidP="005F4CAC">
      <w:pPr>
        <w:pStyle w:val="NormalWeb"/>
        <w:numPr>
          <w:ilvl w:val="0"/>
          <w:numId w:val="3"/>
        </w:numPr>
        <w:spacing w:before="0" w:beforeAutospacing="0" w:after="0" w:afterAutospacing="0"/>
        <w:ind w:left="851" w:hanging="491"/>
        <w:jc w:val="both"/>
        <w:rPr>
          <w:lang w:val="de-DE"/>
        </w:rPr>
      </w:pPr>
      <w:r w:rsidRPr="006C3C8B">
        <w:rPr>
          <w:smallCaps/>
          <w:lang w:val="de-DE"/>
        </w:rPr>
        <w:t>Ohly</w:t>
      </w:r>
      <w:r w:rsidRPr="006C3C8B">
        <w:rPr>
          <w:lang w:val="de-DE"/>
        </w:rPr>
        <w:t xml:space="preserve"> 1957</w:t>
      </w:r>
      <w:r w:rsidR="005F4CAC" w:rsidRPr="006C3C8B">
        <w:rPr>
          <w:lang w:val="de-DE"/>
        </w:rPr>
        <w:t>,</w:t>
      </w:r>
      <w:r w:rsidRPr="006C3C8B">
        <w:rPr>
          <w:lang w:val="de-DE"/>
        </w:rPr>
        <w:t xml:space="preserve"> Friedrich: Ein Admonter Liebesgruß. In: Zeitschrift für deutsches Altertum und deutsche Literatur 87, S</w:t>
      </w:r>
      <w:r w:rsidR="00AB6888" w:rsidRPr="006C3C8B">
        <w:rPr>
          <w:lang w:val="de-DE"/>
        </w:rPr>
        <w:t>.</w:t>
      </w:r>
      <w:r w:rsidRPr="006C3C8B">
        <w:rPr>
          <w:lang w:val="de-DE"/>
        </w:rPr>
        <w:t xml:space="preserve"> 13–23, hier S. 22 [</w:t>
      </w:r>
      <w:r w:rsidR="00F40488" w:rsidRPr="006C3C8B">
        <w:rPr>
          <w:lang w:val="de-DE"/>
        </w:rPr>
        <w:t xml:space="preserve">bedingt </w:t>
      </w:r>
      <w:hyperlink r:id="rId1006" w:history="1">
        <w:r w:rsidRPr="006C3C8B">
          <w:rPr>
            <w:rStyle w:val="Hyperlink"/>
            <w:lang w:val="de-DE"/>
          </w:rPr>
          <w:t>abrufbar</w:t>
        </w:r>
      </w:hyperlink>
      <w:r w:rsidRPr="006C3C8B">
        <w:rPr>
          <w:lang w:val="de-DE"/>
        </w:rPr>
        <w:t>]</w:t>
      </w:r>
    </w:p>
    <w:p w14:paraId="7DD6B488" w14:textId="77777777" w:rsidR="005F4CAC" w:rsidRPr="006C3C8B" w:rsidRDefault="00045446" w:rsidP="005F4CAC">
      <w:pPr>
        <w:pStyle w:val="NormalWeb"/>
        <w:numPr>
          <w:ilvl w:val="0"/>
          <w:numId w:val="3"/>
        </w:numPr>
        <w:spacing w:before="0" w:beforeAutospacing="0" w:after="0" w:afterAutospacing="0"/>
        <w:ind w:left="851" w:hanging="491"/>
        <w:jc w:val="both"/>
        <w:rPr>
          <w:lang w:val="de-DE"/>
        </w:rPr>
      </w:pPr>
      <w:r w:rsidRPr="006C3C8B">
        <w:rPr>
          <w:smallCaps/>
          <w:lang w:val="de-DE"/>
        </w:rPr>
        <w:t>Sacker</w:t>
      </w:r>
      <w:r w:rsidRPr="006C3C8B">
        <w:rPr>
          <w:lang w:val="de-DE"/>
        </w:rPr>
        <w:t xml:space="preserve"> 1957</w:t>
      </w:r>
      <w:r w:rsidR="005F4CAC" w:rsidRPr="006C3C8B">
        <w:rPr>
          <w:lang w:val="de-DE"/>
        </w:rPr>
        <w:t>,</w:t>
      </w:r>
      <w:r w:rsidRPr="006C3C8B">
        <w:rPr>
          <w:lang w:val="de-DE"/>
        </w:rPr>
        <w:t xml:space="preserve"> Hugh: Heinrich v</w:t>
      </w:r>
      <w:r w:rsidR="00C41F16" w:rsidRPr="006C3C8B">
        <w:rPr>
          <w:lang w:val="de-DE"/>
        </w:rPr>
        <w:t xml:space="preserve">on Veldeke’s Conception of the </w:t>
      </w:r>
      <w:r w:rsidRPr="006C3C8B">
        <w:rPr>
          <w:i/>
          <w:lang w:val="de-DE"/>
        </w:rPr>
        <w:t>Eneide</w:t>
      </w:r>
      <w:r w:rsidRPr="006C3C8B">
        <w:rPr>
          <w:lang w:val="de-DE"/>
        </w:rPr>
        <w:t>. In: German Life and Letters 10, S. 210–218</w:t>
      </w:r>
      <w:r w:rsidR="00C7341F" w:rsidRPr="006C3C8B">
        <w:rPr>
          <w:lang w:val="de-DE"/>
        </w:rPr>
        <w:t xml:space="preserve"> </w:t>
      </w:r>
      <w:r w:rsidRPr="006C3C8B">
        <w:rPr>
          <w:lang w:val="de-DE"/>
        </w:rPr>
        <w:t>[</w:t>
      </w:r>
      <w:r w:rsidR="00F40488" w:rsidRPr="006C3C8B">
        <w:rPr>
          <w:lang w:val="de-DE"/>
        </w:rPr>
        <w:t xml:space="preserve">bedingt </w:t>
      </w:r>
      <w:hyperlink r:id="rId1007" w:history="1">
        <w:r w:rsidRPr="006C3C8B">
          <w:rPr>
            <w:rStyle w:val="Hyperlink"/>
            <w:lang w:val="de-DE"/>
          </w:rPr>
          <w:t>abrufbar</w:t>
        </w:r>
      </w:hyperlink>
      <w:r w:rsidRPr="006C3C8B">
        <w:rPr>
          <w:lang w:val="de-DE"/>
        </w:rPr>
        <w:t>]</w:t>
      </w:r>
    </w:p>
    <w:p w14:paraId="30D8B6ED" w14:textId="77777777" w:rsidR="00F86140" w:rsidRPr="006C3C8B" w:rsidRDefault="001022DE" w:rsidP="00F86140">
      <w:pPr>
        <w:pStyle w:val="NormalWeb"/>
        <w:numPr>
          <w:ilvl w:val="0"/>
          <w:numId w:val="3"/>
        </w:numPr>
        <w:spacing w:before="0" w:beforeAutospacing="0" w:after="0" w:afterAutospacing="0"/>
        <w:ind w:left="851" w:hanging="491"/>
        <w:jc w:val="both"/>
        <w:rPr>
          <w:lang w:val="de-DE"/>
        </w:rPr>
      </w:pPr>
      <w:r w:rsidRPr="006C3C8B">
        <w:rPr>
          <w:smallCaps/>
          <w:lang w:val="de-DE"/>
        </w:rPr>
        <w:t>Smits</w:t>
      </w:r>
      <w:r w:rsidRPr="006C3C8B">
        <w:rPr>
          <w:lang w:val="de-DE"/>
        </w:rPr>
        <w:t xml:space="preserve"> 1957</w:t>
      </w:r>
      <w:r w:rsidR="005F4CAC" w:rsidRPr="006C3C8B">
        <w:rPr>
          <w:lang w:val="de-DE"/>
        </w:rPr>
        <w:t>,</w:t>
      </w:r>
      <w:r w:rsidRPr="006C3C8B">
        <w:rPr>
          <w:lang w:val="de-DE"/>
        </w:rPr>
        <w:t xml:space="preserve"> J[oseph] M. A. F. </w:t>
      </w:r>
      <w:r w:rsidRPr="006C3C8B">
        <w:rPr>
          <w:smallCaps/>
          <w:lang w:val="de-DE"/>
        </w:rPr>
        <w:t xml:space="preserve">S. </w:t>
      </w:r>
      <w:r w:rsidR="005F4CAC" w:rsidRPr="006C3C8B">
        <w:rPr>
          <w:smallCaps/>
          <w:lang w:val="de-DE"/>
        </w:rPr>
        <w:t>van Waesberghe</w:t>
      </w:r>
      <w:r w:rsidRPr="006C3C8B">
        <w:rPr>
          <w:lang w:val="de-DE"/>
        </w:rPr>
        <w:t>: De melodieën van Hendrik van Veldekes liederen. Amsterdam (= Musicologica medii aevi 2)</w:t>
      </w:r>
      <w:r w:rsidR="00C7341F" w:rsidRPr="006C3C8B">
        <w:rPr>
          <w:lang w:val="de-DE"/>
        </w:rPr>
        <w:t xml:space="preserve"> </w:t>
      </w:r>
      <w:r w:rsidRPr="006C3C8B">
        <w:rPr>
          <w:lang w:val="de-DE"/>
        </w:rPr>
        <w:t>[</w:t>
      </w:r>
      <w:hyperlink r:id="rId1008" w:history="1">
        <w:r w:rsidRPr="006C3C8B">
          <w:rPr>
            <w:rStyle w:val="Hyperlink"/>
            <w:lang w:val="de-DE"/>
          </w:rPr>
          <w:t>GVK</w:t>
        </w:r>
      </w:hyperlink>
      <w:r w:rsidRPr="006C3C8B">
        <w:rPr>
          <w:lang w:val="de-DE"/>
        </w:rPr>
        <w:t>]</w:t>
      </w:r>
    </w:p>
    <w:p w14:paraId="04EE5CC5" w14:textId="77777777" w:rsidR="00F86140" w:rsidRPr="006C3C8B" w:rsidRDefault="00F86140" w:rsidP="00F86140">
      <w:pPr>
        <w:pStyle w:val="NormalWeb"/>
        <w:numPr>
          <w:ilvl w:val="0"/>
          <w:numId w:val="3"/>
        </w:numPr>
        <w:spacing w:before="0" w:beforeAutospacing="0" w:after="0" w:afterAutospacing="0"/>
        <w:ind w:left="851" w:hanging="491"/>
        <w:jc w:val="both"/>
        <w:rPr>
          <w:lang w:val="de-DE"/>
        </w:rPr>
      </w:pPr>
      <w:r w:rsidRPr="006C3C8B">
        <w:rPr>
          <w:smallCaps/>
          <w:lang w:val="de-DE"/>
        </w:rPr>
        <w:t>Unterkircher</w:t>
      </w:r>
      <w:r w:rsidRPr="006C3C8B">
        <w:rPr>
          <w:lang w:val="de-DE"/>
        </w:rPr>
        <w:t xml:space="preserve"> 1957, Franz: Inventar der illuminierten Handschriften, Inkunabeln und Frühdrucke der Österreichischen Nationalbibliothek. Teil 1</w:t>
      </w:r>
      <w:r w:rsidR="00286D1F" w:rsidRPr="006C3C8B">
        <w:rPr>
          <w:lang w:val="de-DE"/>
        </w:rPr>
        <w:t>.</w:t>
      </w:r>
      <w:r w:rsidRPr="006C3C8B">
        <w:rPr>
          <w:lang w:val="de-DE"/>
        </w:rPr>
        <w:t xml:space="preserve"> Die abendländischen Handschriften. Wien (= Musei</w:t>
      </w:r>
      <w:r w:rsidR="002877CA" w:rsidRPr="006C3C8B">
        <w:rPr>
          <w:lang w:val="de-DE"/>
        </w:rPr>
        <w:t>on, NF 2,2</w:t>
      </w:r>
      <w:r w:rsidRPr="006C3C8B">
        <w:rPr>
          <w:lang w:val="de-DE"/>
        </w:rPr>
        <w:t>,1), S. 87 [</w:t>
      </w:r>
      <w:hyperlink r:id="rId1009"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w</w:t>
      </w:r>
    </w:p>
    <w:p w14:paraId="4769ADA9" w14:textId="77777777" w:rsidR="005F4CAC" w:rsidRPr="006C3C8B" w:rsidRDefault="00F26EBC" w:rsidP="005F4CAC">
      <w:pPr>
        <w:pStyle w:val="NormalWeb"/>
        <w:numPr>
          <w:ilvl w:val="0"/>
          <w:numId w:val="3"/>
        </w:numPr>
        <w:spacing w:before="0" w:beforeAutospacing="0" w:after="0" w:afterAutospacing="0"/>
        <w:ind w:left="851" w:hanging="491"/>
        <w:jc w:val="both"/>
        <w:rPr>
          <w:lang w:val="de-DE"/>
        </w:rPr>
      </w:pPr>
      <w:r w:rsidRPr="006C3C8B">
        <w:rPr>
          <w:smallCaps/>
          <w:lang w:val="de-DE"/>
        </w:rPr>
        <w:t>Auerbach 1958</w:t>
      </w:r>
      <w:r w:rsidR="005F4CAC" w:rsidRPr="006C3C8B">
        <w:rPr>
          <w:lang w:val="de-DE"/>
        </w:rPr>
        <w:t>,</w:t>
      </w:r>
      <w:r w:rsidRPr="006C3C8B">
        <w:rPr>
          <w:lang w:val="de-DE"/>
        </w:rPr>
        <w:t xml:space="preserve"> Erich: </w:t>
      </w:r>
      <w:r w:rsidR="00FF36B9" w:rsidRPr="006C3C8B">
        <w:rPr>
          <w:lang w:val="de-DE"/>
        </w:rPr>
        <w:t xml:space="preserve">Camilla oder über die Wiedergeburt des Erhabenen. In: </w:t>
      </w:r>
      <w:r w:rsidR="00FF36B9" w:rsidRPr="006C3C8B">
        <w:rPr>
          <w:smallCaps/>
          <w:lang w:val="de-DE"/>
        </w:rPr>
        <w:t>Ders</w:t>
      </w:r>
      <w:r w:rsidR="00FF36B9" w:rsidRPr="006C3C8B">
        <w:rPr>
          <w:lang w:val="de-DE"/>
        </w:rPr>
        <w:t xml:space="preserve">: </w:t>
      </w:r>
      <w:r w:rsidRPr="006C3C8B">
        <w:rPr>
          <w:lang w:val="de-DE"/>
        </w:rPr>
        <w:t>Literatursprache und Publikum in der lateinischen Spätantike und im Mittelalter. Bern, S. 133–176 [</w:t>
      </w:r>
      <w:hyperlink r:id="rId1010" w:history="1">
        <w:r w:rsidRPr="006C3C8B">
          <w:rPr>
            <w:rStyle w:val="Hyperlink"/>
            <w:lang w:val="de-DE"/>
          </w:rPr>
          <w:t>GVK</w:t>
        </w:r>
      </w:hyperlink>
      <w:r w:rsidRPr="006C3C8B">
        <w:rPr>
          <w:lang w:val="de-DE"/>
        </w:rPr>
        <w:t xml:space="preserve">]; englisch durch Ralph </w:t>
      </w:r>
      <w:r w:rsidRPr="006C3C8B">
        <w:rPr>
          <w:smallCaps/>
          <w:lang w:val="de-DE"/>
        </w:rPr>
        <w:t>Manheim</w:t>
      </w:r>
      <w:r w:rsidRPr="006C3C8B">
        <w:rPr>
          <w:lang w:val="de-DE"/>
        </w:rPr>
        <w:t xml:space="preserve"> London 1965 [</w:t>
      </w:r>
      <w:hyperlink r:id="rId1011" w:history="1">
        <w:r w:rsidRPr="006C3C8B">
          <w:rPr>
            <w:rStyle w:val="Hyperlink"/>
            <w:lang w:val="de-DE"/>
          </w:rPr>
          <w:t>GVK</w:t>
        </w:r>
      </w:hyperlink>
      <w:r w:rsidRPr="006C3C8B">
        <w:rPr>
          <w:lang w:val="de-DE"/>
        </w:rPr>
        <w:t>]; Princeton 1993 [</w:t>
      </w:r>
      <w:hyperlink r:id="rId1012" w:history="1">
        <w:r w:rsidRPr="006C3C8B">
          <w:rPr>
            <w:rStyle w:val="Hyperlink"/>
            <w:lang w:val="de-DE"/>
          </w:rPr>
          <w:t>GVK</w:t>
        </w:r>
      </w:hyperlink>
      <w:r w:rsidRPr="006C3C8B">
        <w:rPr>
          <w:lang w:val="de-DE"/>
        </w:rPr>
        <w:t>]; spanisch Barcelona 1969 [</w:t>
      </w:r>
      <w:hyperlink r:id="rId1013" w:history="1">
        <w:r w:rsidRPr="006C3C8B">
          <w:rPr>
            <w:rStyle w:val="Hyperlink"/>
            <w:lang w:val="de-DE"/>
          </w:rPr>
          <w:t>GVK</w:t>
        </w:r>
      </w:hyperlink>
      <w:r w:rsidR="006020E1" w:rsidRPr="006C3C8B">
        <w:rPr>
          <w:lang w:val="de-DE"/>
        </w:rPr>
        <w:t>]</w:t>
      </w:r>
    </w:p>
    <w:p w14:paraId="3C37F9CC" w14:textId="77777777" w:rsidR="00C84611" w:rsidRPr="006C3C8B" w:rsidRDefault="006020E1" w:rsidP="00C84611">
      <w:pPr>
        <w:pStyle w:val="NormalWeb"/>
        <w:numPr>
          <w:ilvl w:val="0"/>
          <w:numId w:val="3"/>
        </w:numPr>
        <w:spacing w:before="0" w:beforeAutospacing="0" w:after="0" w:afterAutospacing="0"/>
        <w:ind w:left="851" w:hanging="491"/>
        <w:jc w:val="both"/>
        <w:rPr>
          <w:lang w:val="de-DE"/>
        </w:rPr>
      </w:pPr>
      <w:r w:rsidRPr="006C3C8B">
        <w:rPr>
          <w:smallCaps/>
          <w:lang w:val="de-DE"/>
        </w:rPr>
        <w:t>Bruin 1958</w:t>
      </w:r>
      <w:r w:rsidRPr="006C3C8B">
        <w:rPr>
          <w:lang w:val="de-DE"/>
        </w:rPr>
        <w:t xml:space="preserve">, Cebus Cornelis: Habent sua fata manuscripta. Opmerkingen bij de uitgave van </w:t>
      </w:r>
      <w:r w:rsidRPr="006C3C8B">
        <w:rPr>
          <w:i/>
          <w:lang w:val="de-DE"/>
        </w:rPr>
        <w:t>Sente Servaes</w:t>
      </w:r>
      <w:r w:rsidRPr="006C3C8B">
        <w:rPr>
          <w:lang w:val="de-DE"/>
        </w:rPr>
        <w:t xml:space="preserve"> door Frings-Schieb, In: De Nieuwe Taalgids 51, S.</w:t>
      </w:r>
      <w:r w:rsidR="00494394" w:rsidRPr="006C3C8B">
        <w:rPr>
          <w:lang w:val="de-DE"/>
        </w:rPr>
        <w:t xml:space="preserve"> </w:t>
      </w:r>
      <w:r w:rsidRPr="006C3C8B">
        <w:rPr>
          <w:lang w:val="de-DE"/>
        </w:rPr>
        <w:t>95–104 [</w:t>
      </w:r>
      <w:hyperlink r:id="rId1014" w:history="1">
        <w:r w:rsidRPr="006C3C8B">
          <w:rPr>
            <w:rStyle w:val="Hyperlink"/>
            <w:lang w:val="de-DE"/>
          </w:rPr>
          <w:t>abrufbar</w:t>
        </w:r>
      </w:hyperlink>
      <w:r w:rsidRPr="006C3C8B">
        <w:rPr>
          <w:lang w:val="de-DE"/>
        </w:rPr>
        <w:t>, Transkription] →</w:t>
      </w:r>
      <w:r w:rsidR="00494394" w:rsidRPr="006C3C8B">
        <w:rPr>
          <w:lang w:val="de-DE"/>
        </w:rPr>
        <w:t xml:space="preserve"> </w:t>
      </w:r>
      <w:r w:rsidRPr="006C3C8B">
        <w:rPr>
          <w:lang w:val="de-DE"/>
        </w:rPr>
        <w:t xml:space="preserve">Rezension zu </w:t>
      </w:r>
      <w:r w:rsidRPr="006C3C8B">
        <w:rPr>
          <w:smallCaps/>
          <w:lang w:val="de-DE"/>
        </w:rPr>
        <w:t>Frings/Schieb</w:t>
      </w:r>
      <w:r w:rsidRPr="006C3C8B">
        <w:rPr>
          <w:lang w:val="de-DE"/>
        </w:rPr>
        <w:t xml:space="preserve"> 1956</w:t>
      </w:r>
    </w:p>
    <w:p w14:paraId="4A76D2F0" w14:textId="77777777" w:rsidR="005F4CAC" w:rsidRPr="006C3C8B" w:rsidRDefault="00220C05" w:rsidP="005F4CAC">
      <w:pPr>
        <w:pStyle w:val="Listeafsnit"/>
        <w:numPr>
          <w:ilvl w:val="0"/>
          <w:numId w:val="3"/>
        </w:numPr>
        <w:ind w:left="851" w:hanging="491"/>
        <w:jc w:val="both"/>
        <w:rPr>
          <w:rFonts w:ascii="Times New Roman" w:hAnsi="Times New Roman"/>
          <w:szCs w:val="24"/>
        </w:rPr>
      </w:pPr>
      <w:r w:rsidRPr="006C3C8B">
        <w:rPr>
          <w:rFonts w:ascii="Times New Roman" w:hAnsi="Times New Roman"/>
          <w:smallCaps/>
          <w:szCs w:val="24"/>
        </w:rPr>
        <w:t>Deschamps 1958</w:t>
      </w:r>
      <w:r w:rsidR="005F4CAC" w:rsidRPr="006C3C8B">
        <w:rPr>
          <w:rFonts w:ascii="Times New Roman" w:hAnsi="Times New Roman"/>
          <w:szCs w:val="24"/>
        </w:rPr>
        <w:t>,</w:t>
      </w:r>
      <w:r w:rsidRPr="006C3C8B">
        <w:rPr>
          <w:rFonts w:ascii="Times New Roman" w:hAnsi="Times New Roman"/>
          <w:szCs w:val="24"/>
        </w:rPr>
        <w:t xml:space="preserve"> Jan: De herkomst van het Leidse handschrift van de Sint-Servatiuslegende van Hendrik van Veldeke. In: Handelingen van de Koninklijke Zuidnederlandse Maatschappij voor Taal- en Letterkunde en Geschiedenis 12, S. 53–78 [</w:t>
      </w:r>
      <w:hyperlink r:id="rId1015" w:history="1">
        <w:r w:rsidR="00E8239E" w:rsidRPr="006C3C8B">
          <w:rPr>
            <w:rStyle w:val="Hyperlink"/>
            <w:rFonts w:ascii="Times New Roman" w:hAnsi="Times New Roman"/>
            <w:szCs w:val="24"/>
          </w:rPr>
          <w:t>GVK</w:t>
        </w:r>
      </w:hyperlink>
      <w:r w:rsidRPr="006C3C8B">
        <w:rPr>
          <w:rFonts w:ascii="Times New Roman" w:hAnsi="Times New Roman"/>
          <w:szCs w:val="24"/>
        </w:rPr>
        <w:t>]</w:t>
      </w:r>
      <w:r w:rsidR="00D65062" w:rsidRPr="006C3C8B">
        <w:rPr>
          <w:rFonts w:ascii="Times New Roman" w:hAnsi="Times New Roman"/>
          <w:szCs w:val="24"/>
        </w:rPr>
        <w:t xml:space="preserve"> → Beschreibung der </w:t>
      </w:r>
      <w:r w:rsidR="00D65062" w:rsidRPr="006C3C8B">
        <w:rPr>
          <w:rFonts w:ascii="Times New Roman" w:hAnsi="Times New Roman"/>
          <w:i/>
          <w:szCs w:val="24"/>
        </w:rPr>
        <w:t>Servatius</w:t>
      </w:r>
      <w:r w:rsidR="00D65062" w:rsidRPr="006C3C8B">
        <w:rPr>
          <w:rFonts w:ascii="Times New Roman" w:hAnsi="Times New Roman"/>
          <w:szCs w:val="24"/>
        </w:rPr>
        <w:t>-Handschrift</w:t>
      </w:r>
    </w:p>
    <w:p w14:paraId="4B871422" w14:textId="77777777" w:rsidR="00651ECB" w:rsidRPr="006C3C8B" w:rsidRDefault="00651ECB" w:rsidP="00651ECB">
      <w:pPr>
        <w:pStyle w:val="NormalWeb"/>
        <w:numPr>
          <w:ilvl w:val="0"/>
          <w:numId w:val="3"/>
        </w:numPr>
        <w:spacing w:before="0" w:beforeAutospacing="0" w:after="0" w:afterAutospacing="0"/>
        <w:ind w:left="851" w:hanging="491"/>
        <w:jc w:val="both"/>
        <w:rPr>
          <w:lang w:val="de-DE"/>
        </w:rPr>
      </w:pPr>
      <w:r w:rsidRPr="006C3C8B">
        <w:rPr>
          <w:smallCaps/>
          <w:lang w:val="de-DE"/>
        </w:rPr>
        <w:t>Lodewick</w:t>
      </w:r>
      <w:r w:rsidRPr="006C3C8B">
        <w:rPr>
          <w:lang w:val="de-DE"/>
        </w:rPr>
        <w:t xml:space="preserve"> 1958, Herman Joseph Marie Fernand: Heynric van Veldeken (vóór 1150-na 1190). In: </w:t>
      </w:r>
      <w:r w:rsidRPr="006C3C8B">
        <w:rPr>
          <w:smallCaps/>
          <w:lang w:val="de-DE"/>
        </w:rPr>
        <w:t xml:space="preserve">ders.: </w:t>
      </w:r>
      <w:r w:rsidRPr="006C3C8B">
        <w:rPr>
          <w:lang w:val="de-DE"/>
        </w:rPr>
        <w:t xml:space="preserve">Literatuur. Geschiedenis en bloemlezing. Deel 1. Aanvang tot omstreeks 1880. Herzogenbusch [ohne Jahr, 1958 nach </w:t>
      </w:r>
      <w:hyperlink r:id="rId1016" w:history="1">
        <w:r w:rsidRPr="006C3C8B">
          <w:rPr>
            <w:rStyle w:val="Hyperlink"/>
            <w:lang w:val="de-DE"/>
          </w:rPr>
          <w:t>DBNL</w:t>
        </w:r>
      </w:hyperlink>
      <w:r w:rsidRPr="006C3C8B">
        <w:rPr>
          <w:lang w:val="de-DE"/>
        </w:rPr>
        <w:t>] [</w:t>
      </w:r>
      <w:hyperlink r:id="rId1017" w:history="1">
        <w:r w:rsidRPr="006C3C8B">
          <w:rPr>
            <w:rStyle w:val="Hyperlink"/>
            <w:lang w:val="de-DE"/>
          </w:rPr>
          <w:t>WorldCat</w:t>
        </w:r>
      </w:hyperlink>
      <w:r w:rsidRPr="006C3C8B">
        <w:rPr>
          <w:lang w:val="de-DE"/>
        </w:rPr>
        <w:t xml:space="preserve">]; </w:t>
      </w:r>
      <w:r w:rsidRPr="006C3C8B">
        <w:rPr>
          <w:vertAlign w:val="superscript"/>
          <w:lang w:val="de-DE"/>
        </w:rPr>
        <w:t>22</w:t>
      </w:r>
      <w:r w:rsidRPr="006C3C8B">
        <w:rPr>
          <w:lang w:val="de-DE"/>
        </w:rPr>
        <w:t>[1968], S. 17f [</w:t>
      </w:r>
      <w:hyperlink r:id="rId1018" w:history="1">
        <w:r w:rsidRPr="006C3C8B">
          <w:rPr>
            <w:rStyle w:val="Hyperlink"/>
            <w:lang w:val="de-DE"/>
          </w:rPr>
          <w:t>abrufbar</w:t>
        </w:r>
      </w:hyperlink>
      <w:r w:rsidRPr="006C3C8B">
        <w:rPr>
          <w:lang w:val="de-DE"/>
        </w:rPr>
        <w:t xml:space="preserve">, PDF und Transkription]; </w:t>
      </w:r>
      <w:r w:rsidRPr="006C3C8B">
        <w:rPr>
          <w:vertAlign w:val="superscript"/>
          <w:lang w:val="de-DE"/>
        </w:rPr>
        <w:t>35</w:t>
      </w:r>
      <w:r w:rsidRPr="006C3C8B">
        <w:rPr>
          <w:lang w:val="de-DE"/>
        </w:rPr>
        <w:t>[1981] [</w:t>
      </w:r>
      <w:hyperlink r:id="rId1019" w:history="1">
        <w:r w:rsidRPr="006C3C8B">
          <w:rPr>
            <w:rStyle w:val="Hyperlink"/>
            <w:lang w:val="de-DE"/>
          </w:rPr>
          <w:t>WorldCat</w:t>
        </w:r>
      </w:hyperlink>
      <w:r w:rsidRPr="006C3C8B">
        <w:rPr>
          <w:lang w:val="de-DE"/>
        </w:rPr>
        <w:t xml:space="preserve">]; </w:t>
      </w:r>
      <w:r w:rsidRPr="006C3C8B">
        <w:rPr>
          <w:vertAlign w:val="superscript"/>
          <w:lang w:val="de-DE"/>
        </w:rPr>
        <w:t>36</w:t>
      </w:r>
      <w:r w:rsidRPr="006C3C8B">
        <w:rPr>
          <w:lang w:val="de-DE"/>
        </w:rPr>
        <w:t>[1984] [</w:t>
      </w:r>
      <w:hyperlink r:id="rId1020" w:history="1">
        <w:r w:rsidRPr="006C3C8B">
          <w:rPr>
            <w:rStyle w:val="Hyperlink"/>
            <w:lang w:val="de-DE"/>
          </w:rPr>
          <w:t>WorldCat</w:t>
        </w:r>
      </w:hyperlink>
      <w:r w:rsidRPr="006C3C8B">
        <w:rPr>
          <w:lang w:val="de-DE"/>
        </w:rPr>
        <w:t>] → ein Exemplar des Erstdrucks lässt sich bei WorldCat nicht nachweisen, alle Auflagen ohne Jahr</w:t>
      </w:r>
    </w:p>
    <w:p w14:paraId="181C391E" w14:textId="77777777" w:rsidR="005F4CAC" w:rsidRPr="006C3C8B" w:rsidRDefault="00823411" w:rsidP="005F4CAC">
      <w:pPr>
        <w:pStyle w:val="NormalWeb"/>
        <w:numPr>
          <w:ilvl w:val="0"/>
          <w:numId w:val="3"/>
        </w:numPr>
        <w:spacing w:before="0" w:beforeAutospacing="0" w:after="0" w:afterAutospacing="0"/>
        <w:ind w:left="851" w:hanging="491"/>
        <w:jc w:val="both"/>
        <w:rPr>
          <w:lang w:val="de-DE"/>
        </w:rPr>
      </w:pPr>
      <w:r w:rsidRPr="006C3C8B">
        <w:rPr>
          <w:smallCaps/>
          <w:lang w:val="de-DE"/>
        </w:rPr>
        <w:t>Mierlo 1958</w:t>
      </w:r>
      <w:r w:rsidR="005F4CAC" w:rsidRPr="006C3C8B">
        <w:rPr>
          <w:smallCaps/>
          <w:lang w:val="de-DE"/>
        </w:rPr>
        <w:t>,</w:t>
      </w:r>
      <w:r w:rsidRPr="006C3C8B">
        <w:rPr>
          <w:smallCaps/>
          <w:lang w:val="de-DE"/>
        </w:rPr>
        <w:t xml:space="preserve"> </w:t>
      </w:r>
      <w:r w:rsidRPr="006C3C8B">
        <w:rPr>
          <w:lang w:val="de-DE"/>
        </w:rPr>
        <w:t xml:space="preserve">Jozef </w:t>
      </w:r>
      <w:r w:rsidRPr="006C3C8B">
        <w:rPr>
          <w:smallCaps/>
          <w:lang w:val="de-DE"/>
        </w:rPr>
        <w:t>van</w:t>
      </w:r>
      <w:r w:rsidRPr="006C3C8B">
        <w:rPr>
          <w:lang w:val="de-DE"/>
        </w:rPr>
        <w:t xml:space="preserve">: De </w:t>
      </w:r>
      <w:r w:rsidR="00AC735E" w:rsidRPr="006C3C8B">
        <w:rPr>
          <w:lang w:val="de-DE"/>
        </w:rPr>
        <w:t xml:space="preserve">taal van Veldeke. In: Verslagen en mededelingen van de Koninklijke Vlaamse Academie voor Taal- en Letterkunde, </w:t>
      </w:r>
      <w:r w:rsidRPr="006C3C8B">
        <w:rPr>
          <w:lang w:val="de-DE"/>
        </w:rPr>
        <w:t xml:space="preserve">S. </w:t>
      </w:r>
      <w:r w:rsidR="00AC735E" w:rsidRPr="006C3C8B">
        <w:rPr>
          <w:lang w:val="de-DE"/>
        </w:rPr>
        <w:t>243</w:t>
      </w:r>
      <w:r w:rsidRPr="006C3C8B">
        <w:rPr>
          <w:lang w:val="de-DE"/>
        </w:rPr>
        <w:t>–</w:t>
      </w:r>
      <w:r w:rsidR="00AC735E" w:rsidRPr="006C3C8B">
        <w:rPr>
          <w:lang w:val="de-DE"/>
        </w:rPr>
        <w:t>271</w:t>
      </w:r>
      <w:r w:rsidR="008A3262" w:rsidRPr="006C3C8B">
        <w:rPr>
          <w:lang w:val="de-DE"/>
        </w:rPr>
        <w:t xml:space="preserve"> [</w:t>
      </w:r>
      <w:hyperlink r:id="rId1021" w:history="1">
        <w:r w:rsidR="008A3262" w:rsidRPr="006C3C8B">
          <w:rPr>
            <w:rStyle w:val="Hyperlink"/>
            <w:lang w:val="de-DE"/>
          </w:rPr>
          <w:t>GVK</w:t>
        </w:r>
      </w:hyperlink>
      <w:r w:rsidR="008A3262" w:rsidRPr="006C3C8B">
        <w:rPr>
          <w:lang w:val="de-DE"/>
        </w:rPr>
        <w:t>]</w:t>
      </w:r>
    </w:p>
    <w:p w14:paraId="0DC7E26F" w14:textId="77777777" w:rsidR="002F06CC" w:rsidRPr="006C3C8B" w:rsidRDefault="00D65062" w:rsidP="002F06CC">
      <w:pPr>
        <w:pStyle w:val="NormalWeb"/>
        <w:numPr>
          <w:ilvl w:val="0"/>
          <w:numId w:val="3"/>
        </w:numPr>
        <w:spacing w:before="0" w:beforeAutospacing="0" w:after="0" w:afterAutospacing="0"/>
        <w:ind w:left="851" w:hanging="491"/>
        <w:jc w:val="both"/>
        <w:rPr>
          <w:lang w:val="de-DE"/>
        </w:rPr>
      </w:pPr>
      <w:r w:rsidRPr="006C3C8B">
        <w:rPr>
          <w:smallCaps/>
          <w:lang w:val="de-DE"/>
        </w:rPr>
        <w:t>Minis 1958</w:t>
      </w:r>
      <w:r w:rsidR="005F4CAC" w:rsidRPr="006C3C8B">
        <w:rPr>
          <w:smallCaps/>
          <w:lang w:val="de-DE"/>
        </w:rPr>
        <w:t>,</w:t>
      </w:r>
      <w:r w:rsidRPr="006C3C8B">
        <w:rPr>
          <w:smallCaps/>
          <w:lang w:val="de-DE"/>
        </w:rPr>
        <w:t xml:space="preserve"> </w:t>
      </w:r>
      <w:r w:rsidRPr="006C3C8B">
        <w:rPr>
          <w:lang w:val="de-DE"/>
        </w:rPr>
        <w:t>Cola: De lyriek van Henric van Veldeke binnen het kader van de duitse Minnesang. In: Spiegel der Letteren 2, S. 82–96 [</w:t>
      </w:r>
      <w:hyperlink r:id="rId1022" w:history="1">
        <w:r w:rsidRPr="006C3C8B">
          <w:rPr>
            <w:rStyle w:val="Hyperlink"/>
            <w:lang w:val="de-DE"/>
          </w:rPr>
          <w:t>abrufbar</w:t>
        </w:r>
      </w:hyperlink>
      <w:r w:rsidRPr="006C3C8B">
        <w:rPr>
          <w:lang w:val="de-DE"/>
        </w:rPr>
        <w:t>, PDF und Transkription]</w:t>
      </w:r>
    </w:p>
    <w:p w14:paraId="48466815" w14:textId="77777777" w:rsidR="002F06CC" w:rsidRPr="006C3C8B" w:rsidRDefault="002F06CC" w:rsidP="002F06CC">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Müller-Römheld</w:t>
      </w:r>
      <w:r w:rsidRPr="006C3C8B">
        <w:rPr>
          <w:lang w:val="de-DE"/>
        </w:rPr>
        <w:t xml:space="preserve"> 1958, Walter: Formen und Bedeutung genealogischen Denkens in der deutschen Dichtung bis um 1200. Frankfurt/M.</w:t>
      </w:r>
      <w:r w:rsidRPr="006C3C8B">
        <w:rPr>
          <w:rStyle w:val="Hyperlink"/>
          <w:color w:val="auto"/>
          <w:u w:val="none"/>
          <w:lang w:val="de-DE"/>
        </w:rPr>
        <w:t xml:space="preserve"> </w:t>
      </w:r>
      <w:r w:rsidRPr="006C3C8B">
        <w:rPr>
          <w:lang w:val="de-DE"/>
        </w:rPr>
        <w:t>[</w:t>
      </w:r>
      <w:hyperlink r:id="rId1023" w:history="1">
        <w:r w:rsidRPr="006C3C8B">
          <w:rPr>
            <w:rStyle w:val="Hyperlink"/>
            <w:lang w:val="de-DE"/>
          </w:rPr>
          <w:t>GVK</w:t>
        </w:r>
      </w:hyperlink>
      <w:r w:rsidRPr="006C3C8B">
        <w:rPr>
          <w:lang w:val="de-DE"/>
        </w:rPr>
        <w:t>]</w:t>
      </w:r>
    </w:p>
    <w:p w14:paraId="5013CA77" w14:textId="77777777" w:rsidR="00C84611" w:rsidRPr="006C3C8B" w:rsidRDefault="00C84611" w:rsidP="00C84611">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1958a, Jef: Henric van Veldeke de oudst bekende Dietse dichter. In: Neerlandia 62, S. 53–56 [</w:t>
      </w:r>
      <w:hyperlink r:id="rId1024" w:anchor="017" w:history="1">
        <w:r w:rsidRPr="006C3C8B">
          <w:rPr>
            <w:rStyle w:val="Hyperlink"/>
            <w:lang w:val="de-DE"/>
          </w:rPr>
          <w:t>abrufbar</w:t>
        </w:r>
      </w:hyperlink>
      <w:r w:rsidRPr="006C3C8B">
        <w:rPr>
          <w:lang w:val="de-DE"/>
        </w:rPr>
        <w:t>, Transkription]</w:t>
      </w:r>
    </w:p>
    <w:p w14:paraId="224B1318"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1958</w:t>
      </w:r>
      <w:r w:rsidR="00C84611" w:rsidRPr="006C3C8B">
        <w:rPr>
          <w:lang w:val="de-DE"/>
        </w:rPr>
        <w:t>b</w:t>
      </w:r>
      <w:r w:rsidRPr="006C3C8B">
        <w:rPr>
          <w:lang w:val="de-DE"/>
        </w:rPr>
        <w:t>, Jef: Een merkwaardige datering in Veldeke’s St. Servaaslegende. In: De Maasgouw 77, S. 127f [</w:t>
      </w:r>
      <w:hyperlink r:id="rId1025" w:history="1">
        <w:r w:rsidRPr="006C3C8B">
          <w:rPr>
            <w:rStyle w:val="Hyperlink"/>
            <w:lang w:val="de-DE"/>
          </w:rPr>
          <w:t>GVK</w:t>
        </w:r>
      </w:hyperlink>
      <w:r w:rsidRPr="006C3C8B">
        <w:rPr>
          <w:lang w:val="de-DE"/>
        </w:rPr>
        <w:t>]</w:t>
      </w:r>
    </w:p>
    <w:p w14:paraId="35284DB8" w14:textId="77777777" w:rsidR="00C41F16" w:rsidRPr="006C3C8B" w:rsidRDefault="00C41F16" w:rsidP="00C41F16">
      <w:pPr>
        <w:pStyle w:val="NormalWeb"/>
        <w:numPr>
          <w:ilvl w:val="0"/>
          <w:numId w:val="3"/>
        </w:numPr>
        <w:spacing w:before="0" w:beforeAutospacing="0" w:after="0" w:afterAutospacing="0"/>
        <w:ind w:left="851" w:hanging="491"/>
        <w:jc w:val="both"/>
        <w:rPr>
          <w:lang w:val="de-DE"/>
        </w:rPr>
      </w:pPr>
      <w:r w:rsidRPr="006C3C8B">
        <w:rPr>
          <w:smallCaps/>
          <w:lang w:val="de-DE"/>
        </w:rPr>
        <w:t>Pfütze</w:t>
      </w:r>
      <w:r w:rsidRPr="006C3C8B">
        <w:rPr>
          <w:lang w:val="de-DE"/>
        </w:rPr>
        <w:t xml:space="preserve"> 1958, Max: ‚Burg‘ und ‚Stadt‘ in der deutschen Literatur des Mittelalters. Die Entwicklung im mittelfrk. Sprachgebiet vom Annolied bis zu Gotfrid Hagens Reimchronik (ca. 1100–1300). In: Beiträge zur Geschichte der deutschen Sprache und Literatur (H) 80, S. 273–320 [bedingt </w:t>
      </w:r>
      <w:hyperlink r:id="rId1026" w:history="1">
        <w:r w:rsidRPr="006C3C8B">
          <w:rPr>
            <w:rStyle w:val="Hyperlink"/>
            <w:lang w:val="de-DE"/>
          </w:rPr>
          <w:t>abrufbar</w:t>
        </w:r>
      </w:hyperlink>
      <w:r w:rsidRPr="006C3C8B">
        <w:rPr>
          <w:lang w:val="de-DE"/>
        </w:rPr>
        <w:t>]</w:t>
      </w:r>
    </w:p>
    <w:p w14:paraId="663A690D" w14:textId="77777777" w:rsidR="005F4CAC" w:rsidRPr="006C3C8B" w:rsidRDefault="00AB6888" w:rsidP="005F4CAC">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1958</w:t>
      </w:r>
      <w:r w:rsidR="005F4CAC" w:rsidRPr="006C3C8B">
        <w:rPr>
          <w:lang w:val="de-DE"/>
        </w:rPr>
        <w:t>,</w:t>
      </w:r>
      <w:r w:rsidRPr="006C3C8B">
        <w:rPr>
          <w:lang w:val="de-DE"/>
        </w:rPr>
        <w:t xml:space="preserve"> Werner: Dido und Lavine. In: Zeitschrift für deutsches Altertum und deutsche Literatur 88, S. 161–195 [</w:t>
      </w:r>
      <w:r w:rsidR="00F40488" w:rsidRPr="006C3C8B">
        <w:rPr>
          <w:lang w:val="de-DE"/>
        </w:rPr>
        <w:t xml:space="preserve">bedingt </w:t>
      </w:r>
      <w:hyperlink r:id="rId1027" w:history="1">
        <w:r w:rsidRPr="006C3C8B">
          <w:rPr>
            <w:rStyle w:val="Hyperlink"/>
            <w:lang w:val="de-DE"/>
          </w:rPr>
          <w:t>abrufbar</w:t>
        </w:r>
      </w:hyperlink>
      <w:r w:rsidRPr="006C3C8B">
        <w:rPr>
          <w:lang w:val="de-DE"/>
        </w:rPr>
        <w:t>]</w:t>
      </w:r>
      <w:r w:rsidR="004F5326" w:rsidRPr="006C3C8B">
        <w:rPr>
          <w:lang w:val="de-DE"/>
        </w:rPr>
        <w:t xml:space="preserve">; wieder in: </w:t>
      </w:r>
      <w:r w:rsidR="004F5326" w:rsidRPr="006C3C8B">
        <w:rPr>
          <w:smallCaps/>
          <w:noProof/>
          <w:lang w:val="de-DE"/>
        </w:rPr>
        <w:t>Schröder</w:t>
      </w:r>
      <w:r w:rsidR="004F5326" w:rsidRPr="006C3C8B">
        <w:rPr>
          <w:noProof/>
          <w:lang w:val="de-DE"/>
        </w:rPr>
        <w:t xml:space="preserve"> 1969</w:t>
      </w:r>
      <w:r w:rsidR="004F5326" w:rsidRPr="006C3C8B">
        <w:rPr>
          <w:lang w:val="de-DE"/>
        </w:rPr>
        <w:t>, S. 13–51</w:t>
      </w:r>
    </w:p>
    <w:p w14:paraId="69DD166D" w14:textId="77777777" w:rsidR="005F4CAC" w:rsidRPr="006C3C8B" w:rsidRDefault="009E3B92" w:rsidP="005F4CAC">
      <w:pPr>
        <w:pStyle w:val="NormalWeb"/>
        <w:numPr>
          <w:ilvl w:val="0"/>
          <w:numId w:val="3"/>
        </w:numPr>
        <w:spacing w:before="0" w:beforeAutospacing="0" w:after="0" w:afterAutospacing="0"/>
        <w:ind w:left="851" w:hanging="491"/>
        <w:jc w:val="both"/>
        <w:rPr>
          <w:lang w:val="de-DE"/>
        </w:rPr>
      </w:pPr>
      <w:r w:rsidRPr="006C3C8B">
        <w:rPr>
          <w:smallCaps/>
          <w:lang w:val="de-DE"/>
        </w:rPr>
        <w:t>Mendels/Spuler 1959</w:t>
      </w:r>
      <w:r w:rsidR="005F4CAC" w:rsidRPr="006C3C8B">
        <w:rPr>
          <w:smallCaps/>
          <w:lang w:val="de-DE"/>
        </w:rPr>
        <w:t>,</w:t>
      </w:r>
      <w:r w:rsidRPr="006C3C8B">
        <w:rPr>
          <w:smallCaps/>
          <w:lang w:val="de-DE"/>
        </w:rPr>
        <w:t xml:space="preserve"> </w:t>
      </w:r>
      <w:r w:rsidRPr="006C3C8B">
        <w:rPr>
          <w:lang w:val="de-DE"/>
        </w:rPr>
        <w:t>Judy und Linus: Landgraf Hermann von Thüringen und seine Dichterschule. In: Deutsche Vierteljahrsschrift für Literaturwissenschaft und Geistesgeschichte 33, S. 361–388 [</w:t>
      </w:r>
      <w:r w:rsidR="00F40488" w:rsidRPr="006C3C8B">
        <w:rPr>
          <w:lang w:val="de-DE"/>
        </w:rPr>
        <w:t xml:space="preserve">bedingt </w:t>
      </w:r>
      <w:hyperlink r:id="rId1028" w:history="1">
        <w:r w:rsidRPr="006C3C8B">
          <w:rPr>
            <w:rStyle w:val="Hyperlink"/>
            <w:lang w:val="de-DE"/>
          </w:rPr>
          <w:t>abrufbar</w:t>
        </w:r>
      </w:hyperlink>
      <w:r w:rsidRPr="006C3C8B">
        <w:rPr>
          <w:lang w:val="de-DE"/>
        </w:rPr>
        <w:t>]</w:t>
      </w:r>
    </w:p>
    <w:p w14:paraId="61B2335B" w14:textId="77777777" w:rsidR="008A410C" w:rsidRPr="006C3C8B" w:rsidRDefault="00D256AD" w:rsidP="008A410C">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Minis 1959</w:t>
      </w:r>
      <w:r w:rsidR="005F4CAC" w:rsidRPr="006C3C8B">
        <w:rPr>
          <w:smallCaps/>
          <w:lang w:val="de-DE"/>
        </w:rPr>
        <w:t>,</w:t>
      </w:r>
      <w:r w:rsidRPr="006C3C8B">
        <w:rPr>
          <w:smallCaps/>
          <w:lang w:val="de-DE"/>
        </w:rPr>
        <w:t xml:space="preserve"> </w:t>
      </w:r>
      <w:r w:rsidRPr="006C3C8B">
        <w:rPr>
          <w:lang w:val="de-DE"/>
        </w:rPr>
        <w:t>Cola: Textkritische Studien über den Roman d’Eneas und die Eneide von Henric van Veldeke. Groningen (= Studia litteraria Rheno-Traiectina 5)</w:t>
      </w:r>
      <w:r w:rsidR="00FC79E4" w:rsidRPr="006C3C8B">
        <w:rPr>
          <w:lang w:val="de-DE"/>
        </w:rPr>
        <w:t xml:space="preserve"> </w:t>
      </w:r>
      <w:r w:rsidRPr="006C3C8B">
        <w:rPr>
          <w:lang w:val="de-DE"/>
        </w:rPr>
        <w:t>[</w:t>
      </w:r>
      <w:hyperlink r:id="rId1029" w:history="1">
        <w:r w:rsidRPr="006C3C8B">
          <w:rPr>
            <w:rStyle w:val="Hyperlink"/>
            <w:lang w:val="de-DE"/>
          </w:rPr>
          <w:t>GVK</w:t>
        </w:r>
      </w:hyperlink>
      <w:r w:rsidRPr="006C3C8B">
        <w:rPr>
          <w:lang w:val="de-DE"/>
        </w:rPr>
        <w:t>]</w:t>
      </w:r>
      <w:r w:rsidR="008A410C" w:rsidRPr="006C3C8B">
        <w:rPr>
          <w:lang w:val="de-DE"/>
        </w:rPr>
        <w:t xml:space="preserve"> → Rezension: </w:t>
      </w:r>
      <w:r w:rsidR="008A410C" w:rsidRPr="006C3C8B">
        <w:rPr>
          <w:smallCaps/>
          <w:lang w:val="de-DE"/>
        </w:rPr>
        <w:t>Smet 1962</w:t>
      </w:r>
    </w:p>
    <w:p w14:paraId="0C690925" w14:textId="77777777" w:rsidR="005F4CAC" w:rsidRPr="006C3C8B" w:rsidRDefault="00734457"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Weitzmann </w:t>
      </w:r>
      <w:r w:rsidRPr="006C3C8B">
        <w:rPr>
          <w:lang w:val="de-DE"/>
        </w:rPr>
        <w:t>1959, Kurt: Ancient Book Illumination. Cambridge, Mass. (=</w:t>
      </w:r>
      <w:r w:rsidR="00C7341F" w:rsidRPr="006C3C8B">
        <w:rPr>
          <w:lang w:val="de-DE"/>
        </w:rPr>
        <w:t xml:space="preserve"> </w:t>
      </w:r>
      <w:r w:rsidRPr="006C3C8B">
        <w:rPr>
          <w:lang w:val="de-DE"/>
        </w:rPr>
        <w:t xml:space="preserve">Martin Classical Lectures 16), </w:t>
      </w:r>
      <w:r w:rsidR="008E00E2" w:rsidRPr="006C3C8B">
        <w:rPr>
          <w:lang w:val="de-DE"/>
        </w:rPr>
        <w:t xml:space="preserve">S. </w:t>
      </w:r>
      <w:r w:rsidRPr="006C3C8B">
        <w:rPr>
          <w:lang w:val="de-DE"/>
        </w:rPr>
        <w:t>61f [</w:t>
      </w:r>
      <w:r w:rsidR="00321CDD" w:rsidRPr="006C3C8B">
        <w:rPr>
          <w:lang w:val="de-DE"/>
        </w:rPr>
        <w:t xml:space="preserve">bedingt </w:t>
      </w:r>
      <w:hyperlink r:id="rId1030" w:history="1">
        <w:r w:rsidR="00321CDD"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B</w:t>
      </w:r>
    </w:p>
    <w:p w14:paraId="3490972D" w14:textId="77777777" w:rsidR="005F4CAC" w:rsidRPr="006C3C8B" w:rsidRDefault="00C52F41"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Gernentz </w:t>
      </w:r>
      <w:r w:rsidRPr="006C3C8B">
        <w:rPr>
          <w:lang w:val="de-DE"/>
        </w:rPr>
        <w:t>1960</w:t>
      </w:r>
      <w:r w:rsidR="005F4CAC" w:rsidRPr="006C3C8B">
        <w:rPr>
          <w:lang w:val="de-DE"/>
        </w:rPr>
        <w:t>,</w:t>
      </w:r>
      <w:r w:rsidRPr="006C3C8B">
        <w:rPr>
          <w:lang w:val="de-DE"/>
        </w:rPr>
        <w:t xml:space="preserve"> Hans Joachim: Formen und Funktionen der direkten Reden und der Redeszenen in der deutschen epischen Dichtung von 1150 bis 1200. Rostock [</w:t>
      </w:r>
      <w:hyperlink r:id="rId1031" w:history="1">
        <w:r w:rsidRPr="006C3C8B">
          <w:rPr>
            <w:rStyle w:val="Hyperlink"/>
            <w:lang w:val="de-DE"/>
          </w:rPr>
          <w:t>GVK</w:t>
        </w:r>
      </w:hyperlink>
      <w:r w:rsidR="00321CDD" w:rsidRPr="006C3C8B">
        <w:rPr>
          <w:lang w:val="de-DE"/>
        </w:rPr>
        <w:t xml:space="preserve"> + </w:t>
      </w:r>
      <w:hyperlink r:id="rId1032" w:history="1">
        <w:r w:rsidR="00321CDD" w:rsidRPr="006C3C8B">
          <w:rPr>
            <w:rStyle w:val="Hyperlink"/>
            <w:lang w:val="de-DE"/>
          </w:rPr>
          <w:t>WorldCat</w:t>
        </w:r>
      </w:hyperlink>
      <w:r w:rsidR="00321CDD" w:rsidRPr="006C3C8B">
        <w:rPr>
          <w:lang w:val="de-DE"/>
        </w:rPr>
        <w:t>]</w:t>
      </w:r>
      <w:r w:rsidRPr="006C3C8B">
        <w:rPr>
          <w:lang w:val="de-DE"/>
        </w:rPr>
        <w:t xml:space="preserve"> → ma</w:t>
      </w:r>
      <w:r w:rsidR="00321CDD" w:rsidRPr="006C3C8B">
        <w:rPr>
          <w:lang w:val="de-DE"/>
        </w:rPr>
        <w:t>schinens</w:t>
      </w:r>
      <w:r w:rsidRPr="006C3C8B">
        <w:rPr>
          <w:lang w:val="de-DE"/>
        </w:rPr>
        <w:t xml:space="preserve">chriebene Habilationsschrift </w:t>
      </w:r>
    </w:p>
    <w:p w14:paraId="2A045ECF" w14:textId="77777777" w:rsidR="00073FBB" w:rsidRPr="006C3C8B" w:rsidRDefault="00073FBB" w:rsidP="00073FBB">
      <w:pPr>
        <w:pStyle w:val="NormalWeb"/>
        <w:numPr>
          <w:ilvl w:val="0"/>
          <w:numId w:val="3"/>
        </w:numPr>
        <w:spacing w:before="0" w:beforeAutospacing="0" w:after="0" w:afterAutospacing="0"/>
        <w:ind w:left="851" w:hanging="491"/>
        <w:jc w:val="both"/>
        <w:rPr>
          <w:lang w:val="de-DE"/>
        </w:rPr>
      </w:pPr>
      <w:r w:rsidRPr="006C3C8B">
        <w:rPr>
          <w:smallCaps/>
          <w:lang w:val="de-DE"/>
        </w:rPr>
        <w:t>Menhardt</w:t>
      </w:r>
      <w:r w:rsidRPr="006C3C8B">
        <w:rPr>
          <w:lang w:val="de-DE"/>
        </w:rPr>
        <w:t xml:space="preserve"> 1960, Hermann: Verzeichnis der altdeutschen literarischen Handschriften der Österreichischen Nationalbibliothek, Bd. 1. Berlin (= Veröffentlichungen des Instituts für deutsche Sprache und Literatur 13), S. 481 [</w:t>
      </w:r>
      <w:hyperlink r:id="rId1033"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w</w:t>
      </w:r>
    </w:p>
    <w:p w14:paraId="04B5ED4A" w14:textId="77777777" w:rsidR="005F4CAC" w:rsidRPr="006C3C8B" w:rsidRDefault="00823411"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1960</w:t>
      </w:r>
      <w:r w:rsidR="005F4CAC" w:rsidRPr="006C3C8B">
        <w:rPr>
          <w:lang w:val="de-DE"/>
        </w:rPr>
        <w:t>,</w:t>
      </w:r>
      <w:r w:rsidRPr="006C3C8B">
        <w:rPr>
          <w:lang w:val="de-DE"/>
        </w:rPr>
        <w:t xml:space="preserve"> Gabriele: Die handschriftliche Überlieferung der Eneide Henrics van Veldeken und das limburgische Original (= Sitzungsberichte der Deutschen Akademie der Wissenschaften zu Berlin, Klasse für Sprachen, Literatur und Kunst 3) [</w:t>
      </w:r>
      <w:hyperlink r:id="rId1034" w:history="1">
        <w:r w:rsidRPr="006C3C8B">
          <w:rPr>
            <w:rStyle w:val="Hyperlink"/>
            <w:lang w:val="de-DE"/>
          </w:rPr>
          <w:t>GVK</w:t>
        </w:r>
      </w:hyperlink>
      <w:r w:rsidRPr="006C3C8B">
        <w:rPr>
          <w:lang w:val="de-DE"/>
        </w:rPr>
        <w:t>]</w:t>
      </w:r>
      <w:r w:rsidR="004656DF" w:rsidRPr="006C3C8B">
        <w:rPr>
          <w:lang w:val="de-DE"/>
        </w:rPr>
        <w:t xml:space="preserve"> → Rezension: </w:t>
      </w:r>
      <w:r w:rsidR="004656DF" w:rsidRPr="006C3C8B">
        <w:rPr>
          <w:smallCaps/>
          <w:lang w:val="de-DE"/>
        </w:rPr>
        <w:t>Rooth</w:t>
      </w:r>
      <w:r w:rsidR="004656DF" w:rsidRPr="006C3C8B">
        <w:rPr>
          <w:lang w:val="de-DE"/>
        </w:rPr>
        <w:t xml:space="preserve"> 1966</w:t>
      </w:r>
    </w:p>
    <w:p w14:paraId="525CEB4D" w14:textId="77777777" w:rsidR="00306009" w:rsidRPr="006C3C8B" w:rsidRDefault="00306009" w:rsidP="004656DF">
      <w:pPr>
        <w:pStyle w:val="NormalWeb"/>
        <w:numPr>
          <w:ilvl w:val="0"/>
          <w:numId w:val="3"/>
        </w:numPr>
        <w:spacing w:before="0" w:beforeAutospacing="0" w:after="0" w:afterAutospacing="0"/>
        <w:ind w:left="851" w:hanging="491"/>
        <w:jc w:val="both"/>
        <w:rPr>
          <w:lang w:val="de-DE"/>
        </w:rPr>
      </w:pPr>
      <w:r w:rsidRPr="006C3C8B">
        <w:rPr>
          <w:smallCaps/>
          <w:lang w:val="de-DE"/>
        </w:rPr>
        <w:t>Braches</w:t>
      </w:r>
      <w:r w:rsidRPr="006C3C8B">
        <w:rPr>
          <w:lang w:val="de-DE"/>
        </w:rPr>
        <w:t xml:space="preserve"> 1961, Hulda Henriette: Jenseitsmotive und ihre Verritterlichung in der deutschen Dichtung des Hochmittelalters. Assen (= Studia Germanica 3), S. 83–92 [</w:t>
      </w:r>
      <w:hyperlink r:id="rId1035" w:history="1">
        <w:r w:rsidRPr="006C3C8B">
          <w:rPr>
            <w:rStyle w:val="Hyperlink"/>
            <w:lang w:val="de-DE"/>
          </w:rPr>
          <w:t>GVK</w:t>
        </w:r>
      </w:hyperlink>
      <w:r w:rsidRPr="006C3C8B">
        <w:rPr>
          <w:lang w:val="de-DE"/>
        </w:rPr>
        <w:t>]</w:t>
      </w:r>
    </w:p>
    <w:p w14:paraId="51BBC462" w14:textId="77777777" w:rsidR="005F4CAC" w:rsidRPr="006C3C8B" w:rsidRDefault="00306009" w:rsidP="005F4CAC">
      <w:pPr>
        <w:pStyle w:val="NormalWeb"/>
        <w:numPr>
          <w:ilvl w:val="0"/>
          <w:numId w:val="3"/>
        </w:numPr>
        <w:spacing w:before="0" w:beforeAutospacing="0" w:after="0" w:afterAutospacing="0"/>
        <w:ind w:left="851" w:hanging="491"/>
        <w:jc w:val="both"/>
        <w:rPr>
          <w:lang w:val="de-DE"/>
        </w:rPr>
      </w:pPr>
      <w:r w:rsidRPr="006C3C8B">
        <w:rPr>
          <w:smallCaps/>
          <w:lang w:val="de-DE"/>
        </w:rPr>
        <w:t>D</w:t>
      </w:r>
      <w:r w:rsidR="00045446" w:rsidRPr="006C3C8B">
        <w:rPr>
          <w:smallCaps/>
          <w:lang w:val="de-DE"/>
        </w:rPr>
        <w:t xml:space="preserve">ittrich </w:t>
      </w:r>
      <w:r w:rsidR="00045446" w:rsidRPr="006C3C8B">
        <w:rPr>
          <w:lang w:val="de-DE"/>
        </w:rPr>
        <w:t>1961</w:t>
      </w:r>
      <w:r w:rsidR="005F4CAC" w:rsidRPr="006C3C8B">
        <w:rPr>
          <w:lang w:val="de-DE"/>
        </w:rPr>
        <w:t>,</w:t>
      </w:r>
      <w:r w:rsidR="00045446" w:rsidRPr="006C3C8B">
        <w:rPr>
          <w:lang w:val="de-DE"/>
        </w:rPr>
        <w:t xml:space="preserve"> Marie-Luise: ‚gote‘ und ‚got‘ in Heinrichs von Veldeke Eneide. In: Zeitschrift für deutsches Altertum und deutsche Literatur 90, S 85–122, 198–240, 274–302 [</w:t>
      </w:r>
      <w:r w:rsidR="00F40488" w:rsidRPr="006C3C8B">
        <w:rPr>
          <w:lang w:val="de-DE"/>
        </w:rPr>
        <w:t xml:space="preserve">bedingt </w:t>
      </w:r>
      <w:hyperlink r:id="rId1036" w:history="1">
        <w:r w:rsidR="00045446" w:rsidRPr="006C3C8B">
          <w:rPr>
            <w:rStyle w:val="Hyperlink"/>
            <w:lang w:val="de-DE"/>
          </w:rPr>
          <w:t>abrufbar</w:t>
        </w:r>
      </w:hyperlink>
      <w:r w:rsidR="00045446" w:rsidRPr="006C3C8B">
        <w:rPr>
          <w:lang w:val="de-DE"/>
        </w:rPr>
        <w:t>]</w:t>
      </w:r>
    </w:p>
    <w:p w14:paraId="2B69D485" w14:textId="77777777" w:rsidR="005F4CAC" w:rsidRPr="006C3C8B" w:rsidRDefault="00823411"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1961</w:t>
      </w:r>
      <w:r w:rsidR="005F4CAC" w:rsidRPr="006C3C8B">
        <w:rPr>
          <w:lang w:val="de-DE"/>
        </w:rPr>
        <w:t>,</w:t>
      </w:r>
      <w:r w:rsidRPr="006C3C8B">
        <w:rPr>
          <w:lang w:val="de-DE"/>
        </w:rPr>
        <w:t xml:space="preserve"> Gabriele: Auf den Spuren der maasländischen Eneide Henrics van Veldeken. In: Studia Germanica Gandensia 3, S. 233–248 [</w:t>
      </w:r>
      <w:hyperlink r:id="rId1037" w:history="1">
        <w:r w:rsidR="00B17B7D" w:rsidRPr="006C3C8B">
          <w:rPr>
            <w:rStyle w:val="Hyperlink"/>
            <w:lang w:val="de-DE"/>
          </w:rPr>
          <w:t>GVK</w:t>
        </w:r>
      </w:hyperlink>
      <w:r w:rsidRPr="006C3C8B">
        <w:rPr>
          <w:lang w:val="de-DE"/>
        </w:rPr>
        <w:t>]</w:t>
      </w:r>
    </w:p>
    <w:p w14:paraId="160AC1E5" w14:textId="77777777" w:rsidR="005F4CAC" w:rsidRPr="006C3C8B" w:rsidRDefault="00434A45"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Bayer </w:t>
      </w:r>
      <w:r w:rsidRPr="006C3C8B">
        <w:rPr>
          <w:lang w:val="de-DE"/>
        </w:rPr>
        <w:t>1962</w:t>
      </w:r>
      <w:r w:rsidR="005F4CAC" w:rsidRPr="006C3C8B">
        <w:rPr>
          <w:lang w:val="de-DE"/>
        </w:rPr>
        <w:t>,</w:t>
      </w:r>
      <w:r w:rsidRPr="006C3C8B">
        <w:rPr>
          <w:lang w:val="de-DE"/>
        </w:rPr>
        <w:t xml:space="preserve"> Hans J.: Untersuchungen zum Sprachstil weltlicher Epen des deutschen Früh- und Hochmittelalters. Berlin (= Philologische Studien und Quellen 10) [</w:t>
      </w:r>
      <w:hyperlink r:id="rId1038" w:history="1">
        <w:r w:rsidRPr="006C3C8B">
          <w:rPr>
            <w:rStyle w:val="Hyperlink"/>
            <w:lang w:val="de-DE"/>
          </w:rPr>
          <w:t>GVK</w:t>
        </w:r>
      </w:hyperlink>
      <w:r w:rsidRPr="006C3C8B">
        <w:rPr>
          <w:lang w:val="de-DE"/>
        </w:rPr>
        <w:t>]</w:t>
      </w:r>
    </w:p>
    <w:p w14:paraId="35BD1DEC"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1962, Jef: Henric van Veldeke als edelsteenkundige en gemmafiel. In: Miscellanea Trajectensia. Bijdragen tot de geschiedenis van Maastricht. Hrsg. von </w:t>
      </w:r>
      <w:r w:rsidRPr="006C3C8B">
        <w:rPr>
          <w:smallCaps/>
          <w:lang w:val="de-DE"/>
        </w:rPr>
        <w:t>Stadsbibliotheek van Maastricht</w:t>
      </w:r>
      <w:r w:rsidRPr="006C3C8B">
        <w:rPr>
          <w:lang w:val="de-DE"/>
        </w:rPr>
        <w:t>. Maastricht, S. 67–79 [</w:t>
      </w:r>
      <w:hyperlink r:id="rId1039" w:history="1">
        <w:r w:rsidRPr="006C3C8B">
          <w:rPr>
            <w:rStyle w:val="Hyperlink"/>
            <w:lang w:val="de-DE"/>
          </w:rPr>
          <w:t>GVK</w:t>
        </w:r>
      </w:hyperlink>
      <w:r w:rsidRPr="006C3C8B">
        <w:rPr>
          <w:lang w:val="de-DE"/>
        </w:rPr>
        <w:t>]</w:t>
      </w:r>
    </w:p>
    <w:p w14:paraId="3331B543" w14:textId="77777777" w:rsidR="008A410C" w:rsidRPr="006C3C8B" w:rsidRDefault="008A410C" w:rsidP="008A410C">
      <w:pPr>
        <w:pStyle w:val="NormalWeb"/>
        <w:numPr>
          <w:ilvl w:val="0"/>
          <w:numId w:val="3"/>
        </w:numPr>
        <w:spacing w:before="0" w:beforeAutospacing="0" w:after="0" w:afterAutospacing="0"/>
        <w:ind w:left="851" w:hanging="491"/>
        <w:jc w:val="both"/>
        <w:rPr>
          <w:lang w:val="de-DE"/>
        </w:rPr>
      </w:pPr>
      <w:r w:rsidRPr="006C3C8B">
        <w:rPr>
          <w:smallCaps/>
          <w:lang w:val="de-DE"/>
        </w:rPr>
        <w:t>Poag</w:t>
      </w:r>
      <w:r w:rsidRPr="006C3C8B">
        <w:rPr>
          <w:lang w:val="de-DE"/>
        </w:rPr>
        <w:t xml:space="preserve"> 1962, James F.: Heinrich von Veldeke’s </w:t>
      </w:r>
      <w:r w:rsidRPr="006C3C8B">
        <w:rPr>
          <w:i/>
          <w:lang w:val="de-DE"/>
        </w:rPr>
        <w:t>minne</w:t>
      </w:r>
      <w:r w:rsidRPr="006C3C8B">
        <w:rPr>
          <w:lang w:val="de-DE"/>
        </w:rPr>
        <w:t xml:space="preserve">; Wolfram von Eschenbach’s </w:t>
      </w:r>
      <w:r w:rsidRPr="006C3C8B">
        <w:rPr>
          <w:i/>
          <w:lang w:val="de-DE"/>
        </w:rPr>
        <w:t>liebe</w:t>
      </w:r>
      <w:r w:rsidRPr="006C3C8B">
        <w:rPr>
          <w:lang w:val="de-DE"/>
        </w:rPr>
        <w:t xml:space="preserve"> and </w:t>
      </w:r>
      <w:r w:rsidRPr="006C3C8B">
        <w:rPr>
          <w:i/>
          <w:lang w:val="de-DE"/>
        </w:rPr>
        <w:t>triuwe</w:t>
      </w:r>
      <w:r w:rsidRPr="006C3C8B">
        <w:rPr>
          <w:lang w:val="de-DE"/>
        </w:rPr>
        <w:t xml:space="preserve">. In: Journal of English and Germanic Philology 61, S. 721–735 [bedingt </w:t>
      </w:r>
      <w:hyperlink r:id="rId1040" w:history="1">
        <w:r w:rsidRPr="006C3C8B">
          <w:rPr>
            <w:rStyle w:val="Hyperlink"/>
            <w:lang w:val="de-DE"/>
          </w:rPr>
          <w:t>abrufbar</w:t>
        </w:r>
      </w:hyperlink>
      <w:r w:rsidRPr="006C3C8B">
        <w:rPr>
          <w:lang w:val="de-DE"/>
        </w:rPr>
        <w:t>]</w:t>
      </w:r>
    </w:p>
    <w:p w14:paraId="15038C9B" w14:textId="77777777" w:rsidR="005F4CAC" w:rsidRPr="006C3C8B" w:rsidRDefault="005D24A1"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1962</w:t>
      </w:r>
      <w:r w:rsidR="00823411" w:rsidRPr="006C3C8B">
        <w:rPr>
          <w:lang w:val="de-DE"/>
        </w:rPr>
        <w:t>a</w:t>
      </w:r>
      <w:r w:rsidR="005F4CAC" w:rsidRPr="006C3C8B">
        <w:rPr>
          <w:lang w:val="de-DE"/>
        </w:rPr>
        <w:t>,</w:t>
      </w:r>
      <w:r w:rsidRPr="006C3C8B">
        <w:rPr>
          <w:lang w:val="de-DE"/>
        </w:rPr>
        <w:t xml:space="preserve"> Gabriele: Zum Titel der ‚Eneide‘ Henrics van Veldeken. In: Beiträge zur Geschichte der deutschen Sprache und Literatur </w:t>
      </w:r>
      <w:r w:rsidR="005740D3" w:rsidRPr="006C3C8B">
        <w:rPr>
          <w:lang w:val="de-DE"/>
        </w:rPr>
        <w:t xml:space="preserve">(H) </w:t>
      </w:r>
      <w:r w:rsidRPr="006C3C8B">
        <w:rPr>
          <w:lang w:val="de-DE"/>
        </w:rPr>
        <w:t>84, S. 373–375 [</w:t>
      </w:r>
      <w:r w:rsidR="00F40488" w:rsidRPr="006C3C8B">
        <w:rPr>
          <w:lang w:val="de-DE"/>
        </w:rPr>
        <w:t xml:space="preserve">bedingt </w:t>
      </w:r>
      <w:hyperlink r:id="rId1041" w:history="1">
        <w:r w:rsidRPr="006C3C8B">
          <w:rPr>
            <w:rStyle w:val="Hyperlink"/>
            <w:lang w:val="de-DE"/>
          </w:rPr>
          <w:t>abrufbar</w:t>
        </w:r>
      </w:hyperlink>
      <w:r w:rsidRPr="006C3C8B">
        <w:rPr>
          <w:lang w:val="de-DE"/>
        </w:rPr>
        <w:t>]</w:t>
      </w:r>
    </w:p>
    <w:p w14:paraId="4435D1CD" w14:textId="77777777" w:rsidR="005F4CAC" w:rsidRPr="006C3C8B" w:rsidRDefault="00823411"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1962b</w:t>
      </w:r>
      <w:r w:rsidR="005F4CAC" w:rsidRPr="006C3C8B">
        <w:rPr>
          <w:lang w:val="de-DE"/>
        </w:rPr>
        <w:t>,</w:t>
      </w:r>
      <w:r w:rsidRPr="006C3C8B">
        <w:rPr>
          <w:lang w:val="de-DE"/>
        </w:rPr>
        <w:t xml:space="preserve"> Gabriele: De Maaslandse Eneide van Henric van Veldeken. In: Wetenschappelijke Tijdingen 22, S. 97–104 </w:t>
      </w:r>
      <w:r w:rsidR="00A16A90" w:rsidRPr="006C3C8B">
        <w:rPr>
          <w:lang w:val="de-DE"/>
        </w:rPr>
        <w:t>[</w:t>
      </w:r>
      <w:hyperlink r:id="rId1042" w:history="1">
        <w:r w:rsidR="00A16A90" w:rsidRPr="006C3C8B">
          <w:rPr>
            <w:rStyle w:val="Hyperlink"/>
            <w:lang w:val="de-DE"/>
          </w:rPr>
          <w:t>GVK</w:t>
        </w:r>
      </w:hyperlink>
      <w:r w:rsidR="00A16A90" w:rsidRPr="006C3C8B">
        <w:rPr>
          <w:lang w:val="de-DE"/>
        </w:rPr>
        <w:t>]</w:t>
      </w:r>
    </w:p>
    <w:p w14:paraId="5FBE87DA" w14:textId="77777777" w:rsidR="008110EB" w:rsidRPr="006C3C8B" w:rsidRDefault="008A410C" w:rsidP="008110EB">
      <w:pPr>
        <w:pStyle w:val="NormalWeb"/>
        <w:numPr>
          <w:ilvl w:val="0"/>
          <w:numId w:val="3"/>
        </w:numPr>
        <w:spacing w:before="0" w:beforeAutospacing="0" w:after="0" w:afterAutospacing="0"/>
        <w:ind w:left="851" w:hanging="491"/>
        <w:jc w:val="both"/>
        <w:rPr>
          <w:lang w:val="de-DE"/>
        </w:rPr>
      </w:pPr>
      <w:r w:rsidRPr="006C3C8B">
        <w:rPr>
          <w:smallCaps/>
          <w:lang w:val="de-DE"/>
        </w:rPr>
        <w:t xml:space="preserve">Smet 1962, </w:t>
      </w:r>
      <w:r w:rsidRPr="006C3C8B">
        <w:rPr>
          <w:lang w:val="de-DE"/>
        </w:rPr>
        <w:t xml:space="preserve">Gilbert </w:t>
      </w:r>
      <w:r w:rsidRPr="006C3C8B">
        <w:rPr>
          <w:smallCaps/>
          <w:lang w:val="de-DE"/>
        </w:rPr>
        <w:t>de</w:t>
      </w:r>
      <w:r w:rsidRPr="006C3C8B">
        <w:rPr>
          <w:lang w:val="de-DE"/>
        </w:rPr>
        <w:t xml:space="preserve">: Rezension zu </w:t>
      </w:r>
      <w:r w:rsidRPr="006C3C8B">
        <w:rPr>
          <w:smallCaps/>
          <w:lang w:val="de-DE"/>
        </w:rPr>
        <w:t>Minis</w:t>
      </w:r>
      <w:r w:rsidRPr="006C3C8B">
        <w:rPr>
          <w:lang w:val="de-DE"/>
        </w:rPr>
        <w:t xml:space="preserve"> 1959. In: Beiträge zur Geschichte der deutschen Sprache und Literatur (T) 83 (1961/1962</w:t>
      </w:r>
      <w:r w:rsidR="004E278F" w:rsidRPr="006C3C8B">
        <w:rPr>
          <w:lang w:val="de-DE"/>
        </w:rPr>
        <w:t>)</w:t>
      </w:r>
      <w:r w:rsidRPr="006C3C8B">
        <w:rPr>
          <w:lang w:val="de-DE"/>
        </w:rPr>
        <w:t xml:space="preserve">, S. 233–245 [bedingt </w:t>
      </w:r>
      <w:hyperlink r:id="rId1043" w:history="1">
        <w:r w:rsidRPr="006C3C8B">
          <w:rPr>
            <w:rStyle w:val="Hyperlink"/>
            <w:lang w:val="de-DE"/>
          </w:rPr>
          <w:t>abrufbar</w:t>
        </w:r>
      </w:hyperlink>
      <w:r w:rsidRPr="006C3C8B">
        <w:rPr>
          <w:lang w:val="de-DE"/>
        </w:rPr>
        <w:t>]</w:t>
      </w:r>
    </w:p>
    <w:p w14:paraId="2B6EA2FE" w14:textId="77777777" w:rsidR="008110EB" w:rsidRPr="006C3C8B" w:rsidRDefault="008110EB" w:rsidP="00CD13F4">
      <w:pPr>
        <w:pStyle w:val="NormalWeb"/>
        <w:numPr>
          <w:ilvl w:val="0"/>
          <w:numId w:val="3"/>
        </w:numPr>
        <w:spacing w:before="0" w:beforeAutospacing="0" w:after="0" w:afterAutospacing="0"/>
        <w:ind w:left="851" w:hanging="491"/>
        <w:jc w:val="both"/>
        <w:rPr>
          <w:lang w:val="de-DE"/>
        </w:rPr>
      </w:pPr>
      <w:r w:rsidRPr="006C3C8B">
        <w:rPr>
          <w:smallCaps/>
          <w:lang w:val="de-DE"/>
        </w:rPr>
        <w:t>Lievens</w:t>
      </w:r>
      <w:r w:rsidRPr="006C3C8B">
        <w:rPr>
          <w:lang w:val="de-DE"/>
        </w:rPr>
        <w:t xml:space="preserve"> 1963, Robrecht: Middelnederlandse handschriften in Oost-Europa (Leonard Willemsfonds I). Gent (= Koninklijke Vlaamse Academie voor Taal- en Letterkunde 1</w:t>
      </w:r>
      <w:r w:rsidR="00CD13F4" w:rsidRPr="006C3C8B">
        <w:rPr>
          <w:lang w:val="de-DE"/>
        </w:rPr>
        <w:t>)</w:t>
      </w:r>
      <w:r w:rsidRPr="006C3C8B">
        <w:rPr>
          <w:lang w:val="de-DE"/>
        </w:rPr>
        <w:t>, S. 21 (Nr. 1) [</w:t>
      </w:r>
      <w:hyperlink r:id="rId1044" w:history="1">
        <w:r w:rsidRPr="006C3C8B">
          <w:rPr>
            <w:rStyle w:val="Hyperlink"/>
            <w:lang w:val="de-DE"/>
          </w:rPr>
          <w:t>GVK</w:t>
        </w:r>
      </w:hyperlink>
      <w:r w:rsidRPr="006C3C8B">
        <w:rPr>
          <w:lang w:val="de-DE"/>
        </w:rPr>
        <w:t>]</w:t>
      </w:r>
      <w:r w:rsidR="00CD13F4" w:rsidRPr="006C3C8B">
        <w:rPr>
          <w:lang w:val="de-DE"/>
        </w:rPr>
        <w:t xml:space="preserve"> → </w:t>
      </w:r>
      <w:r w:rsidR="004E278F" w:rsidRPr="006C3C8B">
        <w:rPr>
          <w:lang w:val="de-DE"/>
        </w:rPr>
        <w:t>d</w:t>
      </w:r>
      <w:r w:rsidR="00DB7272" w:rsidRPr="006C3C8B">
        <w:rPr>
          <w:lang w:val="de-DE"/>
        </w:rPr>
        <w:t>as</w:t>
      </w:r>
      <w:r w:rsidR="00CD13F4" w:rsidRPr="006C3C8B">
        <w:rPr>
          <w:lang w:val="de-DE"/>
        </w:rPr>
        <w:t xml:space="preserve"> </w:t>
      </w:r>
      <w:r w:rsidR="00CD13F4" w:rsidRPr="006C3C8B">
        <w:rPr>
          <w:i/>
          <w:lang w:val="de-DE"/>
        </w:rPr>
        <w:t>Servatius</w:t>
      </w:r>
      <w:r w:rsidR="00CD13F4" w:rsidRPr="006C3C8B">
        <w:rPr>
          <w:lang w:val="de-DE"/>
        </w:rPr>
        <w:t>-Fragment</w:t>
      </w:r>
      <w:r w:rsidR="00DB7272" w:rsidRPr="006C3C8B">
        <w:rPr>
          <w:lang w:val="de-DE"/>
        </w:rPr>
        <w:t xml:space="preserve"> a</w:t>
      </w:r>
    </w:p>
    <w:p w14:paraId="4E6FBA39" w14:textId="77777777" w:rsidR="00CD1B4C" w:rsidRPr="006C3C8B" w:rsidRDefault="003C3C1D" w:rsidP="00CD1B4C">
      <w:pPr>
        <w:pStyle w:val="NormalWeb"/>
        <w:numPr>
          <w:ilvl w:val="0"/>
          <w:numId w:val="3"/>
        </w:numPr>
        <w:spacing w:before="0" w:beforeAutospacing="0" w:after="0" w:afterAutospacing="0"/>
        <w:ind w:left="851" w:hanging="491"/>
        <w:jc w:val="both"/>
        <w:rPr>
          <w:lang w:val="de-DE"/>
        </w:rPr>
      </w:pPr>
      <w:r w:rsidRPr="006C3C8B">
        <w:rPr>
          <w:smallCaps/>
          <w:lang w:val="de-DE"/>
        </w:rPr>
        <w:t>Minis</w:t>
      </w:r>
      <w:r w:rsidRPr="006C3C8B">
        <w:rPr>
          <w:lang w:val="de-DE"/>
        </w:rPr>
        <w:t xml:space="preserve"> 1963</w:t>
      </w:r>
      <w:r w:rsidR="005F4CAC" w:rsidRPr="006C3C8B">
        <w:rPr>
          <w:lang w:val="de-DE"/>
        </w:rPr>
        <w:t>,</w:t>
      </w:r>
      <w:r w:rsidRPr="006C3C8B">
        <w:rPr>
          <w:lang w:val="de-DE"/>
        </w:rPr>
        <w:t xml:space="preserve"> Cola: </w:t>
      </w:r>
      <w:r w:rsidR="00D14270" w:rsidRPr="006C3C8B">
        <w:rPr>
          <w:lang w:val="de-DE"/>
        </w:rPr>
        <w:t xml:space="preserve">Er inpfete das erste ris. </w:t>
      </w:r>
      <w:r w:rsidRPr="006C3C8B">
        <w:rPr>
          <w:lang w:val="de-DE"/>
        </w:rPr>
        <w:t>Groningen 1963</w:t>
      </w:r>
      <w:r w:rsidR="00D14270" w:rsidRPr="006C3C8B">
        <w:rPr>
          <w:lang w:val="de-DE"/>
        </w:rPr>
        <w:t xml:space="preserve"> </w:t>
      </w:r>
      <w:r w:rsidRPr="006C3C8B">
        <w:rPr>
          <w:lang w:val="de-DE"/>
        </w:rPr>
        <w:t>[</w:t>
      </w:r>
      <w:hyperlink r:id="rId1045" w:history="1">
        <w:r w:rsidRPr="006C3C8B">
          <w:rPr>
            <w:rStyle w:val="Hyperlink"/>
            <w:lang w:val="de-DE"/>
          </w:rPr>
          <w:t>WorldCat</w:t>
        </w:r>
      </w:hyperlink>
      <w:r w:rsidRPr="006C3C8B">
        <w:rPr>
          <w:lang w:val="de-DE"/>
        </w:rPr>
        <w:t>]</w:t>
      </w:r>
      <w:r w:rsidR="00D14270" w:rsidRPr="006C3C8B">
        <w:rPr>
          <w:lang w:val="de-DE"/>
        </w:rPr>
        <w:t xml:space="preserve"> → Antrittsvorlesung an der Universität von Amsterdam</w:t>
      </w:r>
    </w:p>
    <w:p w14:paraId="2F47EF48" w14:textId="77777777" w:rsidR="005F4CAC" w:rsidRPr="006C3C8B" w:rsidRDefault="00A677BF" w:rsidP="005F4CAC">
      <w:pPr>
        <w:pStyle w:val="NormalWeb"/>
        <w:numPr>
          <w:ilvl w:val="0"/>
          <w:numId w:val="3"/>
        </w:numPr>
        <w:spacing w:before="0" w:beforeAutospacing="0" w:after="0" w:afterAutospacing="0"/>
        <w:ind w:left="851" w:hanging="491"/>
        <w:jc w:val="both"/>
        <w:rPr>
          <w:lang w:val="de-DE"/>
        </w:rPr>
      </w:pPr>
      <w:r w:rsidRPr="006C3C8B">
        <w:rPr>
          <w:smallCaps/>
          <w:lang w:val="de-DE"/>
        </w:rPr>
        <w:t>Smet 1963</w:t>
      </w:r>
      <w:r w:rsidR="005F4CAC" w:rsidRPr="006C3C8B">
        <w:rPr>
          <w:lang w:val="de-DE"/>
        </w:rPr>
        <w:t>,</w:t>
      </w:r>
      <w:r w:rsidRPr="006C3C8B">
        <w:rPr>
          <w:lang w:val="de-DE"/>
        </w:rPr>
        <w:t xml:space="preserve"> G[ilbert] </w:t>
      </w:r>
      <w:r w:rsidRPr="006C3C8B">
        <w:rPr>
          <w:smallCaps/>
          <w:lang w:val="de-DE"/>
        </w:rPr>
        <w:t>de</w:t>
      </w:r>
      <w:r w:rsidRPr="006C3C8B">
        <w:rPr>
          <w:lang w:val="de-DE"/>
        </w:rPr>
        <w:t>: J. van Mierlo en het Veldekeprobleem. Groningen (= Voordrachten gehouden voor de Gelderse Leergangen te Arnhem 8) [</w:t>
      </w:r>
      <w:hyperlink r:id="rId1046" w:history="1">
        <w:r w:rsidRPr="006C3C8B">
          <w:rPr>
            <w:rStyle w:val="Hyperlink"/>
            <w:lang w:val="de-DE"/>
          </w:rPr>
          <w:t>GVK</w:t>
        </w:r>
      </w:hyperlink>
      <w:r w:rsidRPr="006C3C8B">
        <w:rPr>
          <w:lang w:val="de-DE"/>
        </w:rPr>
        <w:t>]</w:t>
      </w:r>
    </w:p>
    <w:p w14:paraId="75B35713" w14:textId="77777777" w:rsidR="005F4CAC" w:rsidRPr="006C3C8B" w:rsidRDefault="00335E35" w:rsidP="005F4CAC">
      <w:pPr>
        <w:pStyle w:val="NormalWeb"/>
        <w:numPr>
          <w:ilvl w:val="0"/>
          <w:numId w:val="3"/>
        </w:numPr>
        <w:spacing w:before="0" w:beforeAutospacing="0" w:after="0" w:afterAutospacing="0"/>
        <w:ind w:left="851" w:hanging="491"/>
        <w:jc w:val="both"/>
        <w:rPr>
          <w:lang w:val="de-DE"/>
        </w:rPr>
      </w:pPr>
      <w:r w:rsidRPr="006C3C8B">
        <w:rPr>
          <w:smallCaps/>
          <w:lang w:val="de-DE"/>
        </w:rPr>
        <w:t>Wisniewski 1963</w:t>
      </w:r>
      <w:r w:rsidR="005F4CAC" w:rsidRPr="006C3C8B">
        <w:rPr>
          <w:lang w:val="de-DE"/>
        </w:rPr>
        <w:t>,</w:t>
      </w:r>
      <w:r w:rsidRPr="006C3C8B">
        <w:rPr>
          <w:lang w:val="de-DE"/>
        </w:rPr>
        <w:t xml:space="preserve"> Roswitha: Hartmanns </w:t>
      </w:r>
      <w:r w:rsidR="00737893" w:rsidRPr="006C3C8B">
        <w:rPr>
          <w:lang w:val="de-DE"/>
        </w:rPr>
        <w:t>‚</w:t>
      </w:r>
      <w:r w:rsidRPr="006C3C8B">
        <w:rPr>
          <w:lang w:val="de-DE"/>
        </w:rPr>
        <w:t>Klage-Büchlein</w:t>
      </w:r>
      <w:r w:rsidR="00737893" w:rsidRPr="006C3C8B">
        <w:rPr>
          <w:lang w:val="de-DE"/>
        </w:rPr>
        <w:t>‘</w:t>
      </w:r>
      <w:r w:rsidRPr="006C3C8B">
        <w:rPr>
          <w:lang w:val="de-DE"/>
        </w:rPr>
        <w:t>. In: Euphorion 57, S. 341–369, hier S. 362–369 [</w:t>
      </w:r>
      <w:hyperlink r:id="rId1047" w:history="1">
        <w:r w:rsidRPr="006C3C8B">
          <w:rPr>
            <w:rStyle w:val="Hyperlink"/>
            <w:lang w:val="de-DE"/>
          </w:rPr>
          <w:t>GVK</w:t>
        </w:r>
      </w:hyperlink>
      <w:r w:rsidRPr="006C3C8B">
        <w:rPr>
          <w:lang w:val="de-DE"/>
        </w:rPr>
        <w:t>]</w:t>
      </w:r>
    </w:p>
    <w:p w14:paraId="7C205D66" w14:textId="77777777" w:rsidR="0038145D" w:rsidRPr="006C3C8B" w:rsidRDefault="0038145D" w:rsidP="0038145D">
      <w:pPr>
        <w:pStyle w:val="NormalWeb"/>
        <w:numPr>
          <w:ilvl w:val="0"/>
          <w:numId w:val="3"/>
        </w:numPr>
        <w:spacing w:before="0" w:beforeAutospacing="0" w:after="0" w:afterAutospacing="0"/>
        <w:ind w:left="851" w:hanging="491"/>
        <w:jc w:val="both"/>
        <w:rPr>
          <w:lang w:val="de-DE"/>
        </w:rPr>
      </w:pPr>
      <w:r w:rsidRPr="006C3C8B">
        <w:rPr>
          <w:smallCaps/>
          <w:lang w:val="de-DE"/>
        </w:rPr>
        <w:t xml:space="preserve">Braun </w:t>
      </w:r>
      <w:r w:rsidRPr="006C3C8B">
        <w:rPr>
          <w:lang w:val="de-DE"/>
        </w:rPr>
        <w:t xml:space="preserve">1964, Werner Friedrich: Hausen MF 42,1–27 und Veldekes ‚Eneit‘. In: Zeitschrift für deutsches Altertum und Literatur 93, S. 209–214 [bedingt </w:t>
      </w:r>
      <w:hyperlink r:id="rId1048" w:history="1">
        <w:r w:rsidRPr="006C3C8B">
          <w:rPr>
            <w:rStyle w:val="Hyperlink"/>
            <w:lang w:val="de-DE"/>
          </w:rPr>
          <w:t>abrufbar</w:t>
        </w:r>
      </w:hyperlink>
      <w:r w:rsidRPr="006C3C8B">
        <w:rPr>
          <w:lang w:val="de-DE"/>
        </w:rPr>
        <w:t>]</w:t>
      </w:r>
    </w:p>
    <w:p w14:paraId="00AC08AC" w14:textId="77777777" w:rsidR="005F4CAC" w:rsidRPr="006C3C8B" w:rsidRDefault="00060769" w:rsidP="005F4CAC">
      <w:pPr>
        <w:pStyle w:val="NormalWeb"/>
        <w:numPr>
          <w:ilvl w:val="0"/>
          <w:numId w:val="3"/>
        </w:numPr>
        <w:spacing w:before="0" w:beforeAutospacing="0" w:after="0" w:afterAutospacing="0"/>
        <w:ind w:left="851" w:hanging="491"/>
        <w:jc w:val="both"/>
        <w:rPr>
          <w:lang w:val="de-DE"/>
        </w:rPr>
      </w:pPr>
      <w:r w:rsidRPr="006C3C8B">
        <w:rPr>
          <w:smallCaps/>
          <w:lang w:val="de-DE"/>
        </w:rPr>
        <w:t>Brinkmann 1964</w:t>
      </w:r>
      <w:r w:rsidR="001D1340" w:rsidRPr="006C3C8B">
        <w:rPr>
          <w:lang w:val="de-DE"/>
        </w:rPr>
        <w:t>a</w:t>
      </w:r>
      <w:r w:rsidR="005F4CAC" w:rsidRPr="006C3C8B">
        <w:rPr>
          <w:smallCaps/>
          <w:lang w:val="de-DE"/>
        </w:rPr>
        <w:t>,</w:t>
      </w:r>
      <w:r w:rsidRPr="006C3C8B">
        <w:rPr>
          <w:lang w:val="de-DE"/>
        </w:rPr>
        <w:t xml:space="preserve"> Hennig: Wege der epischen Dichtung im Mittelalter. In: Archiv für das Studium der neueren Sprachen und Literaturen 200 (1963/1964), S. 401–435 [</w:t>
      </w:r>
      <w:hyperlink r:id="rId1049" w:history="1">
        <w:r w:rsidRPr="006C3C8B">
          <w:rPr>
            <w:rStyle w:val="Hyperlink"/>
            <w:lang w:val="de-DE"/>
          </w:rPr>
          <w:t>GVK</w:t>
        </w:r>
      </w:hyperlink>
      <w:r w:rsidRPr="006C3C8B">
        <w:rPr>
          <w:lang w:val="de-DE"/>
        </w:rPr>
        <w:t xml:space="preserve">]; </w:t>
      </w:r>
      <w:r w:rsidR="009A7BB8" w:rsidRPr="006C3C8B">
        <w:rPr>
          <w:lang w:val="de-DE"/>
        </w:rPr>
        <w:t>wieder</w:t>
      </w:r>
      <w:r w:rsidRPr="006C3C8B">
        <w:rPr>
          <w:lang w:val="de-DE"/>
        </w:rPr>
        <w:t xml:space="preserve"> in: </w:t>
      </w:r>
      <w:r w:rsidRPr="006C3C8B">
        <w:rPr>
          <w:smallCaps/>
          <w:lang w:val="de-DE"/>
        </w:rPr>
        <w:t>ders.</w:t>
      </w:r>
      <w:r w:rsidRPr="006C3C8B">
        <w:rPr>
          <w:lang w:val="de-DE"/>
        </w:rPr>
        <w:t>: Studien zur Geschichte der deutschen Sprache und Literatur. 2. Teil. Düsseldorf 1966, S. 106–136 [</w:t>
      </w:r>
      <w:hyperlink r:id="rId1050" w:history="1">
        <w:r w:rsidRPr="006C3C8B">
          <w:rPr>
            <w:rStyle w:val="Hyperlink"/>
            <w:lang w:val="de-DE"/>
          </w:rPr>
          <w:t>GVK</w:t>
        </w:r>
      </w:hyperlink>
      <w:r w:rsidRPr="006C3C8B">
        <w:rPr>
          <w:lang w:val="de-DE"/>
        </w:rPr>
        <w:t>]</w:t>
      </w:r>
    </w:p>
    <w:p w14:paraId="62D55046" w14:textId="77777777" w:rsidR="005F4CAC" w:rsidRPr="006C3C8B" w:rsidRDefault="001D1340" w:rsidP="005F4CAC">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Brinkmann 1964</w:t>
      </w:r>
      <w:r w:rsidRPr="006C3C8B">
        <w:rPr>
          <w:lang w:val="de-DE"/>
        </w:rPr>
        <w:t>b</w:t>
      </w:r>
      <w:r w:rsidR="005F4CAC" w:rsidRPr="006C3C8B">
        <w:rPr>
          <w:smallCaps/>
          <w:lang w:val="de-DE"/>
        </w:rPr>
        <w:t>,</w:t>
      </w:r>
      <w:r w:rsidRPr="006C3C8B">
        <w:rPr>
          <w:lang w:val="de-DE"/>
        </w:rPr>
        <w:t xml:space="preserve"> Hennig: Der Prolog im Mittelalter als literarische Erscheinung. Bau und Aussage. In: Wirkendes Wort 14, S. 1–21 [</w:t>
      </w:r>
      <w:hyperlink r:id="rId1051" w:history="1">
        <w:r w:rsidRPr="006C3C8B">
          <w:rPr>
            <w:rStyle w:val="Hyperlink"/>
            <w:lang w:val="de-DE"/>
          </w:rPr>
          <w:t>GVK</w:t>
        </w:r>
      </w:hyperlink>
      <w:r w:rsidRPr="006C3C8B">
        <w:rPr>
          <w:lang w:val="de-DE"/>
        </w:rPr>
        <w:t xml:space="preserve">]; </w:t>
      </w:r>
      <w:r w:rsidR="001926A3" w:rsidRPr="006C3C8B">
        <w:rPr>
          <w:lang w:val="de-DE"/>
        </w:rPr>
        <w:t>wieder</w:t>
      </w:r>
      <w:r w:rsidRPr="006C3C8B">
        <w:rPr>
          <w:lang w:val="de-DE"/>
        </w:rPr>
        <w:t xml:space="preserve"> in: </w:t>
      </w:r>
      <w:r w:rsidRPr="006C3C8B">
        <w:rPr>
          <w:smallCaps/>
          <w:lang w:val="de-DE"/>
        </w:rPr>
        <w:t>ders</w:t>
      </w:r>
      <w:r w:rsidRPr="006C3C8B">
        <w:rPr>
          <w:lang w:val="de-DE"/>
        </w:rPr>
        <w:t>.: Studien zur Geschichte der deutschen Sprache und Literatur. 2. Teil. Düsseldorf 1966, S. 79–105 [</w:t>
      </w:r>
      <w:hyperlink r:id="rId1052" w:history="1">
        <w:r w:rsidRPr="006C3C8B">
          <w:rPr>
            <w:rStyle w:val="Hyperlink"/>
            <w:lang w:val="de-DE"/>
          </w:rPr>
          <w:t>GVK</w:t>
        </w:r>
      </w:hyperlink>
      <w:r w:rsidR="001926A3" w:rsidRPr="006C3C8B">
        <w:rPr>
          <w:lang w:val="de-DE"/>
        </w:rPr>
        <w:t>]</w:t>
      </w:r>
    </w:p>
    <w:p w14:paraId="2C758A90" w14:textId="77777777" w:rsidR="00323EA0" w:rsidRPr="006C3C8B" w:rsidRDefault="00323EA0" w:rsidP="00323EA0">
      <w:pPr>
        <w:pStyle w:val="NormalWeb"/>
        <w:numPr>
          <w:ilvl w:val="0"/>
          <w:numId w:val="3"/>
        </w:numPr>
        <w:spacing w:before="0" w:beforeAutospacing="0" w:after="0" w:afterAutospacing="0"/>
        <w:ind w:left="851" w:hanging="491"/>
        <w:jc w:val="both"/>
        <w:rPr>
          <w:lang w:val="de-DE"/>
        </w:rPr>
      </w:pPr>
      <w:r w:rsidRPr="006C3C8B">
        <w:rPr>
          <w:smallCaps/>
          <w:lang w:val="de-DE"/>
        </w:rPr>
        <w:t>Bumke</w:t>
      </w:r>
      <w:r w:rsidRPr="006C3C8B">
        <w:rPr>
          <w:lang w:val="de-DE"/>
        </w:rPr>
        <w:t xml:space="preserve"> 1964, Joachim: Studien zum Ritterbegriff im 12. und 13. Jahrhundert. Heidelberg (= Euphorion 1) [</w:t>
      </w:r>
      <w:hyperlink r:id="rId1053"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1977</w:t>
      </w:r>
      <w:r w:rsidR="001926A3" w:rsidRPr="006C3C8B">
        <w:rPr>
          <w:lang w:val="de-DE"/>
        </w:rPr>
        <w:t xml:space="preserve"> </w:t>
      </w:r>
      <w:r w:rsidRPr="006C3C8B">
        <w:rPr>
          <w:lang w:val="de-DE"/>
        </w:rPr>
        <w:t>[</w:t>
      </w:r>
      <w:hyperlink r:id="rId1054" w:history="1">
        <w:r w:rsidRPr="006C3C8B">
          <w:rPr>
            <w:rStyle w:val="Hyperlink"/>
            <w:lang w:val="de-DE"/>
          </w:rPr>
          <w:t>GVK</w:t>
        </w:r>
      </w:hyperlink>
      <w:r w:rsidRPr="006C3C8B">
        <w:rPr>
          <w:lang w:val="de-DE"/>
        </w:rPr>
        <w:t>]</w:t>
      </w:r>
    </w:p>
    <w:p w14:paraId="3451824A" w14:textId="77777777" w:rsidR="005F4CAC" w:rsidRPr="006C3C8B" w:rsidRDefault="00FC79E4"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005F4CAC" w:rsidRPr="006C3C8B">
        <w:rPr>
          <w:lang w:val="de-DE"/>
        </w:rPr>
        <w:t xml:space="preserve"> 1964, </w:t>
      </w:r>
      <w:r w:rsidRPr="006C3C8B">
        <w:rPr>
          <w:lang w:val="de-DE"/>
        </w:rPr>
        <w:t xml:space="preserve">Gabriele: Rezension zu </w:t>
      </w:r>
      <w:r w:rsidRPr="006C3C8B">
        <w:rPr>
          <w:smallCaps/>
          <w:lang w:val="de-DE"/>
        </w:rPr>
        <w:t xml:space="preserve">Smet 1963. </w:t>
      </w:r>
      <w:r w:rsidRPr="006C3C8B">
        <w:rPr>
          <w:lang w:val="de-DE"/>
        </w:rPr>
        <w:t xml:space="preserve">In: </w:t>
      </w:r>
      <w:r w:rsidR="00343950" w:rsidRPr="006C3C8B">
        <w:rPr>
          <w:lang w:val="de-DE"/>
        </w:rPr>
        <w:t>Tijdschrift voor Nederlandse Taal- en Letterkunde 80</w:t>
      </w:r>
      <w:r w:rsidRPr="006C3C8B">
        <w:rPr>
          <w:lang w:val="de-DE"/>
        </w:rPr>
        <w:t>, S. 204–208 [</w:t>
      </w:r>
      <w:hyperlink r:id="rId1055" w:history="1">
        <w:r w:rsidRPr="006C3C8B">
          <w:rPr>
            <w:rStyle w:val="Hyperlink"/>
            <w:lang w:val="de-DE"/>
          </w:rPr>
          <w:t>abrufbar</w:t>
        </w:r>
      </w:hyperlink>
      <w:r w:rsidRPr="006C3C8B">
        <w:rPr>
          <w:lang w:val="de-DE"/>
        </w:rPr>
        <w:t>, PDF und Transkription]</w:t>
      </w:r>
    </w:p>
    <w:p w14:paraId="360031C4" w14:textId="77777777" w:rsidR="005F4CAC" w:rsidRPr="006C3C8B" w:rsidRDefault="003C3C1D"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Schieb/Frings</w:t>
      </w:r>
      <w:r w:rsidRPr="006C3C8B">
        <w:rPr>
          <w:lang w:val="de-DE"/>
        </w:rPr>
        <w:t xml:space="preserve"> 1964</w:t>
      </w:r>
      <w:r w:rsidR="005F4CAC" w:rsidRPr="006C3C8B">
        <w:rPr>
          <w:lang w:val="de-DE"/>
        </w:rPr>
        <w:t>,</w:t>
      </w:r>
      <w:r w:rsidRPr="006C3C8B">
        <w:rPr>
          <w:lang w:val="de-DE"/>
        </w:rPr>
        <w:t xml:space="preserve"> Gabriele und Theodor (Hrsg.): Henric van Veldeken. Eneide. Bd. 1: Einleitung, Text. Berlin (= Deutsche Texte des Mittelalters 58), S. 2–949 [</w:t>
      </w:r>
      <w:hyperlink r:id="rId1056" w:history="1">
        <w:r w:rsidRPr="006C3C8B">
          <w:rPr>
            <w:rStyle w:val="Hyperlink"/>
            <w:lang w:val="de-DE"/>
          </w:rPr>
          <w:t>abrufbar</w:t>
        </w:r>
      </w:hyperlink>
      <w:r w:rsidRPr="006C3C8B">
        <w:rPr>
          <w:lang w:val="de-DE"/>
        </w:rPr>
        <w:t xml:space="preserve">, PDF und Transkription] → kritische Ausgabe des </w:t>
      </w:r>
      <w:r w:rsidRPr="006C3C8B">
        <w:rPr>
          <w:i/>
          <w:lang w:val="de-DE"/>
        </w:rPr>
        <w:t>Eneas</w:t>
      </w:r>
      <w:r w:rsidRPr="006C3C8B">
        <w:rPr>
          <w:lang w:val="de-DE"/>
        </w:rPr>
        <w:t xml:space="preserve"> mit Rekonstruktion eines altlimburgischen Originals (nach G, 13528 gezählte Verse)</w:t>
      </w:r>
      <w:r w:rsidR="00C07D12" w:rsidRPr="006C3C8B">
        <w:rPr>
          <w:lang w:val="de-DE"/>
        </w:rPr>
        <w:t xml:space="preserve"> → </w:t>
      </w:r>
      <w:r w:rsidR="00C07D12" w:rsidRPr="006C3C8B">
        <w:rPr>
          <w:noProof/>
          <w:lang w:val="de-DE"/>
        </w:rPr>
        <w:t xml:space="preserve">Rezensionen: </w:t>
      </w:r>
      <w:r w:rsidR="00C07D12" w:rsidRPr="006C3C8B">
        <w:rPr>
          <w:smallCaps/>
          <w:noProof/>
          <w:lang w:val="de-DE"/>
        </w:rPr>
        <w:t>Schröder</w:t>
      </w:r>
      <w:r w:rsidR="00C07D12" w:rsidRPr="006C3C8B">
        <w:rPr>
          <w:noProof/>
          <w:lang w:val="de-DE"/>
        </w:rPr>
        <w:t xml:space="preserve"> 1965, </w:t>
      </w:r>
      <w:r w:rsidR="00C07D12" w:rsidRPr="006C3C8B">
        <w:rPr>
          <w:smallCaps/>
          <w:noProof/>
          <w:lang w:val="de-DE"/>
        </w:rPr>
        <w:t>Schützeichel</w:t>
      </w:r>
      <w:r w:rsidR="00C07D12" w:rsidRPr="006C3C8B">
        <w:rPr>
          <w:noProof/>
          <w:lang w:val="de-DE"/>
        </w:rPr>
        <w:t xml:space="preserve"> 1967, </w:t>
      </w:r>
      <w:r w:rsidR="00C07D12" w:rsidRPr="006C3C8B">
        <w:rPr>
          <w:smallCaps/>
          <w:lang w:val="de-DE"/>
        </w:rPr>
        <w:t>Goossens</w:t>
      </w:r>
      <w:r w:rsidR="00C07D12" w:rsidRPr="006C3C8B">
        <w:rPr>
          <w:lang w:val="de-DE"/>
        </w:rPr>
        <w:t xml:space="preserve"> 1969</w:t>
      </w:r>
    </w:p>
    <w:p w14:paraId="408200B9" w14:textId="77777777" w:rsidR="00FF36B9" w:rsidRPr="006C3C8B" w:rsidRDefault="00F86140" w:rsidP="00FF36B9">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Pr="006C3C8B">
        <w:rPr>
          <w:lang w:val="de-DE"/>
        </w:rPr>
        <w:t xml:space="preserve"> 1965: Ambraser Kunst- und Wunderkammer. Die Bibliothek. Ausstellungskatalog. Wien (= Biblo</w:t>
      </w:r>
      <w:r w:rsidR="003B1F36" w:rsidRPr="006C3C8B">
        <w:rPr>
          <w:lang w:val="de-DE"/>
        </w:rPr>
        <w:t>s</w:t>
      </w:r>
      <w:r w:rsidRPr="006C3C8B">
        <w:rPr>
          <w:lang w:val="de-DE"/>
        </w:rPr>
        <w:t>-Schriften 41), S. 70 (Nr. 189) [</w:t>
      </w:r>
      <w:hyperlink r:id="rId1057"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w</w:t>
      </w:r>
    </w:p>
    <w:p w14:paraId="56628ED9" w14:textId="77777777" w:rsidR="00FF36B9" w:rsidRPr="006C3C8B" w:rsidRDefault="00FF36B9" w:rsidP="00FF36B9">
      <w:pPr>
        <w:pStyle w:val="NormalWeb"/>
        <w:numPr>
          <w:ilvl w:val="0"/>
          <w:numId w:val="3"/>
        </w:numPr>
        <w:spacing w:before="0" w:beforeAutospacing="0" w:after="0" w:afterAutospacing="0"/>
        <w:ind w:left="851" w:hanging="491"/>
        <w:jc w:val="both"/>
        <w:rPr>
          <w:lang w:val="de-DE"/>
        </w:rPr>
      </w:pPr>
      <w:r w:rsidRPr="006C3C8B">
        <w:rPr>
          <w:smallCaps/>
          <w:lang w:val="de-DE"/>
        </w:rPr>
        <w:t>Baerten</w:t>
      </w:r>
      <w:r w:rsidRPr="006C3C8B">
        <w:rPr>
          <w:lang w:val="de-DE"/>
        </w:rPr>
        <w:t xml:space="preserve"> 1965, Jean: Agnès de Metz, comtesse de Looz et protectrice du poète Henri van Veldeke (v. 1150-v.1180). In: Hommage au professeur Paul Bonenfant (1899-1965). Études d’histoire médiévale dédiées à sa mémoire par les anciens élèves de son séminaire à l’Université libre de Bruxelles. Brüssel, S. 57–64 [</w:t>
      </w:r>
      <w:hyperlink r:id="rId1058" w:history="1">
        <w:r w:rsidRPr="006C3C8B">
          <w:rPr>
            <w:rStyle w:val="Hyperlink"/>
            <w:lang w:val="de-DE"/>
          </w:rPr>
          <w:t>WorldCat</w:t>
        </w:r>
      </w:hyperlink>
      <w:r w:rsidRPr="006C3C8B">
        <w:rPr>
          <w:lang w:val="de-DE"/>
        </w:rPr>
        <w:t>]</w:t>
      </w:r>
    </w:p>
    <w:p w14:paraId="1E0F0C47" w14:textId="77777777" w:rsidR="0038145D" w:rsidRPr="006C3C8B" w:rsidRDefault="0038145D" w:rsidP="0038145D">
      <w:pPr>
        <w:pStyle w:val="NormalWeb"/>
        <w:numPr>
          <w:ilvl w:val="0"/>
          <w:numId w:val="3"/>
        </w:numPr>
        <w:spacing w:before="0" w:beforeAutospacing="0" w:after="0" w:afterAutospacing="0"/>
        <w:ind w:left="851" w:hanging="491"/>
        <w:jc w:val="both"/>
        <w:rPr>
          <w:lang w:val="de-DE"/>
        </w:rPr>
      </w:pPr>
      <w:r w:rsidRPr="006C3C8B">
        <w:rPr>
          <w:smallCaps/>
          <w:lang w:val="de-DE"/>
        </w:rPr>
        <w:t>Delfos 1965</w:t>
      </w:r>
      <w:r w:rsidR="00C44438" w:rsidRPr="006C3C8B">
        <w:rPr>
          <w:lang w:val="de-DE"/>
        </w:rPr>
        <w:t>a</w:t>
      </w:r>
      <w:r w:rsidRPr="006C3C8B">
        <w:rPr>
          <w:smallCaps/>
          <w:lang w:val="de-DE"/>
        </w:rPr>
        <w:t xml:space="preserve">, </w:t>
      </w:r>
      <w:r w:rsidRPr="006C3C8B">
        <w:rPr>
          <w:lang w:val="de-DE"/>
        </w:rPr>
        <w:t>Leo: De verbazende lotgevallen van Veldekes Enéide. In: Wetenschappelijke tijdingen 24 (1964/1965), S. 129–136</w:t>
      </w:r>
      <w:r w:rsidRPr="006C3C8B">
        <w:rPr>
          <w:smallCaps/>
          <w:lang w:val="de-DE"/>
        </w:rPr>
        <w:t xml:space="preserve"> </w:t>
      </w:r>
      <w:r w:rsidR="00A16A90" w:rsidRPr="006C3C8B">
        <w:rPr>
          <w:lang w:val="de-DE"/>
        </w:rPr>
        <w:t>[</w:t>
      </w:r>
      <w:hyperlink r:id="rId1059" w:history="1">
        <w:r w:rsidR="00A16A90" w:rsidRPr="006C3C8B">
          <w:rPr>
            <w:rStyle w:val="Hyperlink"/>
            <w:lang w:val="de-DE"/>
          </w:rPr>
          <w:t>GVK</w:t>
        </w:r>
      </w:hyperlink>
      <w:r w:rsidR="00A16A90" w:rsidRPr="006C3C8B">
        <w:rPr>
          <w:lang w:val="de-DE"/>
        </w:rPr>
        <w:t>]</w:t>
      </w:r>
    </w:p>
    <w:p w14:paraId="4256B36B"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Delfos</w:t>
      </w:r>
      <w:r w:rsidRPr="006C3C8B">
        <w:rPr>
          <w:lang w:val="de-DE"/>
        </w:rPr>
        <w:t xml:space="preserve"> 1965b, Leo: Hendrik van Veldeke onder de Brabanders. In: Wetenschappelijke tijdingen 24 (1964/1965), S. 345–360 [</w:t>
      </w:r>
      <w:hyperlink r:id="rId1060" w:history="1">
        <w:r w:rsidRPr="006C3C8B">
          <w:rPr>
            <w:rStyle w:val="Hyperlink"/>
            <w:lang w:val="de-DE"/>
          </w:rPr>
          <w:t>GVK</w:t>
        </w:r>
      </w:hyperlink>
      <w:r w:rsidRPr="006C3C8B">
        <w:rPr>
          <w:lang w:val="de-DE"/>
        </w:rPr>
        <w:t xml:space="preserve">] </w:t>
      </w:r>
    </w:p>
    <w:p w14:paraId="614A063D" w14:textId="413C4DD6" w:rsidR="00166167" w:rsidRPr="00166167" w:rsidRDefault="006D1D49" w:rsidP="00166167">
      <w:pPr>
        <w:pStyle w:val="NormalWeb"/>
        <w:numPr>
          <w:ilvl w:val="0"/>
          <w:numId w:val="3"/>
        </w:numPr>
        <w:spacing w:before="0" w:beforeAutospacing="0" w:after="0" w:afterAutospacing="0"/>
        <w:ind w:left="851" w:hanging="491"/>
        <w:jc w:val="both"/>
        <w:rPr>
          <w:lang w:val="de-DE"/>
        </w:rPr>
      </w:pPr>
      <w:r w:rsidRPr="006C3C8B">
        <w:rPr>
          <w:smallCaps/>
          <w:lang w:val="de-DE"/>
        </w:rPr>
        <w:t xml:space="preserve">Sanders </w:t>
      </w:r>
      <w:r w:rsidRPr="006C3C8B">
        <w:rPr>
          <w:lang w:val="de-DE"/>
        </w:rPr>
        <w:t>1965a, Willy: Glück. Zur Herkunft und Bedeutungsentwicklung eines mittelalterlichen Schicksalsbegriffs. Köln / Graz (= Niederdeutsche Studien</w:t>
      </w:r>
      <w:r w:rsidR="00494394" w:rsidRPr="006C3C8B">
        <w:rPr>
          <w:lang w:val="de-DE"/>
        </w:rPr>
        <w:t xml:space="preserve"> </w:t>
      </w:r>
      <w:r w:rsidRPr="006C3C8B">
        <w:rPr>
          <w:lang w:val="de-DE"/>
        </w:rPr>
        <w:t>13), S. 121–1</w:t>
      </w:r>
      <w:r w:rsidR="00166167" w:rsidRPr="008517BB">
        <w:t>61  [</w:t>
      </w:r>
      <w:hyperlink r:id="rId1061" w:history="1">
        <w:r w:rsidR="00166167" w:rsidRPr="008517BB">
          <w:rPr>
            <w:rStyle w:val="Hyperlink"/>
            <w:lang w:val="de-DE"/>
          </w:rPr>
          <w:t>abrufbar</w:t>
        </w:r>
      </w:hyperlink>
      <w:r w:rsidR="00166167" w:rsidRPr="008517BB">
        <w:t>, PDF]</w:t>
      </w:r>
    </w:p>
    <w:p w14:paraId="644912D4" w14:textId="77777777" w:rsidR="005F4CAC" w:rsidRPr="006C3C8B" w:rsidRDefault="00A677BF"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Sanders </w:t>
      </w:r>
      <w:r w:rsidRPr="006C3C8B">
        <w:rPr>
          <w:lang w:val="de-DE"/>
        </w:rPr>
        <w:t>1965</w:t>
      </w:r>
      <w:r w:rsidR="006D1D49" w:rsidRPr="006C3C8B">
        <w:rPr>
          <w:lang w:val="de-DE"/>
        </w:rPr>
        <w:t>b</w:t>
      </w:r>
      <w:r w:rsidR="005F4CAC" w:rsidRPr="006C3C8B">
        <w:rPr>
          <w:lang w:val="de-DE"/>
        </w:rPr>
        <w:t>,</w:t>
      </w:r>
      <w:r w:rsidRPr="006C3C8B">
        <w:rPr>
          <w:lang w:val="de-DE"/>
        </w:rPr>
        <w:t xml:space="preserve"> Willy: Heinrich von Veldeke im Blickpunkt der Forschung. In: Niederrheinisches Jahrbuch 8, S. 104–113 [</w:t>
      </w:r>
      <w:hyperlink r:id="rId1062" w:history="1">
        <w:r w:rsidRPr="006C3C8B">
          <w:rPr>
            <w:rStyle w:val="Hyperlink"/>
            <w:lang w:val="de-DE"/>
          </w:rPr>
          <w:t>GVK</w:t>
        </w:r>
      </w:hyperlink>
      <w:r w:rsidRPr="006C3C8B">
        <w:rPr>
          <w:lang w:val="de-DE"/>
        </w:rPr>
        <w:t>]</w:t>
      </w:r>
    </w:p>
    <w:p w14:paraId="6264445A" w14:textId="77777777" w:rsidR="005F4CAC" w:rsidRPr="006C3C8B" w:rsidRDefault="00F361A7"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1965</w:t>
      </w:r>
      <w:r w:rsidR="004938CB" w:rsidRPr="006C3C8B">
        <w:rPr>
          <w:lang w:val="de-DE"/>
        </w:rPr>
        <w:t>a</w:t>
      </w:r>
      <w:r w:rsidR="005F4CAC" w:rsidRPr="006C3C8B">
        <w:rPr>
          <w:lang w:val="de-DE"/>
        </w:rPr>
        <w:t>,</w:t>
      </w:r>
      <w:r w:rsidRPr="006C3C8B">
        <w:rPr>
          <w:lang w:val="de-DE"/>
        </w:rPr>
        <w:t xml:space="preserve"> Gabriele: Henric van Veldeken. Stuttgart (= Sammlung Metzler 42) [</w:t>
      </w:r>
      <w:r w:rsidR="00326777" w:rsidRPr="006C3C8B">
        <w:rPr>
          <w:lang w:val="de-DE"/>
        </w:rPr>
        <w:t xml:space="preserve">auszugsweise </w:t>
      </w:r>
      <w:hyperlink r:id="rId1063" w:anchor="v=onepage&amp;q&amp;f=false" w:history="1">
        <w:r w:rsidRPr="006C3C8B">
          <w:rPr>
            <w:rStyle w:val="Hyperlink"/>
            <w:lang w:val="de-DE"/>
          </w:rPr>
          <w:t>abrufbar</w:t>
        </w:r>
      </w:hyperlink>
      <w:r w:rsidRPr="006C3C8B">
        <w:rPr>
          <w:lang w:val="de-DE"/>
        </w:rPr>
        <w:t xml:space="preserve">] → allgemeine Einführung (72 S.) </w:t>
      </w:r>
    </w:p>
    <w:p w14:paraId="3B9F1BC5" w14:textId="77777777" w:rsidR="00B17B7D" w:rsidRPr="006C3C8B" w:rsidRDefault="00B17B7D" w:rsidP="00B17B7D">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1965b, Gabriele: Henric van Veldeken. Eneide II. Untersuchungen. Berlin (= Deutsche Texte des Mittelalters 59) [</w:t>
      </w:r>
      <w:hyperlink r:id="rId1064" w:history="1">
        <w:r w:rsidRPr="006C3C8B">
          <w:rPr>
            <w:rStyle w:val="Hyperlink"/>
            <w:lang w:val="de-DE"/>
          </w:rPr>
          <w:t>GVK</w:t>
        </w:r>
      </w:hyperlink>
      <w:r w:rsidRPr="006C3C8B">
        <w:rPr>
          <w:lang w:val="de-DE"/>
        </w:rPr>
        <w:t>] → sprachliche Untersuchungen</w:t>
      </w:r>
    </w:p>
    <w:p w14:paraId="61F91DB2" w14:textId="77777777" w:rsidR="004D740F" w:rsidRPr="006C3C8B" w:rsidRDefault="00E74FD6" w:rsidP="004D740F">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1965</w:t>
      </w:r>
      <w:r w:rsidR="00B17B7D" w:rsidRPr="006C3C8B">
        <w:rPr>
          <w:lang w:val="de-DE"/>
        </w:rPr>
        <w:t>c</w:t>
      </w:r>
      <w:r w:rsidR="005F4CAC" w:rsidRPr="006C3C8B">
        <w:rPr>
          <w:lang w:val="de-DE"/>
        </w:rPr>
        <w:t>,</w:t>
      </w:r>
      <w:r w:rsidRPr="006C3C8B">
        <w:rPr>
          <w:lang w:val="de-DE"/>
        </w:rPr>
        <w:t xml:space="preserve"> Gabriele: Veldekes Grabmalbeschreibungen. In: Beiträge zur Geschichte der deutschen Sprache und Literatur </w:t>
      </w:r>
      <w:r w:rsidR="005740D3" w:rsidRPr="006C3C8B">
        <w:rPr>
          <w:lang w:val="de-DE"/>
        </w:rPr>
        <w:t xml:space="preserve">(H) </w:t>
      </w:r>
      <w:r w:rsidRPr="006C3C8B">
        <w:rPr>
          <w:lang w:val="de-DE"/>
        </w:rPr>
        <w:t>87, S. 201–2</w:t>
      </w:r>
      <w:r w:rsidR="00B17B7D" w:rsidRPr="006C3C8B">
        <w:rPr>
          <w:lang w:val="de-DE"/>
        </w:rPr>
        <w:t>43</w:t>
      </w:r>
      <w:r w:rsidRPr="006C3C8B">
        <w:rPr>
          <w:lang w:val="de-DE"/>
        </w:rPr>
        <w:t xml:space="preserve"> [</w:t>
      </w:r>
      <w:r w:rsidR="00F40488" w:rsidRPr="006C3C8B">
        <w:rPr>
          <w:lang w:val="de-DE"/>
        </w:rPr>
        <w:t xml:space="preserve">bedingt </w:t>
      </w:r>
      <w:hyperlink r:id="rId1065" w:history="1">
        <w:r w:rsidRPr="006C3C8B">
          <w:rPr>
            <w:rStyle w:val="Hyperlink"/>
            <w:lang w:val="de-DE"/>
          </w:rPr>
          <w:t>abrufbar</w:t>
        </w:r>
      </w:hyperlink>
      <w:r w:rsidRPr="006C3C8B">
        <w:rPr>
          <w:lang w:val="de-DE"/>
        </w:rPr>
        <w:t>]</w:t>
      </w:r>
      <w:r w:rsidR="004D740F" w:rsidRPr="006C3C8B">
        <w:rPr>
          <w:lang w:val="de-DE"/>
        </w:rPr>
        <w:t>; wieder</w:t>
      </w:r>
      <w:r w:rsidR="009A7BB8" w:rsidRPr="006C3C8B">
        <w:rPr>
          <w:lang w:val="de-DE"/>
        </w:rPr>
        <w:t xml:space="preserve"> </w:t>
      </w:r>
      <w:r w:rsidR="004D740F" w:rsidRPr="006C3C8B">
        <w:rPr>
          <w:lang w:val="de-DE"/>
        </w:rPr>
        <w:t xml:space="preserve">in: </w:t>
      </w:r>
      <w:r w:rsidR="003B1F36" w:rsidRPr="006C3C8B">
        <w:rPr>
          <w:smallCaps/>
          <w:lang w:val="de-DE"/>
        </w:rPr>
        <w:t>Bentzinger/</w:t>
      </w:r>
      <w:r w:rsidR="004D740F" w:rsidRPr="006C3C8B">
        <w:rPr>
          <w:smallCaps/>
          <w:lang w:val="de-DE"/>
        </w:rPr>
        <w:t>Splett</w:t>
      </w:r>
      <w:r w:rsidR="004D740F" w:rsidRPr="006C3C8B">
        <w:rPr>
          <w:lang w:val="de-DE"/>
        </w:rPr>
        <w:t xml:space="preserve"> 1994, S. 91–132</w:t>
      </w:r>
    </w:p>
    <w:p w14:paraId="2CF51A4B" w14:textId="77777777" w:rsidR="00B17B7D" w:rsidRPr="006C3C8B" w:rsidRDefault="00B17B7D" w:rsidP="003021D0">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1965d, Gabriele: Die Auseinandersetzung der Überlieferung von Veldeke’s Eneasroman mit den Reimen des Dichters. In: Wissenschaftliche Zeitschrift der Universität Jena</w:t>
      </w:r>
      <w:r w:rsidR="003021D0" w:rsidRPr="006C3C8B">
        <w:rPr>
          <w:lang w:val="de-DE"/>
        </w:rPr>
        <w:t xml:space="preserve"> </w:t>
      </w:r>
      <w:r w:rsidRPr="006C3C8B">
        <w:rPr>
          <w:lang w:val="de-DE"/>
        </w:rPr>
        <w:t>14, S. 447–453 [</w:t>
      </w:r>
      <w:hyperlink r:id="rId1066" w:history="1">
        <w:r w:rsidRPr="006C3C8B">
          <w:rPr>
            <w:rStyle w:val="Hyperlink"/>
            <w:lang w:val="de-DE"/>
          </w:rPr>
          <w:t>GVK</w:t>
        </w:r>
      </w:hyperlink>
      <w:r w:rsidRPr="006C3C8B">
        <w:rPr>
          <w:lang w:val="de-DE"/>
        </w:rPr>
        <w:t>]</w:t>
      </w:r>
    </w:p>
    <w:p w14:paraId="51FE86E9" w14:textId="77777777" w:rsidR="005F4CAC" w:rsidRPr="006C3C8B" w:rsidRDefault="004938CB" w:rsidP="004F5326">
      <w:pPr>
        <w:pStyle w:val="NormalWeb"/>
        <w:numPr>
          <w:ilvl w:val="0"/>
          <w:numId w:val="3"/>
        </w:numPr>
        <w:spacing w:before="0" w:beforeAutospacing="0" w:after="0" w:afterAutospacing="0"/>
        <w:ind w:left="851" w:hanging="491"/>
        <w:jc w:val="both"/>
        <w:rPr>
          <w:lang w:val="de-DE"/>
        </w:rPr>
      </w:pPr>
      <w:r w:rsidRPr="006C3C8B">
        <w:rPr>
          <w:smallCaps/>
          <w:noProof/>
          <w:lang w:val="de-DE"/>
        </w:rPr>
        <w:t>Schröder</w:t>
      </w:r>
      <w:r w:rsidRPr="006C3C8B">
        <w:rPr>
          <w:noProof/>
          <w:lang w:val="de-DE"/>
        </w:rPr>
        <w:t xml:space="preserve"> 1965</w:t>
      </w:r>
      <w:r w:rsidR="005F4CAC" w:rsidRPr="006C3C8B">
        <w:rPr>
          <w:noProof/>
          <w:lang w:val="de-DE"/>
        </w:rPr>
        <w:t>,</w:t>
      </w:r>
      <w:r w:rsidRPr="006C3C8B">
        <w:rPr>
          <w:noProof/>
          <w:lang w:val="de-DE"/>
        </w:rPr>
        <w:t xml:space="preserve"> Werner: Rezension zu </w:t>
      </w:r>
      <w:r w:rsidRPr="006C3C8B">
        <w:rPr>
          <w:smallCaps/>
          <w:noProof/>
          <w:lang w:val="de-DE"/>
        </w:rPr>
        <w:t>Frings/Schieb</w:t>
      </w:r>
      <w:r w:rsidRPr="006C3C8B">
        <w:rPr>
          <w:noProof/>
          <w:lang w:val="de-DE"/>
        </w:rPr>
        <w:t xml:space="preserve"> 1964. In: Niederdeutsches Jahrbuch 88, S. 185–189 [</w:t>
      </w:r>
      <w:hyperlink r:id="rId1067" w:history="1">
        <w:r w:rsidRPr="006C3C8B">
          <w:rPr>
            <w:rStyle w:val="Hyperlink"/>
            <w:noProof/>
            <w:lang w:val="de-DE"/>
          </w:rPr>
          <w:t>GVK</w:t>
        </w:r>
      </w:hyperlink>
      <w:r w:rsidRPr="006C3C8B">
        <w:rPr>
          <w:noProof/>
          <w:lang w:val="de-DE"/>
        </w:rPr>
        <w:t>]</w:t>
      </w:r>
      <w:r w:rsidR="00F87EB5" w:rsidRPr="006C3C8B">
        <w:rPr>
          <w:noProof/>
          <w:lang w:val="de-DE"/>
        </w:rPr>
        <w:t>; wieder in:</w:t>
      </w:r>
      <w:r w:rsidR="00F87EB5" w:rsidRPr="006C3C8B">
        <w:rPr>
          <w:lang w:val="de-DE"/>
        </w:rPr>
        <w:t xml:space="preserve"> </w:t>
      </w:r>
      <w:r w:rsidR="004F5326" w:rsidRPr="006C3C8B">
        <w:rPr>
          <w:smallCaps/>
          <w:noProof/>
          <w:lang w:val="de-DE"/>
        </w:rPr>
        <w:t>Schröder</w:t>
      </w:r>
      <w:r w:rsidR="004F5326" w:rsidRPr="006C3C8B">
        <w:rPr>
          <w:noProof/>
          <w:lang w:val="de-DE"/>
        </w:rPr>
        <w:t xml:space="preserve"> 1969</w:t>
      </w:r>
      <w:r w:rsidR="004F5326" w:rsidRPr="006C3C8B">
        <w:rPr>
          <w:lang w:val="de-DE"/>
        </w:rPr>
        <w:t>, S. 52–</w:t>
      </w:r>
      <w:r w:rsidR="00B33689" w:rsidRPr="006C3C8B">
        <w:rPr>
          <w:lang w:val="de-DE"/>
        </w:rPr>
        <w:t>6</w:t>
      </w:r>
      <w:r w:rsidR="004F5326" w:rsidRPr="006C3C8B">
        <w:rPr>
          <w:lang w:val="de-DE"/>
        </w:rPr>
        <w:t xml:space="preserve">9 und </w:t>
      </w:r>
      <w:r w:rsidR="00F87EB5" w:rsidRPr="006C3C8B">
        <w:rPr>
          <w:lang w:val="de-DE"/>
        </w:rPr>
        <w:t xml:space="preserve">Kleinere Schriften. Hrsg. von </w:t>
      </w:r>
      <w:r w:rsidR="00F87EB5" w:rsidRPr="006C3C8B">
        <w:rPr>
          <w:smallCaps/>
          <w:lang w:val="de-DE"/>
        </w:rPr>
        <w:t>dems</w:t>
      </w:r>
      <w:r w:rsidR="00F87EB5" w:rsidRPr="006C3C8B">
        <w:rPr>
          <w:lang w:val="de-DE"/>
        </w:rPr>
        <w:t xml:space="preserve">. Bd. 6. Stuttgart </w:t>
      </w:r>
      <w:r w:rsidR="00C553C7" w:rsidRPr="006C3C8B">
        <w:rPr>
          <w:lang w:val="de-DE"/>
        </w:rPr>
        <w:t>[u.a.]</w:t>
      </w:r>
      <w:r w:rsidR="00F87EB5" w:rsidRPr="006C3C8B">
        <w:rPr>
          <w:lang w:val="de-DE"/>
        </w:rPr>
        <w:t xml:space="preserve"> 1994, S. 21–25 [</w:t>
      </w:r>
      <w:hyperlink r:id="rId1068" w:history="1">
        <w:r w:rsidR="00F87EB5" w:rsidRPr="006C3C8B">
          <w:rPr>
            <w:rStyle w:val="Hyperlink"/>
            <w:lang w:val="de-DE"/>
          </w:rPr>
          <w:t>GVK</w:t>
        </w:r>
      </w:hyperlink>
      <w:r w:rsidR="00F87EB5" w:rsidRPr="006C3C8B">
        <w:rPr>
          <w:lang w:val="de-DE"/>
        </w:rPr>
        <w:t>]</w:t>
      </w:r>
      <w:r w:rsidR="00402518" w:rsidRPr="006C3C8B">
        <w:rPr>
          <w:lang w:val="de-DE"/>
        </w:rPr>
        <w:t xml:space="preserve"> → </w:t>
      </w:r>
      <w:r w:rsidR="00402518" w:rsidRPr="006C3C8B">
        <w:rPr>
          <w:smallCaps/>
          <w:noProof/>
          <w:lang w:val="de-DE"/>
        </w:rPr>
        <w:t>Schröder</w:t>
      </w:r>
      <w:r w:rsidR="00402518" w:rsidRPr="006C3C8B">
        <w:rPr>
          <w:noProof/>
          <w:lang w:val="de-DE"/>
        </w:rPr>
        <w:t xml:space="preserve"> 1969</w:t>
      </w:r>
    </w:p>
    <w:p w14:paraId="2C8A866A" w14:textId="77777777" w:rsidR="00DC18F7" w:rsidRPr="006C3C8B" w:rsidRDefault="00DC18F7" w:rsidP="00DC18F7">
      <w:pPr>
        <w:pStyle w:val="NormalWeb"/>
        <w:numPr>
          <w:ilvl w:val="0"/>
          <w:numId w:val="3"/>
        </w:numPr>
        <w:spacing w:before="0" w:beforeAutospacing="0" w:after="0" w:afterAutospacing="0"/>
        <w:ind w:left="851" w:hanging="491"/>
        <w:jc w:val="both"/>
        <w:rPr>
          <w:lang w:val="de-DE"/>
        </w:rPr>
      </w:pPr>
      <w:r w:rsidRPr="006C3C8B">
        <w:rPr>
          <w:smallCaps/>
          <w:lang w:val="de-DE"/>
        </w:rPr>
        <w:t>Vriesland</w:t>
      </w:r>
      <w:r w:rsidRPr="006C3C8B">
        <w:rPr>
          <w:lang w:val="de-DE"/>
        </w:rPr>
        <w:t xml:space="preserve"> 1965, V[ictor] E[mmanuel]</w:t>
      </w:r>
      <w:r w:rsidR="003B1F36" w:rsidRPr="006C3C8B">
        <w:rPr>
          <w:lang w:val="de-DE"/>
        </w:rPr>
        <w:t xml:space="preserve"> </w:t>
      </w:r>
      <w:r w:rsidRPr="006C3C8B">
        <w:rPr>
          <w:smallCaps/>
          <w:lang w:val="de-DE"/>
        </w:rPr>
        <w:t>van</w:t>
      </w:r>
      <w:r w:rsidRPr="006C3C8B">
        <w:rPr>
          <w:lang w:val="de-DE"/>
        </w:rPr>
        <w:t>: Spiegel van de Nederlandse poëzie. Deel 1. Van Heinric van Veldeke tot en met Willem Bilderdijk. Amsterdam (= Meulenhoff editie 75) [</w:t>
      </w:r>
      <w:hyperlink r:id="rId1069" w:history="1">
        <w:r w:rsidRPr="006C3C8B">
          <w:rPr>
            <w:rStyle w:val="Hyperlink"/>
            <w:lang w:val="de-DE"/>
          </w:rPr>
          <w:t>WorldCat</w:t>
        </w:r>
      </w:hyperlink>
      <w:r w:rsidRPr="006C3C8B">
        <w:rPr>
          <w:lang w:val="de-DE"/>
        </w:rPr>
        <w:t xml:space="preserve">]; </w:t>
      </w:r>
      <w:r w:rsidRPr="006C3C8B">
        <w:rPr>
          <w:vertAlign w:val="superscript"/>
          <w:lang w:val="de-DE"/>
        </w:rPr>
        <w:t>4</w:t>
      </w:r>
      <w:r w:rsidRPr="006C3C8B">
        <w:rPr>
          <w:lang w:val="de-DE"/>
        </w:rPr>
        <w:t>1979 [</w:t>
      </w:r>
      <w:hyperlink r:id="rId1070" w:history="1">
        <w:r w:rsidRPr="006C3C8B">
          <w:rPr>
            <w:rStyle w:val="Hyperlink"/>
            <w:lang w:val="de-DE"/>
          </w:rPr>
          <w:t>GVK</w:t>
        </w:r>
      </w:hyperlink>
      <w:r w:rsidRPr="006C3C8B">
        <w:rPr>
          <w:lang w:val="de-DE"/>
        </w:rPr>
        <w:t>]</w:t>
      </w:r>
    </w:p>
    <w:p w14:paraId="59536E51" w14:textId="77777777" w:rsidR="000F30B0" w:rsidRPr="006C3C8B" w:rsidRDefault="000C1FA6" w:rsidP="000F30B0">
      <w:pPr>
        <w:pStyle w:val="NormalWeb"/>
        <w:numPr>
          <w:ilvl w:val="0"/>
          <w:numId w:val="3"/>
        </w:numPr>
        <w:spacing w:before="0" w:beforeAutospacing="0" w:after="0" w:afterAutospacing="0"/>
        <w:ind w:left="851" w:hanging="491"/>
        <w:jc w:val="both"/>
        <w:rPr>
          <w:lang w:val="de-DE"/>
        </w:rPr>
      </w:pPr>
      <w:r w:rsidRPr="006C3C8B">
        <w:rPr>
          <w:smallCaps/>
          <w:lang w:val="de-DE"/>
        </w:rPr>
        <w:t xml:space="preserve">Dittrich </w:t>
      </w:r>
      <w:r w:rsidRPr="006C3C8B">
        <w:rPr>
          <w:lang w:val="de-DE"/>
        </w:rPr>
        <w:t>1966</w:t>
      </w:r>
      <w:r w:rsidR="005F4CAC" w:rsidRPr="006C3C8B">
        <w:rPr>
          <w:lang w:val="de-DE"/>
        </w:rPr>
        <w:t>,</w:t>
      </w:r>
      <w:r w:rsidRPr="006C3C8B">
        <w:rPr>
          <w:lang w:val="de-DE"/>
        </w:rPr>
        <w:t xml:space="preserve"> Marie-Luise: Die ‚Eneide‘ Heinrichs von Veldeke. </w:t>
      </w:r>
      <w:r w:rsidR="007D7AA5" w:rsidRPr="006C3C8B">
        <w:rPr>
          <w:lang w:val="de-DE"/>
        </w:rPr>
        <w:t xml:space="preserve">1. </w:t>
      </w:r>
      <w:r w:rsidRPr="006C3C8B">
        <w:rPr>
          <w:lang w:val="de-DE"/>
        </w:rPr>
        <w:t xml:space="preserve">Quellenkritischer Vergleich mit dem </w:t>
      </w:r>
      <w:r w:rsidR="007D7AA5" w:rsidRPr="006C3C8B">
        <w:rPr>
          <w:lang w:val="de-DE"/>
        </w:rPr>
        <w:t>‚</w:t>
      </w:r>
      <w:r w:rsidRPr="006C3C8B">
        <w:rPr>
          <w:lang w:val="de-DE"/>
        </w:rPr>
        <w:t>Roman d</w:t>
      </w:r>
      <w:r w:rsidR="007D7AA5" w:rsidRPr="006C3C8B">
        <w:rPr>
          <w:lang w:val="de-DE"/>
        </w:rPr>
        <w:t>’</w:t>
      </w:r>
      <w:r w:rsidRPr="006C3C8B">
        <w:rPr>
          <w:lang w:val="de-DE"/>
        </w:rPr>
        <w:t>Eneas</w:t>
      </w:r>
      <w:r w:rsidR="007D7AA5" w:rsidRPr="006C3C8B">
        <w:rPr>
          <w:lang w:val="de-DE"/>
        </w:rPr>
        <w:t>‘</w:t>
      </w:r>
      <w:r w:rsidRPr="006C3C8B">
        <w:rPr>
          <w:lang w:val="de-DE"/>
        </w:rPr>
        <w:t xml:space="preserve"> und Vergils </w:t>
      </w:r>
      <w:r w:rsidR="007D7AA5" w:rsidRPr="006C3C8B">
        <w:rPr>
          <w:lang w:val="de-DE"/>
        </w:rPr>
        <w:t>‚</w:t>
      </w:r>
      <w:r w:rsidRPr="006C3C8B">
        <w:rPr>
          <w:lang w:val="de-DE"/>
        </w:rPr>
        <w:t>Aeneis</w:t>
      </w:r>
      <w:r w:rsidR="007D7AA5" w:rsidRPr="006C3C8B">
        <w:rPr>
          <w:lang w:val="de-DE"/>
        </w:rPr>
        <w:t xml:space="preserve">‘. </w:t>
      </w:r>
      <w:r w:rsidRPr="006C3C8B">
        <w:rPr>
          <w:lang w:val="de-DE"/>
        </w:rPr>
        <w:t>Wiesbaden</w:t>
      </w:r>
      <w:r w:rsidR="00C7341F" w:rsidRPr="006C3C8B">
        <w:rPr>
          <w:lang w:val="de-DE"/>
        </w:rPr>
        <w:t xml:space="preserve"> </w:t>
      </w:r>
      <w:r w:rsidRPr="006C3C8B">
        <w:rPr>
          <w:lang w:val="de-DE"/>
        </w:rPr>
        <w:t>[</w:t>
      </w:r>
      <w:hyperlink r:id="rId1071" w:history="1">
        <w:r w:rsidRPr="006C3C8B">
          <w:rPr>
            <w:rStyle w:val="Hyperlink"/>
            <w:lang w:val="de-DE"/>
          </w:rPr>
          <w:t>GVK</w:t>
        </w:r>
      </w:hyperlink>
      <w:r w:rsidRPr="006C3C8B">
        <w:rPr>
          <w:lang w:val="de-DE"/>
        </w:rPr>
        <w:t>]</w:t>
      </w:r>
      <w:r w:rsidR="00B42007" w:rsidRPr="006C3C8B">
        <w:rPr>
          <w:lang w:val="de-DE"/>
        </w:rPr>
        <w:t xml:space="preserve"> → Rezensionen: </w:t>
      </w:r>
      <w:r w:rsidR="00B42007" w:rsidRPr="006C3C8B">
        <w:rPr>
          <w:smallCaps/>
          <w:lang w:val="de-DE"/>
        </w:rPr>
        <w:t>Smet</w:t>
      </w:r>
      <w:r w:rsidR="00B42007" w:rsidRPr="006C3C8B">
        <w:rPr>
          <w:lang w:val="de-DE"/>
        </w:rPr>
        <w:t xml:space="preserve"> 1968b, </w:t>
      </w:r>
      <w:r w:rsidR="000F30B0" w:rsidRPr="006C3C8B">
        <w:rPr>
          <w:smallCaps/>
          <w:lang w:val="de-DE"/>
        </w:rPr>
        <w:t xml:space="preserve">Green </w:t>
      </w:r>
      <w:r w:rsidR="000F30B0" w:rsidRPr="006C3C8B">
        <w:rPr>
          <w:lang w:val="de-DE"/>
        </w:rPr>
        <w:t xml:space="preserve">1969, </w:t>
      </w:r>
      <w:r w:rsidR="00B42007" w:rsidRPr="006C3C8B">
        <w:rPr>
          <w:smallCaps/>
          <w:noProof/>
          <w:lang w:val="de-DE"/>
        </w:rPr>
        <w:t>Neumann</w:t>
      </w:r>
      <w:r w:rsidR="00B42007" w:rsidRPr="006C3C8B">
        <w:rPr>
          <w:noProof/>
          <w:lang w:val="de-DE"/>
        </w:rPr>
        <w:t xml:space="preserve"> 1969</w:t>
      </w:r>
      <w:r w:rsidR="00402518" w:rsidRPr="006C3C8B">
        <w:rPr>
          <w:noProof/>
          <w:lang w:val="de-DE"/>
        </w:rPr>
        <w:t xml:space="preserve">, </w:t>
      </w:r>
      <w:r w:rsidR="00402518" w:rsidRPr="006C3C8B">
        <w:rPr>
          <w:smallCaps/>
          <w:noProof/>
          <w:lang w:val="de-DE"/>
        </w:rPr>
        <w:t>Schröder</w:t>
      </w:r>
      <w:r w:rsidR="00402518" w:rsidRPr="006C3C8B">
        <w:rPr>
          <w:noProof/>
          <w:lang w:val="de-DE"/>
        </w:rPr>
        <w:t xml:space="preserve"> 1969</w:t>
      </w:r>
    </w:p>
    <w:p w14:paraId="70BC0326" w14:textId="77777777" w:rsidR="005F4CAC" w:rsidRPr="006C3C8B" w:rsidRDefault="00F361A7" w:rsidP="001603F6">
      <w:pPr>
        <w:pStyle w:val="NormalWeb"/>
        <w:numPr>
          <w:ilvl w:val="0"/>
          <w:numId w:val="3"/>
        </w:numPr>
        <w:spacing w:before="0" w:beforeAutospacing="0" w:after="0" w:afterAutospacing="0"/>
        <w:ind w:left="851" w:hanging="491"/>
        <w:jc w:val="both"/>
        <w:rPr>
          <w:lang w:val="de-DE"/>
        </w:rPr>
      </w:pPr>
      <w:r w:rsidRPr="006C3C8B">
        <w:rPr>
          <w:smallCaps/>
          <w:lang w:val="de-DE"/>
        </w:rPr>
        <w:t>Notermans 1966</w:t>
      </w:r>
      <w:r w:rsidR="00C44438" w:rsidRPr="006C3C8B">
        <w:rPr>
          <w:lang w:val="de-DE"/>
        </w:rPr>
        <w:t>a</w:t>
      </w:r>
      <w:r w:rsidR="005F4CAC" w:rsidRPr="006C3C8B">
        <w:rPr>
          <w:smallCaps/>
          <w:lang w:val="de-DE"/>
        </w:rPr>
        <w:t>,</w:t>
      </w:r>
      <w:r w:rsidRPr="006C3C8B">
        <w:rPr>
          <w:lang w:val="de-DE"/>
        </w:rPr>
        <w:t xml:space="preserve"> Jef (Hrsg.): </w:t>
      </w:r>
      <w:r w:rsidR="00D31A1E" w:rsidRPr="006C3C8B">
        <w:rPr>
          <w:lang w:val="de-DE"/>
        </w:rPr>
        <w:t>He</w:t>
      </w:r>
      <w:r w:rsidR="00555E20" w:rsidRPr="006C3C8B">
        <w:rPr>
          <w:lang w:val="de-DE"/>
        </w:rPr>
        <w:t>i</w:t>
      </w:r>
      <w:r w:rsidR="00D31A1E" w:rsidRPr="006C3C8B">
        <w:rPr>
          <w:lang w:val="de-DE"/>
        </w:rPr>
        <w:t>nric van Veldeken. 25 minneliederen. Ingeleid en toegelicht door J</w:t>
      </w:r>
      <w:r w:rsidRPr="006C3C8B">
        <w:rPr>
          <w:lang w:val="de-DE"/>
        </w:rPr>
        <w:t>.</w:t>
      </w:r>
      <w:r w:rsidR="00D31A1E" w:rsidRPr="006C3C8B">
        <w:rPr>
          <w:lang w:val="de-DE"/>
        </w:rPr>
        <w:t>N</w:t>
      </w:r>
      <w:r w:rsidRPr="006C3C8B">
        <w:rPr>
          <w:lang w:val="de-DE"/>
        </w:rPr>
        <w:t>.</w:t>
      </w:r>
      <w:r w:rsidR="00D31A1E" w:rsidRPr="006C3C8B">
        <w:rPr>
          <w:lang w:val="de-DE"/>
        </w:rPr>
        <w:t xml:space="preserve"> Gorinchem 1966 [</w:t>
      </w:r>
      <w:hyperlink r:id="rId1072" w:history="1">
        <w:r w:rsidR="00D31A1E" w:rsidRPr="006C3C8B">
          <w:rPr>
            <w:rStyle w:val="Hyperlink"/>
            <w:lang w:val="de-DE"/>
          </w:rPr>
          <w:t>GVK</w:t>
        </w:r>
      </w:hyperlink>
      <w:r w:rsidR="00D31A1E" w:rsidRPr="006C3C8B">
        <w:rPr>
          <w:lang w:val="de-DE"/>
        </w:rPr>
        <w:t>]</w:t>
      </w:r>
      <w:r w:rsidRPr="006C3C8B">
        <w:rPr>
          <w:lang w:val="de-DE"/>
        </w:rPr>
        <w:t>;</w:t>
      </w:r>
      <w:r w:rsidR="00D31A1E" w:rsidRPr="006C3C8B">
        <w:rPr>
          <w:lang w:val="de-DE"/>
        </w:rPr>
        <w:t xml:space="preserve"> Culemborg </w:t>
      </w:r>
      <w:r w:rsidR="00D31A1E" w:rsidRPr="006C3C8B">
        <w:rPr>
          <w:vertAlign w:val="superscript"/>
          <w:lang w:val="de-DE"/>
        </w:rPr>
        <w:t>2</w:t>
      </w:r>
      <w:r w:rsidR="00D31A1E" w:rsidRPr="006C3C8B">
        <w:rPr>
          <w:lang w:val="de-DE"/>
        </w:rPr>
        <w:t>1970 [</w:t>
      </w:r>
      <w:hyperlink r:id="rId1073" w:history="1">
        <w:r w:rsidR="00D31A1E" w:rsidRPr="006C3C8B">
          <w:rPr>
            <w:rStyle w:val="Hyperlink"/>
            <w:lang w:val="de-DE"/>
          </w:rPr>
          <w:t>GVK</w:t>
        </w:r>
      </w:hyperlink>
      <w:r w:rsidR="00D31A1E" w:rsidRPr="006C3C8B">
        <w:rPr>
          <w:lang w:val="de-DE"/>
        </w:rPr>
        <w:t>]</w:t>
      </w:r>
      <w:r w:rsidRPr="006C3C8B">
        <w:rPr>
          <w:lang w:val="de-DE"/>
        </w:rPr>
        <w:t>;</w:t>
      </w:r>
      <w:r w:rsidR="00D31A1E" w:rsidRPr="006C3C8B">
        <w:rPr>
          <w:vertAlign w:val="superscript"/>
          <w:lang w:val="de-DE"/>
        </w:rPr>
        <w:t xml:space="preserve"> 3</w:t>
      </w:r>
      <w:r w:rsidR="00D31A1E" w:rsidRPr="006C3C8B">
        <w:rPr>
          <w:lang w:val="de-DE"/>
        </w:rPr>
        <w:t>1977 [</w:t>
      </w:r>
      <w:hyperlink r:id="rId1074" w:history="1">
        <w:r w:rsidR="00D31A1E" w:rsidRPr="006C3C8B">
          <w:rPr>
            <w:rStyle w:val="Hyperlink"/>
            <w:lang w:val="de-DE"/>
          </w:rPr>
          <w:t>abrufbar</w:t>
        </w:r>
      </w:hyperlink>
      <w:r w:rsidR="00D31A1E" w:rsidRPr="006C3C8B">
        <w:rPr>
          <w:lang w:val="de-DE"/>
        </w:rPr>
        <w:t xml:space="preserve">, PDF und Transkription] </w:t>
      </w:r>
      <w:r w:rsidR="00927EC2" w:rsidRPr="006C3C8B">
        <w:rPr>
          <w:lang w:val="de-DE"/>
        </w:rPr>
        <w:t xml:space="preserve">→ </w:t>
      </w:r>
      <w:r w:rsidR="00C166A9" w:rsidRPr="006C3C8B">
        <w:rPr>
          <w:lang w:val="de-DE"/>
        </w:rPr>
        <w:t xml:space="preserve">Ausgabe von </w:t>
      </w:r>
      <w:r w:rsidR="00D31A1E" w:rsidRPr="006C3C8B">
        <w:rPr>
          <w:lang w:val="de-DE"/>
        </w:rPr>
        <w:t>2</w:t>
      </w:r>
      <w:r w:rsidR="00927EC2" w:rsidRPr="006C3C8B">
        <w:rPr>
          <w:lang w:val="de-DE"/>
        </w:rPr>
        <w:t>5</w:t>
      </w:r>
      <w:r w:rsidR="00D31A1E" w:rsidRPr="006C3C8B">
        <w:rPr>
          <w:lang w:val="de-DE"/>
        </w:rPr>
        <w:t xml:space="preserve"> </w:t>
      </w:r>
      <w:r w:rsidR="00C166A9" w:rsidRPr="006C3C8B">
        <w:rPr>
          <w:lang w:val="de-DE"/>
        </w:rPr>
        <w:t>Minnel</w:t>
      </w:r>
      <w:r w:rsidR="00D31A1E" w:rsidRPr="006C3C8B">
        <w:rPr>
          <w:lang w:val="de-DE"/>
        </w:rPr>
        <w:t>ieder</w:t>
      </w:r>
      <w:r w:rsidR="00C166A9" w:rsidRPr="006C3C8B">
        <w:rPr>
          <w:lang w:val="de-DE"/>
        </w:rPr>
        <w:t xml:space="preserve">n (Nr. I–XXVIII, XXXI–XXXIII; nach </w:t>
      </w:r>
      <w:r w:rsidR="00C166A9" w:rsidRPr="006C3C8B">
        <w:rPr>
          <w:smallCaps/>
          <w:lang w:val="de-DE"/>
        </w:rPr>
        <w:t>Kraus</w:t>
      </w:r>
      <w:r w:rsidR="00C166A9" w:rsidRPr="006C3C8B">
        <w:rPr>
          <w:lang w:val="de-DE"/>
        </w:rPr>
        <w:t xml:space="preserve"> </w:t>
      </w:r>
      <w:r w:rsidR="00C166A9" w:rsidRPr="006C3C8B">
        <w:rPr>
          <w:vertAlign w:val="superscript"/>
          <w:lang w:val="de-DE"/>
        </w:rPr>
        <w:t>32</w:t>
      </w:r>
      <w:r w:rsidR="00C166A9" w:rsidRPr="006C3C8B">
        <w:rPr>
          <w:lang w:val="de-DE"/>
        </w:rPr>
        <w:t>1959)</w:t>
      </w:r>
      <w:r w:rsidR="00F55A3D" w:rsidRPr="006C3C8B">
        <w:rPr>
          <w:lang w:val="de-DE"/>
        </w:rPr>
        <w:t xml:space="preserve">, Rezension: </w:t>
      </w:r>
      <w:r w:rsidR="00F55A3D" w:rsidRPr="006C3C8B">
        <w:rPr>
          <w:smallCaps/>
          <w:lang w:val="de-DE"/>
        </w:rPr>
        <w:t>Anonym</w:t>
      </w:r>
      <w:r w:rsidR="00F55A3D" w:rsidRPr="006C3C8B">
        <w:rPr>
          <w:lang w:val="de-DE"/>
        </w:rPr>
        <w:t xml:space="preserve"> 1967</w:t>
      </w:r>
    </w:p>
    <w:p w14:paraId="77D1ADF4"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Notermans</w:t>
      </w:r>
      <w:r w:rsidRPr="006C3C8B">
        <w:rPr>
          <w:lang w:val="de-DE"/>
        </w:rPr>
        <w:t xml:space="preserve"> 1966b, Jef: Kunstzinnig en spirituel klimaat in het Mosaanse Land tijdens en voor Henric van Veldeke. Maastricht [</w:t>
      </w:r>
      <w:hyperlink r:id="rId1075" w:history="1">
        <w:r w:rsidRPr="006C3C8B">
          <w:rPr>
            <w:rStyle w:val="Hyperlink"/>
            <w:lang w:val="de-DE"/>
          </w:rPr>
          <w:t>de Bibliotheek</w:t>
        </w:r>
      </w:hyperlink>
      <w:r w:rsidRPr="006C3C8B">
        <w:rPr>
          <w:lang w:val="de-DE"/>
        </w:rPr>
        <w:t>] → Heft von zehn Seiten</w:t>
      </w:r>
      <w:r w:rsidR="003B1F36" w:rsidRPr="006C3C8B">
        <w:rPr>
          <w:lang w:val="de-DE"/>
        </w:rPr>
        <w:t xml:space="preserve"> (fehlt bei WorldCat)</w:t>
      </w:r>
    </w:p>
    <w:p w14:paraId="420B723C" w14:textId="77777777" w:rsidR="004656DF" w:rsidRPr="006C3C8B" w:rsidRDefault="004656DF" w:rsidP="004656DF">
      <w:pPr>
        <w:pStyle w:val="NormalWeb"/>
        <w:numPr>
          <w:ilvl w:val="0"/>
          <w:numId w:val="3"/>
        </w:numPr>
        <w:spacing w:before="0" w:beforeAutospacing="0" w:after="0" w:afterAutospacing="0"/>
        <w:ind w:left="851" w:hanging="491"/>
        <w:jc w:val="both"/>
        <w:rPr>
          <w:lang w:val="de-DE"/>
        </w:rPr>
      </w:pPr>
      <w:r w:rsidRPr="006C3C8B">
        <w:rPr>
          <w:smallCaps/>
          <w:lang w:val="de-DE"/>
        </w:rPr>
        <w:t>Rooth</w:t>
      </w:r>
      <w:r w:rsidRPr="006C3C8B">
        <w:rPr>
          <w:lang w:val="de-DE"/>
        </w:rPr>
        <w:t xml:space="preserve"> 1966, Erik: Rezension zu </w:t>
      </w:r>
      <w:r w:rsidRPr="006C3C8B">
        <w:rPr>
          <w:smallCaps/>
          <w:lang w:val="de-DE"/>
        </w:rPr>
        <w:t>Schieb</w:t>
      </w:r>
      <w:r w:rsidRPr="006C3C8B">
        <w:rPr>
          <w:lang w:val="de-DE"/>
        </w:rPr>
        <w:t xml:space="preserve"> 1960. In: Niederdeutsche Mitteilungen 22, S. 135–137 [</w:t>
      </w:r>
      <w:hyperlink r:id="rId1076" w:history="1">
        <w:r w:rsidRPr="006C3C8B">
          <w:rPr>
            <w:rStyle w:val="Hyperlink"/>
            <w:lang w:val="de-DE"/>
          </w:rPr>
          <w:t>GVK</w:t>
        </w:r>
      </w:hyperlink>
      <w:r w:rsidRPr="006C3C8B">
        <w:rPr>
          <w:lang w:val="de-DE"/>
        </w:rPr>
        <w:t>]</w:t>
      </w:r>
    </w:p>
    <w:p w14:paraId="4C2A46BB" w14:textId="77777777" w:rsidR="005F4CAC" w:rsidRPr="006C3C8B" w:rsidRDefault="00C97873" w:rsidP="005F4CAC">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1966</w:t>
      </w:r>
      <w:r w:rsidR="008E00E2" w:rsidRPr="006C3C8B">
        <w:rPr>
          <w:lang w:val="de-DE"/>
        </w:rPr>
        <w:t>a</w:t>
      </w:r>
      <w:r w:rsidR="005F4CAC" w:rsidRPr="006C3C8B">
        <w:rPr>
          <w:lang w:val="de-DE"/>
        </w:rPr>
        <w:t>,</w:t>
      </w:r>
      <w:r w:rsidRPr="006C3C8B">
        <w:rPr>
          <w:lang w:val="de-DE"/>
        </w:rPr>
        <w:t xml:space="preserve"> Gabriele: Die Grabmalbeschreibungen Henrics van Veldeken (Tradition in schöpferischer Umformung) In: Tradition und Ursprünglichkeit. Akten des III. Internationalen Germanistenkongresses 1965 in Amsterdam. Hrsg. von Werner </w:t>
      </w:r>
      <w:r w:rsidRPr="006C3C8B">
        <w:rPr>
          <w:smallCaps/>
          <w:lang w:val="de-DE"/>
        </w:rPr>
        <w:t>Kohlschmidt</w:t>
      </w:r>
      <w:r w:rsidRPr="006C3C8B">
        <w:rPr>
          <w:lang w:val="de-DE"/>
        </w:rPr>
        <w:t xml:space="preserve"> und Herman </w:t>
      </w:r>
      <w:r w:rsidRPr="006C3C8B">
        <w:rPr>
          <w:smallCaps/>
          <w:lang w:val="de-DE"/>
        </w:rPr>
        <w:t>Meyer.</w:t>
      </w:r>
      <w:r w:rsidRPr="006C3C8B">
        <w:rPr>
          <w:lang w:val="de-DE"/>
        </w:rPr>
        <w:t xml:space="preserve"> Bern / München</w:t>
      </w:r>
      <w:r w:rsidR="00C7341F" w:rsidRPr="006C3C8B">
        <w:rPr>
          <w:lang w:val="de-DE"/>
        </w:rPr>
        <w:t xml:space="preserve"> </w:t>
      </w:r>
      <w:r w:rsidRPr="006C3C8B">
        <w:rPr>
          <w:lang w:val="de-DE"/>
        </w:rPr>
        <w:t>(= Akten des III. Internationalen Germanisten-Kongresses 3), S. 164 [</w:t>
      </w:r>
      <w:hyperlink r:id="rId1077" w:history="1">
        <w:r w:rsidRPr="006C3C8B">
          <w:rPr>
            <w:rStyle w:val="Hyperlink"/>
            <w:lang w:val="de-DE"/>
          </w:rPr>
          <w:t>GVK</w:t>
        </w:r>
      </w:hyperlink>
      <w:r w:rsidRPr="006C3C8B">
        <w:rPr>
          <w:lang w:val="de-DE"/>
        </w:rPr>
        <w:t>]</w:t>
      </w:r>
    </w:p>
    <w:p w14:paraId="0CE85319" w14:textId="77777777" w:rsidR="008E00E2" w:rsidRPr="006C3C8B" w:rsidRDefault="008E00E2" w:rsidP="008E00E2">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1966b, Gabriele: Neue Bruchstücke von Veldekes Eneasroman. In: Beiträge zur Geschichte der deutschen Sprache und Literatur (H) 88, S. 100–106 [bedingt </w:t>
      </w:r>
      <w:hyperlink r:id="rId1078"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Wa mit Abbildung</w:t>
      </w:r>
    </w:p>
    <w:p w14:paraId="47C88D6B" w14:textId="77777777" w:rsidR="008E00E2" w:rsidRPr="006C3C8B" w:rsidRDefault="00BF0035" w:rsidP="008E00E2">
      <w:pPr>
        <w:pStyle w:val="NormalWeb"/>
        <w:numPr>
          <w:ilvl w:val="0"/>
          <w:numId w:val="3"/>
        </w:numPr>
        <w:spacing w:before="0" w:beforeAutospacing="0" w:after="0" w:afterAutospacing="0"/>
        <w:ind w:left="851" w:hanging="491"/>
        <w:jc w:val="both"/>
        <w:rPr>
          <w:lang w:val="de-DE"/>
        </w:rPr>
      </w:pPr>
      <w:r w:rsidRPr="006C3C8B">
        <w:rPr>
          <w:smallCaps/>
          <w:lang w:val="de-DE"/>
        </w:rPr>
        <w:t>Unterkircher</w:t>
      </w:r>
      <w:r w:rsidRPr="006C3C8B">
        <w:rPr>
          <w:lang w:val="de-DE"/>
        </w:rPr>
        <w:t xml:space="preserve"> 1966, Franz (Einleitung): Hundert Handschriften der Ambraser Kunst- und Wunderkammer aus der Österreichischen Nationalbibliothek. Ausstellungskatalog. Innsbruck, S. 51 (Nr. 93) [</w:t>
      </w:r>
      <w:hyperlink r:id="rId1079" w:history="1">
        <w:r w:rsidRPr="006C3C8B">
          <w:rPr>
            <w:rStyle w:val="Hyperlink"/>
            <w:lang w:val="de-DE"/>
          </w:rPr>
          <w:t>GVK</w:t>
        </w:r>
      </w:hyperlink>
      <w:r w:rsidRPr="006C3C8B">
        <w:rPr>
          <w:lang w:val="de-DE"/>
        </w:rPr>
        <w:t>]</w:t>
      </w:r>
      <w:r w:rsidR="008E00E2" w:rsidRPr="006C3C8B">
        <w:rPr>
          <w:lang w:val="de-DE"/>
        </w:rPr>
        <w:t xml:space="preserve"> → die </w:t>
      </w:r>
      <w:r w:rsidR="008E00E2" w:rsidRPr="006C3C8B">
        <w:rPr>
          <w:i/>
          <w:lang w:val="de-DE"/>
        </w:rPr>
        <w:t>Eneas</w:t>
      </w:r>
      <w:r w:rsidR="008E00E2" w:rsidRPr="006C3C8B">
        <w:rPr>
          <w:lang w:val="de-DE"/>
        </w:rPr>
        <w:t>-Handschrift w</w:t>
      </w:r>
    </w:p>
    <w:p w14:paraId="73E62992" w14:textId="77777777" w:rsidR="008400CA" w:rsidRPr="006C3C8B" w:rsidRDefault="008400CA" w:rsidP="008400CA">
      <w:pPr>
        <w:pStyle w:val="NormalWeb"/>
        <w:numPr>
          <w:ilvl w:val="0"/>
          <w:numId w:val="3"/>
        </w:numPr>
        <w:spacing w:before="0" w:beforeAutospacing="0" w:after="0" w:afterAutospacing="0"/>
        <w:ind w:left="851" w:hanging="491"/>
        <w:jc w:val="both"/>
        <w:rPr>
          <w:lang w:val="de-DE"/>
        </w:rPr>
      </w:pPr>
      <w:r w:rsidRPr="006C3C8B">
        <w:rPr>
          <w:smallCaps/>
          <w:lang w:val="de-DE"/>
        </w:rPr>
        <w:t>Zips</w:t>
      </w:r>
      <w:r w:rsidRPr="006C3C8B">
        <w:rPr>
          <w:lang w:val="de-DE"/>
        </w:rPr>
        <w:t xml:space="preserve"> 1966, Manfred: Das Wappenwesen in der mittelhochdeutschen Epik bis 1250. Wien [</w:t>
      </w:r>
      <w:hyperlink r:id="rId1080" w:history="1">
        <w:r w:rsidRPr="006C3C8B">
          <w:rPr>
            <w:rStyle w:val="Hyperlink"/>
            <w:lang w:val="de-DE"/>
          </w:rPr>
          <w:t>WorldCat</w:t>
        </w:r>
      </w:hyperlink>
      <w:r w:rsidRPr="006C3C8B">
        <w:rPr>
          <w:lang w:val="de-DE"/>
        </w:rPr>
        <w:t>]</w:t>
      </w:r>
    </w:p>
    <w:p w14:paraId="5FD5AEDD" w14:textId="77777777" w:rsidR="00C35186" w:rsidRPr="006C3C8B" w:rsidRDefault="00F55A3D" w:rsidP="00C35186">
      <w:pPr>
        <w:pStyle w:val="NormalWeb"/>
        <w:numPr>
          <w:ilvl w:val="0"/>
          <w:numId w:val="3"/>
        </w:numPr>
        <w:spacing w:before="0" w:beforeAutospacing="0" w:after="0" w:afterAutospacing="0"/>
        <w:ind w:left="851" w:hanging="491"/>
        <w:jc w:val="both"/>
        <w:rPr>
          <w:lang w:val="de-DE"/>
        </w:rPr>
      </w:pPr>
      <w:r w:rsidRPr="006C3C8B">
        <w:rPr>
          <w:smallCaps/>
          <w:lang w:val="de-DE"/>
        </w:rPr>
        <w:t>Anonym</w:t>
      </w:r>
      <w:r w:rsidRPr="006C3C8B">
        <w:rPr>
          <w:lang w:val="de-DE"/>
        </w:rPr>
        <w:t xml:space="preserve"> 1967: Rezension zu</w:t>
      </w:r>
      <w:r w:rsidRPr="006C3C8B">
        <w:rPr>
          <w:smallCaps/>
          <w:lang w:val="de-DE"/>
        </w:rPr>
        <w:t xml:space="preserve"> Notermans 1966</w:t>
      </w:r>
      <w:r w:rsidRPr="006C3C8B">
        <w:rPr>
          <w:lang w:val="de-DE"/>
        </w:rPr>
        <w:t>a. In: Limburg 46, S. 104 [</w:t>
      </w:r>
      <w:hyperlink r:id="rId1081" w:history="1">
        <w:r w:rsidRPr="006C3C8B">
          <w:rPr>
            <w:rStyle w:val="Hyperlink"/>
            <w:lang w:val="de-DE"/>
          </w:rPr>
          <w:t>GVK</w:t>
        </w:r>
      </w:hyperlink>
      <w:r w:rsidRPr="006C3C8B">
        <w:rPr>
          <w:rStyle w:val="Hyperlink"/>
          <w:lang w:val="de-DE"/>
        </w:rPr>
        <w:t xml:space="preserve"> </w:t>
      </w:r>
      <w:r w:rsidRPr="006C3C8B">
        <w:rPr>
          <w:lang w:val="de-DE"/>
        </w:rPr>
        <w:t xml:space="preserve">+ </w:t>
      </w:r>
      <w:hyperlink r:id="rId1082" w:history="1">
        <w:r w:rsidRPr="006C3C8B">
          <w:rPr>
            <w:rStyle w:val="Hyperlink"/>
            <w:lang w:val="de-DE"/>
          </w:rPr>
          <w:t>Limburg</w:t>
        </w:r>
      </w:hyperlink>
      <w:r w:rsidRPr="006C3C8B">
        <w:rPr>
          <w:lang w:val="de-DE"/>
        </w:rPr>
        <w:t>]</w:t>
      </w:r>
    </w:p>
    <w:p w14:paraId="23A2329F" w14:textId="77777777" w:rsidR="00323EA0" w:rsidRPr="006C3C8B" w:rsidRDefault="00323EA0" w:rsidP="00323EA0">
      <w:pPr>
        <w:pStyle w:val="NormalWeb"/>
        <w:numPr>
          <w:ilvl w:val="0"/>
          <w:numId w:val="3"/>
        </w:numPr>
        <w:spacing w:before="0" w:beforeAutospacing="0" w:after="0" w:afterAutospacing="0"/>
        <w:ind w:left="851" w:hanging="491"/>
        <w:jc w:val="both"/>
        <w:rPr>
          <w:lang w:val="de-DE"/>
        </w:rPr>
      </w:pPr>
      <w:r w:rsidRPr="006C3C8B">
        <w:rPr>
          <w:smallCaps/>
          <w:lang w:val="de-DE"/>
        </w:rPr>
        <w:t>Bumke</w:t>
      </w:r>
      <w:r w:rsidRPr="006C3C8B">
        <w:rPr>
          <w:lang w:val="de-DE"/>
        </w:rPr>
        <w:t xml:space="preserve"> 1967, Joachim: Die romanisch-deutschen Literaturbeziehungen im Mittelalter</w:t>
      </w:r>
      <w:r w:rsidR="005D356F" w:rsidRPr="006C3C8B">
        <w:rPr>
          <w:lang w:val="de-DE"/>
        </w:rPr>
        <w:t>. E</w:t>
      </w:r>
      <w:r w:rsidRPr="006C3C8B">
        <w:rPr>
          <w:lang w:val="de-DE"/>
        </w:rPr>
        <w:t>in Überblick. Heidelberg, S. 29f [</w:t>
      </w:r>
      <w:hyperlink r:id="rId1083" w:history="1">
        <w:r w:rsidRPr="006C3C8B">
          <w:rPr>
            <w:rStyle w:val="Hyperlink"/>
            <w:lang w:val="de-DE"/>
          </w:rPr>
          <w:t>GVK</w:t>
        </w:r>
      </w:hyperlink>
      <w:r w:rsidRPr="006C3C8B">
        <w:rPr>
          <w:lang w:val="de-DE"/>
        </w:rPr>
        <w:t>]</w:t>
      </w:r>
    </w:p>
    <w:p w14:paraId="207CCB8A"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Jans</w:t>
      </w:r>
      <w:r w:rsidRPr="006C3C8B">
        <w:rPr>
          <w:lang w:val="de-DE"/>
        </w:rPr>
        <w:t xml:space="preserve"> 1967, R.: Letterkunde in Limburg van de frankische tot de Franse tijd. In: Geschiedenis van Nederlands Limburg tot 1815. 2. Limburg’s verleden. Hrsg. von E[mile] C.</w:t>
      </w:r>
      <w:r w:rsidR="00A11936" w:rsidRPr="006C3C8B">
        <w:rPr>
          <w:lang w:val="de-DE"/>
        </w:rPr>
        <w:t xml:space="preserve"> </w:t>
      </w:r>
      <w:r w:rsidRPr="006C3C8B">
        <w:rPr>
          <w:lang w:val="de-DE"/>
        </w:rPr>
        <w:t>M.</w:t>
      </w:r>
      <w:r w:rsidR="00A11936" w:rsidRPr="006C3C8B">
        <w:rPr>
          <w:lang w:val="de-DE"/>
        </w:rPr>
        <w:t xml:space="preserve"> </w:t>
      </w:r>
      <w:r w:rsidRPr="006C3C8B">
        <w:rPr>
          <w:lang w:val="de-DE"/>
        </w:rPr>
        <w:t xml:space="preserve">A. </w:t>
      </w:r>
      <w:r w:rsidRPr="006C3C8B">
        <w:rPr>
          <w:smallCaps/>
          <w:lang w:val="de-DE"/>
        </w:rPr>
        <w:t>Batta</w:t>
      </w:r>
      <w:r w:rsidRPr="006C3C8B">
        <w:rPr>
          <w:lang w:val="de-DE"/>
        </w:rPr>
        <w:t>. Maastricht, S.</w:t>
      </w:r>
      <w:r w:rsidR="00494394" w:rsidRPr="006C3C8B">
        <w:rPr>
          <w:lang w:val="de-DE"/>
        </w:rPr>
        <w:t xml:space="preserve"> </w:t>
      </w:r>
      <w:r w:rsidRPr="006C3C8B">
        <w:rPr>
          <w:lang w:val="de-DE"/>
        </w:rPr>
        <w:t>373–416, hier S. 377–381</w:t>
      </w:r>
      <w:r w:rsidR="00A11936" w:rsidRPr="006C3C8B">
        <w:rPr>
          <w:lang w:val="de-DE"/>
        </w:rPr>
        <w:t xml:space="preserve"> </w:t>
      </w:r>
      <w:r w:rsidRPr="006C3C8B">
        <w:rPr>
          <w:lang w:val="de-DE"/>
        </w:rPr>
        <w:t>[</w:t>
      </w:r>
      <w:hyperlink r:id="rId1084" w:history="1">
        <w:r w:rsidRPr="006C3C8B">
          <w:rPr>
            <w:rStyle w:val="Hyperlink"/>
            <w:lang w:val="de-DE"/>
          </w:rPr>
          <w:t>GVK</w:t>
        </w:r>
      </w:hyperlink>
      <w:r w:rsidRPr="006C3C8B">
        <w:rPr>
          <w:lang w:val="de-DE"/>
        </w:rPr>
        <w:t>]; Schiedam 1976 [</w:t>
      </w:r>
      <w:hyperlink r:id="rId1085" w:history="1">
        <w:r w:rsidRPr="006C3C8B">
          <w:rPr>
            <w:rStyle w:val="Hyperlink"/>
            <w:lang w:val="de-DE"/>
          </w:rPr>
          <w:t>WorldCat</w:t>
        </w:r>
      </w:hyperlink>
      <w:r w:rsidRPr="006C3C8B">
        <w:rPr>
          <w:lang w:val="de-DE"/>
        </w:rPr>
        <w:t>]</w:t>
      </w:r>
    </w:p>
    <w:p w14:paraId="6E993570" w14:textId="77777777" w:rsidR="005F4CAC" w:rsidRPr="006C3C8B" w:rsidRDefault="003113F9" w:rsidP="005F4CAC">
      <w:pPr>
        <w:pStyle w:val="NormalWeb"/>
        <w:numPr>
          <w:ilvl w:val="0"/>
          <w:numId w:val="3"/>
        </w:numPr>
        <w:spacing w:before="0" w:beforeAutospacing="0" w:after="0" w:afterAutospacing="0"/>
        <w:ind w:left="851" w:hanging="491"/>
        <w:jc w:val="both"/>
        <w:rPr>
          <w:lang w:val="de-DE"/>
        </w:rPr>
      </w:pPr>
      <w:r w:rsidRPr="006C3C8B">
        <w:rPr>
          <w:smallCaps/>
          <w:lang w:val="de-DE"/>
        </w:rPr>
        <w:t>Ruh 1967</w:t>
      </w:r>
      <w:r w:rsidR="005F4CAC" w:rsidRPr="006C3C8B">
        <w:rPr>
          <w:smallCaps/>
          <w:lang w:val="de-DE"/>
        </w:rPr>
        <w:t>,</w:t>
      </w:r>
      <w:r w:rsidRPr="006C3C8B">
        <w:rPr>
          <w:smallCaps/>
          <w:lang w:val="de-DE"/>
        </w:rPr>
        <w:t xml:space="preserve"> </w:t>
      </w:r>
      <w:r w:rsidRPr="006C3C8B">
        <w:rPr>
          <w:lang w:val="de-DE"/>
        </w:rPr>
        <w:t>Kurt: H</w:t>
      </w:r>
      <w:r w:rsidR="00B42007" w:rsidRPr="006C3C8B">
        <w:rPr>
          <w:lang w:val="de-DE"/>
        </w:rPr>
        <w:t>öfische Epik des deutschen Mittelalters</w:t>
      </w:r>
      <w:r w:rsidRPr="006C3C8B">
        <w:rPr>
          <w:lang w:val="de-DE"/>
        </w:rPr>
        <w:t xml:space="preserve">. Teil 1. </w:t>
      </w:r>
      <w:r w:rsidR="00B42007" w:rsidRPr="006C3C8B">
        <w:rPr>
          <w:lang w:val="de-DE"/>
        </w:rPr>
        <w:t>Von den Anfängen bis zu Hartmann von Aue</w:t>
      </w:r>
      <w:r w:rsidRPr="006C3C8B">
        <w:rPr>
          <w:lang w:val="de-DE"/>
        </w:rPr>
        <w:t xml:space="preserve">. Berlin (= </w:t>
      </w:r>
      <w:r w:rsidR="00B42007" w:rsidRPr="006C3C8B">
        <w:rPr>
          <w:lang w:val="de-DE"/>
        </w:rPr>
        <w:t>Grundlagen der Germanistik 7</w:t>
      </w:r>
      <w:r w:rsidRPr="006C3C8B">
        <w:rPr>
          <w:lang w:val="de-DE"/>
        </w:rPr>
        <w:t>)</w:t>
      </w:r>
      <w:r w:rsidR="00B42007" w:rsidRPr="006C3C8B">
        <w:rPr>
          <w:lang w:val="de-DE"/>
        </w:rPr>
        <w:t xml:space="preserve"> [</w:t>
      </w:r>
      <w:hyperlink r:id="rId1086" w:history="1">
        <w:r w:rsidR="00B42007" w:rsidRPr="006C3C8B">
          <w:rPr>
            <w:rStyle w:val="Hyperlink"/>
            <w:lang w:val="de-DE"/>
          </w:rPr>
          <w:t>GVK</w:t>
        </w:r>
      </w:hyperlink>
      <w:r w:rsidR="00B42007" w:rsidRPr="006C3C8B">
        <w:rPr>
          <w:lang w:val="de-DE"/>
        </w:rPr>
        <w:t>]</w:t>
      </w:r>
      <w:r w:rsidRPr="006C3C8B">
        <w:rPr>
          <w:lang w:val="de-DE"/>
        </w:rPr>
        <w:t xml:space="preserve">; </w:t>
      </w:r>
      <w:r w:rsidRPr="006C3C8B">
        <w:rPr>
          <w:vertAlign w:val="superscript"/>
          <w:lang w:val="de-DE"/>
        </w:rPr>
        <w:t>2</w:t>
      </w:r>
      <w:r w:rsidRPr="006C3C8B">
        <w:rPr>
          <w:lang w:val="de-DE"/>
        </w:rPr>
        <w:t>1977, S. 70–88 [</w:t>
      </w:r>
      <w:hyperlink r:id="rId1087" w:history="1">
        <w:r w:rsidRPr="006C3C8B">
          <w:rPr>
            <w:rStyle w:val="Hyperlink"/>
            <w:lang w:val="de-DE"/>
          </w:rPr>
          <w:t>GVK</w:t>
        </w:r>
      </w:hyperlink>
      <w:r w:rsidRPr="006C3C8B">
        <w:rPr>
          <w:lang w:val="de-DE"/>
        </w:rPr>
        <w:t>]</w:t>
      </w:r>
    </w:p>
    <w:p w14:paraId="06A3EE65" w14:textId="77777777" w:rsidR="005F4CAC" w:rsidRPr="006C3C8B" w:rsidRDefault="004938CB" w:rsidP="005F4CAC">
      <w:pPr>
        <w:pStyle w:val="NormalWeb"/>
        <w:numPr>
          <w:ilvl w:val="0"/>
          <w:numId w:val="3"/>
        </w:numPr>
        <w:spacing w:before="0" w:beforeAutospacing="0" w:after="0" w:afterAutospacing="0"/>
        <w:ind w:left="851" w:hanging="491"/>
        <w:jc w:val="both"/>
        <w:rPr>
          <w:lang w:val="de-DE"/>
        </w:rPr>
      </w:pPr>
      <w:r w:rsidRPr="006C3C8B">
        <w:rPr>
          <w:smallCaps/>
          <w:noProof/>
          <w:lang w:val="de-DE"/>
        </w:rPr>
        <w:t>Schützeichel</w:t>
      </w:r>
      <w:r w:rsidRPr="006C3C8B">
        <w:rPr>
          <w:noProof/>
          <w:lang w:val="de-DE"/>
        </w:rPr>
        <w:t xml:space="preserve"> 1967</w:t>
      </w:r>
      <w:r w:rsidR="005F4CAC" w:rsidRPr="006C3C8B">
        <w:rPr>
          <w:noProof/>
          <w:lang w:val="de-DE"/>
        </w:rPr>
        <w:t>,</w:t>
      </w:r>
      <w:r w:rsidRPr="006C3C8B">
        <w:rPr>
          <w:noProof/>
          <w:lang w:val="de-DE"/>
        </w:rPr>
        <w:t xml:space="preserve"> Rudolf: Rezension zu </w:t>
      </w:r>
      <w:r w:rsidRPr="006C3C8B">
        <w:rPr>
          <w:smallCaps/>
          <w:noProof/>
          <w:lang w:val="de-DE"/>
        </w:rPr>
        <w:t>Frings/Schieb</w:t>
      </w:r>
      <w:r w:rsidRPr="006C3C8B">
        <w:rPr>
          <w:noProof/>
          <w:lang w:val="de-DE"/>
        </w:rPr>
        <w:t xml:space="preserve"> 1964. In: </w:t>
      </w:r>
      <w:r w:rsidRPr="006C3C8B">
        <w:rPr>
          <w:lang w:val="de-DE"/>
        </w:rPr>
        <w:t>Anzeiger für deut</w:t>
      </w:r>
      <w:r w:rsidR="004F5326" w:rsidRPr="006C3C8B">
        <w:rPr>
          <w:lang w:val="de-DE"/>
        </w:rPr>
        <w:t>sches Altertum 78, S. 83–</w:t>
      </w:r>
      <w:r w:rsidRPr="006C3C8B">
        <w:rPr>
          <w:lang w:val="de-DE"/>
        </w:rPr>
        <w:t>9</w:t>
      </w:r>
      <w:r w:rsidR="004F5326" w:rsidRPr="006C3C8B">
        <w:rPr>
          <w:lang w:val="de-DE"/>
        </w:rPr>
        <w:t>0</w:t>
      </w:r>
      <w:r w:rsidRPr="006C3C8B">
        <w:rPr>
          <w:lang w:val="de-DE"/>
        </w:rPr>
        <w:t xml:space="preserve"> [</w:t>
      </w:r>
      <w:r w:rsidR="00F40488" w:rsidRPr="006C3C8B">
        <w:rPr>
          <w:lang w:val="de-DE"/>
        </w:rPr>
        <w:t xml:space="preserve">bedingt </w:t>
      </w:r>
      <w:hyperlink r:id="rId1088" w:history="1">
        <w:r w:rsidRPr="006C3C8B">
          <w:rPr>
            <w:rStyle w:val="Hyperlink"/>
            <w:lang w:val="de-DE"/>
          </w:rPr>
          <w:t>abrufbar</w:t>
        </w:r>
      </w:hyperlink>
      <w:r w:rsidRPr="006C3C8B">
        <w:rPr>
          <w:lang w:val="de-DE"/>
        </w:rPr>
        <w:t>]</w:t>
      </w:r>
    </w:p>
    <w:p w14:paraId="59FD50F6" w14:textId="77777777" w:rsidR="00227A54" w:rsidRPr="006C3C8B" w:rsidRDefault="00227A54" w:rsidP="00227A54">
      <w:pPr>
        <w:pStyle w:val="NormalWeb"/>
        <w:numPr>
          <w:ilvl w:val="0"/>
          <w:numId w:val="3"/>
        </w:numPr>
        <w:spacing w:before="0" w:beforeAutospacing="0" w:after="0" w:afterAutospacing="0"/>
        <w:ind w:left="851" w:hanging="491"/>
        <w:jc w:val="both"/>
        <w:rPr>
          <w:lang w:val="de-DE"/>
        </w:rPr>
      </w:pPr>
      <w:r w:rsidRPr="006C3C8B">
        <w:rPr>
          <w:smallCaps/>
          <w:noProof/>
          <w:lang w:val="de-DE"/>
        </w:rPr>
        <w:t>Seitz</w:t>
      </w:r>
      <w:r w:rsidRPr="006C3C8B">
        <w:rPr>
          <w:noProof/>
          <w:lang w:val="de-DE"/>
        </w:rPr>
        <w:t xml:space="preserve"> 1967, Barbara: Die Darstellung häßlicher Menschen in mittelhochdeutscher erzählender Literatur von der Wiener Genesis bis zum Ausgang des 13. Jahrhunderts</w:t>
      </w:r>
      <w:r w:rsidR="002D3750" w:rsidRPr="006C3C8B">
        <w:rPr>
          <w:noProof/>
          <w:lang w:val="de-DE"/>
        </w:rPr>
        <w:t>. Tübingen</w:t>
      </w:r>
      <w:r w:rsidRPr="006C3C8B">
        <w:rPr>
          <w:lang w:val="de-DE"/>
        </w:rPr>
        <w:t xml:space="preserve"> [</w:t>
      </w:r>
      <w:hyperlink r:id="rId1089" w:history="1">
        <w:r w:rsidR="002D3750" w:rsidRPr="006C3C8B">
          <w:rPr>
            <w:rStyle w:val="Hyperlink"/>
            <w:lang w:val="de-DE"/>
          </w:rPr>
          <w:t>GVK</w:t>
        </w:r>
      </w:hyperlink>
      <w:r w:rsidRPr="006C3C8B">
        <w:rPr>
          <w:lang w:val="de-DE"/>
        </w:rPr>
        <w:t>]</w:t>
      </w:r>
    </w:p>
    <w:p w14:paraId="6617D704" w14:textId="77777777" w:rsidR="005F4CAC" w:rsidRPr="006C3C8B" w:rsidRDefault="00734457"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Stammler </w:t>
      </w:r>
      <w:r w:rsidRPr="006C3C8B">
        <w:rPr>
          <w:lang w:val="de-DE"/>
        </w:rPr>
        <w:t xml:space="preserve">1967, Wolfgang: </w:t>
      </w:r>
      <w:r w:rsidR="00BD6459" w:rsidRPr="006C3C8B">
        <w:rPr>
          <w:lang w:val="de-DE"/>
        </w:rPr>
        <w:t xml:space="preserve">Art. </w:t>
      </w:r>
      <w:r w:rsidRPr="006C3C8B">
        <w:rPr>
          <w:lang w:val="de-DE"/>
        </w:rPr>
        <w:t xml:space="preserve">Epenillustration. In: Reallexikon zur deutschen Kunstgeschichte. Hrsg. von Karl-August </w:t>
      </w:r>
      <w:r w:rsidRPr="006C3C8B">
        <w:rPr>
          <w:smallCaps/>
          <w:lang w:val="de-DE"/>
        </w:rPr>
        <w:t>Wirth</w:t>
      </w:r>
      <w:r w:rsidRPr="006C3C8B">
        <w:rPr>
          <w:lang w:val="de-DE"/>
        </w:rPr>
        <w:t>. Bd. 5. München, Sp. 818f</w:t>
      </w:r>
      <w:r w:rsidR="00C7341F" w:rsidRPr="006C3C8B">
        <w:rPr>
          <w:lang w:val="de-DE"/>
        </w:rPr>
        <w:t xml:space="preserve"> </w:t>
      </w:r>
      <w:r w:rsidRPr="006C3C8B">
        <w:rPr>
          <w:lang w:val="de-DE"/>
        </w:rPr>
        <w:t>[</w:t>
      </w:r>
      <w:hyperlink r:id="rId1090"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w:t>
      </w:r>
      <w:r w:rsidR="00BD6459" w:rsidRPr="006C3C8B">
        <w:rPr>
          <w:lang w:val="de-DE"/>
        </w:rPr>
        <w:t>en</w:t>
      </w:r>
      <w:r w:rsidRPr="006C3C8B">
        <w:rPr>
          <w:lang w:val="de-DE"/>
        </w:rPr>
        <w:t xml:space="preserve"> B</w:t>
      </w:r>
      <w:r w:rsidR="00BD6459" w:rsidRPr="006C3C8B">
        <w:rPr>
          <w:lang w:val="de-DE"/>
        </w:rPr>
        <w:t>, h</w:t>
      </w:r>
      <w:r w:rsidR="00BF0035" w:rsidRPr="006C3C8B">
        <w:rPr>
          <w:lang w:val="de-DE"/>
        </w:rPr>
        <w:t>, w</w:t>
      </w:r>
    </w:p>
    <w:p w14:paraId="3BA092A3" w14:textId="77777777" w:rsidR="005F4CAC" w:rsidRPr="006C3C8B" w:rsidRDefault="00734457" w:rsidP="005F4CAC">
      <w:pPr>
        <w:pStyle w:val="NormalWeb"/>
        <w:numPr>
          <w:ilvl w:val="0"/>
          <w:numId w:val="3"/>
        </w:numPr>
        <w:spacing w:before="0" w:beforeAutospacing="0" w:after="0" w:afterAutospacing="0"/>
        <w:ind w:left="851" w:hanging="491"/>
        <w:jc w:val="both"/>
        <w:rPr>
          <w:lang w:val="de-DE"/>
        </w:rPr>
      </w:pPr>
      <w:r w:rsidRPr="006C3C8B">
        <w:rPr>
          <w:smallCaps/>
          <w:lang w:val="de-DE"/>
        </w:rPr>
        <w:t>Woesler 1967</w:t>
      </w:r>
      <w:r w:rsidR="005F4CAC" w:rsidRPr="006C3C8B">
        <w:rPr>
          <w:smallCaps/>
          <w:lang w:val="de-DE"/>
        </w:rPr>
        <w:t>,</w:t>
      </w:r>
      <w:r w:rsidRPr="006C3C8B">
        <w:rPr>
          <w:smallCaps/>
          <w:lang w:val="de-DE"/>
        </w:rPr>
        <w:t xml:space="preserve"> </w:t>
      </w:r>
      <w:r w:rsidRPr="006C3C8B">
        <w:rPr>
          <w:lang w:val="de-DE"/>
        </w:rPr>
        <w:t xml:space="preserve">Winfried: Heinrich von Veldeke. Prolog des Servatius. In: Leuvense Bijdragen 56, S. 101–119 </w:t>
      </w:r>
      <w:r w:rsidR="002351E2" w:rsidRPr="006C3C8B">
        <w:rPr>
          <w:lang w:val="de-DE"/>
        </w:rPr>
        <w:t>[</w:t>
      </w:r>
      <w:hyperlink r:id="rId1091" w:history="1">
        <w:r w:rsidR="002351E2" w:rsidRPr="006C3C8B">
          <w:rPr>
            <w:rStyle w:val="Hyperlink"/>
            <w:lang w:val="de-DE"/>
          </w:rPr>
          <w:t>GVK</w:t>
        </w:r>
      </w:hyperlink>
      <w:r w:rsidR="002351E2" w:rsidRPr="006C3C8B">
        <w:rPr>
          <w:lang w:val="de-DE"/>
        </w:rPr>
        <w:t>]</w:t>
      </w:r>
    </w:p>
    <w:p w14:paraId="1A265D6B" w14:textId="77777777" w:rsidR="00BC6D5A" w:rsidRPr="006C3C8B" w:rsidRDefault="00BC6D5A" w:rsidP="00BC6D5A">
      <w:pPr>
        <w:pStyle w:val="NormalWeb"/>
        <w:numPr>
          <w:ilvl w:val="0"/>
          <w:numId w:val="3"/>
        </w:numPr>
        <w:spacing w:before="0" w:beforeAutospacing="0" w:after="0" w:afterAutospacing="0"/>
        <w:ind w:left="851" w:hanging="491"/>
        <w:jc w:val="both"/>
        <w:rPr>
          <w:lang w:val="de-DE"/>
        </w:rPr>
      </w:pPr>
      <w:r w:rsidRPr="006C3C8B">
        <w:rPr>
          <w:smallCaps/>
          <w:lang w:val="de-DE"/>
        </w:rPr>
        <w:t>Blattmann 1968,</w:t>
      </w:r>
      <w:r w:rsidRPr="006C3C8B">
        <w:rPr>
          <w:lang w:val="de-DE"/>
        </w:rPr>
        <w:t xml:space="preserve"> Ekkehard: Die Lieder Hartmanns von Aue. Berlin (= Philologische Studien und Quellen, S. 284–288 [</w:t>
      </w:r>
      <w:hyperlink r:id="rId1092" w:history="1">
        <w:r w:rsidRPr="006C3C8B">
          <w:rPr>
            <w:rStyle w:val="Hyperlink"/>
            <w:lang w:val="de-DE"/>
          </w:rPr>
          <w:t>GVK</w:t>
        </w:r>
      </w:hyperlink>
      <w:r w:rsidRPr="006C3C8B">
        <w:rPr>
          <w:lang w:val="de-DE"/>
        </w:rPr>
        <w:t>]</w:t>
      </w:r>
    </w:p>
    <w:p w14:paraId="4CDAA26B" w14:textId="77777777" w:rsidR="005C542B" w:rsidRPr="006C3C8B" w:rsidRDefault="005C542B" w:rsidP="005C542B">
      <w:pPr>
        <w:pStyle w:val="NormalWeb"/>
        <w:numPr>
          <w:ilvl w:val="0"/>
          <w:numId w:val="3"/>
        </w:numPr>
        <w:spacing w:before="0" w:beforeAutospacing="0" w:after="0" w:afterAutospacing="0"/>
        <w:ind w:left="851" w:hanging="491"/>
        <w:jc w:val="both"/>
        <w:rPr>
          <w:lang w:val="de-DE"/>
        </w:rPr>
      </w:pPr>
      <w:r w:rsidRPr="006C3C8B">
        <w:rPr>
          <w:smallCaps/>
          <w:lang w:val="de-DE"/>
        </w:rPr>
        <w:t>Giese 1968</w:t>
      </w:r>
      <w:r w:rsidRPr="006C3C8B">
        <w:rPr>
          <w:lang w:val="de-DE"/>
        </w:rPr>
        <w:t>, Albrecht: Heinrichs von Veldeke Auffassung der Leidenschaften ‚Minne‘ und ‚Zorn‘ in seinem ‚Eneasroman‘. Freiburg/Br. [</w:t>
      </w:r>
      <w:hyperlink r:id="rId1093" w:history="1">
        <w:r w:rsidRPr="006C3C8B">
          <w:rPr>
            <w:rStyle w:val="Hyperlink"/>
            <w:lang w:val="de-DE"/>
          </w:rPr>
          <w:t>GVK</w:t>
        </w:r>
      </w:hyperlink>
      <w:r w:rsidRPr="006C3C8B">
        <w:rPr>
          <w:lang w:val="de-DE"/>
        </w:rPr>
        <w:t>]</w:t>
      </w:r>
    </w:p>
    <w:p w14:paraId="7A95C6D2" w14:textId="77777777" w:rsidR="00CD13F4" w:rsidRPr="006C3C8B" w:rsidRDefault="003113F9" w:rsidP="00CD13F4">
      <w:pPr>
        <w:pStyle w:val="NormalWeb"/>
        <w:numPr>
          <w:ilvl w:val="0"/>
          <w:numId w:val="3"/>
        </w:numPr>
        <w:spacing w:before="0" w:beforeAutospacing="0" w:after="0" w:afterAutospacing="0"/>
        <w:ind w:left="851" w:hanging="491"/>
        <w:jc w:val="both"/>
        <w:rPr>
          <w:lang w:val="de-DE"/>
        </w:rPr>
      </w:pPr>
      <w:r w:rsidRPr="006C3C8B">
        <w:rPr>
          <w:smallCaps/>
          <w:noProof/>
          <w:lang w:val="de-DE"/>
        </w:rPr>
        <w:t>Huby</w:t>
      </w:r>
      <w:r w:rsidRPr="006C3C8B">
        <w:rPr>
          <w:noProof/>
          <w:lang w:val="de-DE"/>
        </w:rPr>
        <w:t xml:space="preserve"> 1968</w:t>
      </w:r>
      <w:r w:rsidR="005F4CAC" w:rsidRPr="006C3C8B">
        <w:rPr>
          <w:noProof/>
          <w:lang w:val="de-DE"/>
        </w:rPr>
        <w:t>,</w:t>
      </w:r>
      <w:r w:rsidRPr="006C3C8B">
        <w:rPr>
          <w:noProof/>
          <w:lang w:val="de-DE"/>
        </w:rPr>
        <w:t xml:space="preserve"> Michel: </w:t>
      </w:r>
      <w:r w:rsidRPr="006C3C8B">
        <w:rPr>
          <w:lang w:val="de-DE"/>
        </w:rPr>
        <w:t>L’adaptation des romans courtois en Allemagne au XIIe et au XIIIe siècle. Paris (= Publications de la Faculté des Lettres et Sciences Humaines de Paris-Nanterre 4), S. 124–138 [</w:t>
      </w:r>
      <w:hyperlink r:id="rId1094" w:history="1">
        <w:r w:rsidRPr="006C3C8B">
          <w:rPr>
            <w:rStyle w:val="Hyperlink"/>
            <w:lang w:val="de-DE"/>
          </w:rPr>
          <w:t>GVK</w:t>
        </w:r>
      </w:hyperlink>
      <w:r w:rsidR="00CD13F4" w:rsidRPr="006C3C8B">
        <w:rPr>
          <w:smallCaps/>
          <w:noProof/>
          <w:lang w:val="de-DE"/>
        </w:rPr>
        <w:t>]</w:t>
      </w:r>
    </w:p>
    <w:p w14:paraId="5EF97254" w14:textId="77777777" w:rsidR="00CD13F4" w:rsidRPr="006C3C8B" w:rsidRDefault="00CD13F4" w:rsidP="00CD13F4">
      <w:pPr>
        <w:pStyle w:val="NormalWeb"/>
        <w:numPr>
          <w:ilvl w:val="0"/>
          <w:numId w:val="3"/>
        </w:numPr>
        <w:spacing w:before="0" w:beforeAutospacing="0" w:after="0" w:afterAutospacing="0"/>
        <w:ind w:left="851" w:hanging="491"/>
        <w:jc w:val="both"/>
        <w:rPr>
          <w:lang w:val="de-DE"/>
        </w:rPr>
      </w:pPr>
      <w:r w:rsidRPr="006C3C8B">
        <w:rPr>
          <w:smallCaps/>
          <w:lang w:val="de-DE"/>
        </w:rPr>
        <w:t xml:space="preserve">Kornrumpf/Völker </w:t>
      </w:r>
      <w:r w:rsidRPr="006C3C8B">
        <w:rPr>
          <w:lang w:val="de-DE"/>
        </w:rPr>
        <w:t>1968, Gisela und Paul-Gerhard: Die deutschen mittelalterlichen Handschriften der Universitätsbibliothek München. Wiesbaden (= Die Handschriften der Universitätsbibliothek München 1), S. 346 [</w:t>
      </w:r>
      <w:hyperlink r:id="rId1095" w:history="1">
        <w:r w:rsidRPr="006C3C8B">
          <w:rPr>
            <w:rStyle w:val="Hyperlink"/>
            <w:lang w:val="de-DE"/>
          </w:rPr>
          <w:t>abrufbar</w:t>
        </w:r>
      </w:hyperlink>
      <w:r w:rsidRPr="006C3C8B">
        <w:rPr>
          <w:lang w:val="de-DE"/>
        </w:rPr>
        <w:t>] → d</w:t>
      </w:r>
      <w:r w:rsidR="005378FA" w:rsidRPr="006C3C8B">
        <w:rPr>
          <w:lang w:val="de-DE"/>
        </w:rPr>
        <w:t>as</w:t>
      </w:r>
      <w:r w:rsidRPr="006C3C8B">
        <w:rPr>
          <w:lang w:val="de-DE"/>
        </w:rPr>
        <w:t xml:space="preserve"> </w:t>
      </w:r>
      <w:r w:rsidRPr="006C3C8B">
        <w:rPr>
          <w:i/>
          <w:lang w:val="de-DE"/>
        </w:rPr>
        <w:t>Servatius</w:t>
      </w:r>
      <w:r w:rsidR="005378FA" w:rsidRPr="006C3C8B">
        <w:rPr>
          <w:lang w:val="de-DE"/>
        </w:rPr>
        <w:t>-Fragment</w:t>
      </w:r>
      <w:r w:rsidR="00A11936" w:rsidRPr="006C3C8B">
        <w:rPr>
          <w:lang w:val="de-DE"/>
        </w:rPr>
        <w:t xml:space="preserve"> c</w:t>
      </w:r>
    </w:p>
    <w:p w14:paraId="22A3ED17" w14:textId="77777777" w:rsidR="00153FA0" w:rsidRPr="006C3C8B" w:rsidRDefault="00153FA0" w:rsidP="00153FA0">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lastRenderedPageBreak/>
        <w:t>Mohr</w:t>
      </w:r>
      <w:r w:rsidRPr="006C3C8B">
        <w:rPr>
          <w:lang w:val="de-DE"/>
        </w:rPr>
        <w:t xml:space="preserve"> 1968, Wolfgang: Mittelalterliche Feste und ihre Dichtung</w:t>
      </w:r>
      <w:r w:rsidRPr="006C3C8B">
        <w:rPr>
          <w:rStyle w:val="Hyperlink"/>
          <w:color w:val="auto"/>
          <w:u w:val="none"/>
          <w:lang w:val="de-DE"/>
        </w:rPr>
        <w:t xml:space="preserve">. In: Festschrift für Klaus Ziegler. Hrsg. von Eckehard </w:t>
      </w:r>
      <w:r w:rsidRPr="006C3C8B">
        <w:rPr>
          <w:rStyle w:val="Hyperlink"/>
          <w:smallCaps/>
          <w:color w:val="auto"/>
          <w:u w:val="none"/>
          <w:lang w:val="de-DE"/>
        </w:rPr>
        <w:t>Catholy</w:t>
      </w:r>
      <w:r w:rsidRPr="006C3C8B">
        <w:rPr>
          <w:rStyle w:val="Hyperlink"/>
          <w:color w:val="auto"/>
          <w:u w:val="none"/>
          <w:lang w:val="de-DE"/>
        </w:rPr>
        <w:t xml:space="preserve"> und Winfried </w:t>
      </w:r>
      <w:r w:rsidRPr="006C3C8B">
        <w:rPr>
          <w:rStyle w:val="Hyperlink"/>
          <w:smallCaps/>
          <w:color w:val="auto"/>
          <w:u w:val="none"/>
          <w:lang w:val="de-DE"/>
        </w:rPr>
        <w:t>Hellmann</w:t>
      </w:r>
      <w:r w:rsidRPr="006C3C8B">
        <w:rPr>
          <w:rStyle w:val="Hyperlink"/>
          <w:color w:val="auto"/>
          <w:u w:val="none"/>
          <w:lang w:val="de-DE"/>
        </w:rPr>
        <w:t xml:space="preserve">. Tübingen, S. 37–60 </w:t>
      </w:r>
      <w:r w:rsidRPr="006C3C8B">
        <w:rPr>
          <w:lang w:val="de-DE"/>
        </w:rPr>
        <w:t>[</w:t>
      </w:r>
      <w:hyperlink r:id="rId1096" w:history="1">
        <w:r w:rsidRPr="006C3C8B">
          <w:rPr>
            <w:rStyle w:val="Hyperlink"/>
            <w:lang w:val="de-DE"/>
          </w:rPr>
          <w:t>GVK</w:t>
        </w:r>
      </w:hyperlink>
      <w:r w:rsidRPr="006C3C8B">
        <w:rPr>
          <w:lang w:val="de-DE"/>
        </w:rPr>
        <w:t>]</w:t>
      </w:r>
    </w:p>
    <w:p w14:paraId="05CB4667" w14:textId="77777777" w:rsidR="00C84611" w:rsidRPr="006C3C8B" w:rsidRDefault="00C84611" w:rsidP="0047652F">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1968, Jef: Hendrik van Veldeke. </w:t>
      </w:r>
      <w:r w:rsidRPr="006C3C8B">
        <w:rPr>
          <w:i/>
          <w:lang w:val="de-DE"/>
        </w:rPr>
        <w:t>Die minne maket reinen moet</w:t>
      </w:r>
      <w:r w:rsidRPr="006C3C8B">
        <w:rPr>
          <w:lang w:val="de-DE"/>
        </w:rPr>
        <w:t>. Bezorgd en ingeleid door J.N. Hasselt (= Vlaamse pockets</w:t>
      </w:r>
      <w:r w:rsidR="001F5445" w:rsidRPr="006C3C8B">
        <w:rPr>
          <w:lang w:val="de-DE"/>
        </w:rPr>
        <w:t>,</w:t>
      </w:r>
      <w:r w:rsidR="00494394" w:rsidRPr="006C3C8B">
        <w:rPr>
          <w:lang w:val="de-DE"/>
        </w:rPr>
        <w:t xml:space="preserve"> </w:t>
      </w:r>
      <w:r w:rsidR="0047652F" w:rsidRPr="006C3C8B">
        <w:rPr>
          <w:lang w:val="de-DE"/>
        </w:rPr>
        <w:t>P</w:t>
      </w:r>
      <w:r w:rsidR="001F5445" w:rsidRPr="006C3C8B">
        <w:rPr>
          <w:lang w:val="de-DE"/>
        </w:rPr>
        <w:t>oëtisch erfdeel der Nederlanden P</w:t>
      </w:r>
      <w:r w:rsidRPr="006C3C8B">
        <w:rPr>
          <w:lang w:val="de-DE"/>
        </w:rPr>
        <w:t>62) [</w:t>
      </w:r>
      <w:hyperlink r:id="rId1097" w:history="1">
        <w:r w:rsidRPr="006C3C8B">
          <w:rPr>
            <w:rStyle w:val="Hyperlink"/>
            <w:lang w:val="de-DE"/>
          </w:rPr>
          <w:t>GVK</w:t>
        </w:r>
      </w:hyperlink>
      <w:r w:rsidRPr="006C3C8B">
        <w:rPr>
          <w:lang w:val="de-DE"/>
        </w:rPr>
        <w:t xml:space="preserve">] → </w:t>
      </w:r>
      <w:r w:rsidR="0047652F" w:rsidRPr="006C3C8B">
        <w:rPr>
          <w:lang w:val="de-DE"/>
        </w:rPr>
        <w:t>Auszüge</w:t>
      </w:r>
      <w:r w:rsidRPr="006C3C8B">
        <w:rPr>
          <w:lang w:val="de-DE"/>
        </w:rPr>
        <w:t xml:space="preserve"> aus dem </w:t>
      </w:r>
      <w:r w:rsidRPr="006C3C8B">
        <w:rPr>
          <w:i/>
          <w:lang w:val="de-DE"/>
        </w:rPr>
        <w:t>Servatius</w:t>
      </w:r>
      <w:r w:rsidRPr="006C3C8B">
        <w:rPr>
          <w:lang w:val="de-DE"/>
        </w:rPr>
        <w:t xml:space="preserve"> (</w:t>
      </w:r>
      <w:r w:rsidR="001F5445" w:rsidRPr="006C3C8B">
        <w:rPr>
          <w:lang w:val="de-DE"/>
        </w:rPr>
        <w:t>385</w:t>
      </w:r>
      <w:r w:rsidRPr="006C3C8B">
        <w:rPr>
          <w:lang w:val="de-DE"/>
        </w:rPr>
        <w:t xml:space="preserve"> Ver</w:t>
      </w:r>
      <w:r w:rsidR="001F5445" w:rsidRPr="006C3C8B">
        <w:rPr>
          <w:lang w:val="de-DE"/>
        </w:rPr>
        <w:t>se</w:t>
      </w:r>
      <w:r w:rsidR="0047652F" w:rsidRPr="006C3C8B">
        <w:rPr>
          <w:lang w:val="de-DE"/>
        </w:rPr>
        <w:t>, S. 9–26</w:t>
      </w:r>
      <w:r w:rsidR="001F5445" w:rsidRPr="006C3C8B">
        <w:rPr>
          <w:lang w:val="de-DE"/>
        </w:rPr>
        <w:t>) und</w:t>
      </w:r>
      <w:r w:rsidRPr="006C3C8B">
        <w:rPr>
          <w:lang w:val="de-DE"/>
        </w:rPr>
        <w:t xml:space="preserve"> dem </w:t>
      </w:r>
      <w:r w:rsidRPr="006C3C8B">
        <w:rPr>
          <w:i/>
          <w:lang w:val="de-DE"/>
        </w:rPr>
        <w:t>Eneas</w:t>
      </w:r>
      <w:r w:rsidRPr="006C3C8B">
        <w:rPr>
          <w:lang w:val="de-DE"/>
        </w:rPr>
        <w:t xml:space="preserve"> (1</w:t>
      </w:r>
      <w:r w:rsidR="001F5445" w:rsidRPr="006C3C8B">
        <w:rPr>
          <w:lang w:val="de-DE"/>
        </w:rPr>
        <w:t>068</w:t>
      </w:r>
      <w:r w:rsidRPr="006C3C8B">
        <w:rPr>
          <w:lang w:val="de-DE"/>
        </w:rPr>
        <w:t xml:space="preserve"> Verse</w:t>
      </w:r>
      <w:r w:rsidR="0047652F" w:rsidRPr="006C3C8B">
        <w:rPr>
          <w:lang w:val="de-DE"/>
        </w:rPr>
        <w:t>, S. 27–68</w:t>
      </w:r>
      <w:r w:rsidRPr="006C3C8B">
        <w:rPr>
          <w:lang w:val="de-DE"/>
        </w:rPr>
        <w:t>) und</w:t>
      </w:r>
      <w:r w:rsidR="001F5445" w:rsidRPr="006C3C8B">
        <w:rPr>
          <w:lang w:val="de-DE"/>
        </w:rPr>
        <w:t xml:space="preserve"> </w:t>
      </w:r>
      <w:r w:rsidR="0047652F" w:rsidRPr="006C3C8B">
        <w:rPr>
          <w:lang w:val="de-DE"/>
        </w:rPr>
        <w:t xml:space="preserve">16 Minnelieder mit 18 Strophen </w:t>
      </w:r>
      <w:r w:rsidRPr="006C3C8B">
        <w:rPr>
          <w:lang w:val="de-DE"/>
        </w:rPr>
        <w:t>(</w:t>
      </w:r>
      <w:r w:rsidR="009253E2" w:rsidRPr="006C3C8B">
        <w:rPr>
          <w:lang w:val="de-DE"/>
        </w:rPr>
        <w:t xml:space="preserve">Nr. </w:t>
      </w:r>
      <w:r w:rsidR="0047652F" w:rsidRPr="006C3C8B">
        <w:rPr>
          <w:lang w:val="de-DE"/>
        </w:rPr>
        <w:t>III–IV, VI, X, XII–XV, XVIII–XIX, XXI–XXIII, XXVI–XXVII, XXXII, S. 69–77</w:t>
      </w:r>
      <w:r w:rsidRPr="006C3C8B">
        <w:rPr>
          <w:lang w:val="de-DE"/>
        </w:rPr>
        <w:t>)</w:t>
      </w:r>
      <w:r w:rsidR="00A11936" w:rsidRPr="006C3C8B">
        <w:rPr>
          <w:lang w:val="de-DE"/>
        </w:rPr>
        <w:t>,</w:t>
      </w:r>
      <w:r w:rsidRPr="006C3C8B">
        <w:rPr>
          <w:lang w:val="de-DE"/>
        </w:rPr>
        <w:t xml:space="preserve"> Rezension</w:t>
      </w:r>
      <w:r w:rsidRPr="006C3C8B">
        <w:rPr>
          <w:smallCaps/>
          <w:lang w:val="de-DE"/>
        </w:rPr>
        <w:t>: B</w:t>
      </w:r>
      <w:r w:rsidR="00FD7313" w:rsidRPr="006C3C8B">
        <w:rPr>
          <w:smallCaps/>
          <w:lang w:val="de-DE"/>
        </w:rPr>
        <w:t>uuren</w:t>
      </w:r>
      <w:r w:rsidRPr="006C3C8B">
        <w:rPr>
          <w:lang w:val="de-DE"/>
        </w:rPr>
        <w:t xml:space="preserve"> 1970 </w:t>
      </w:r>
    </w:p>
    <w:p w14:paraId="625895FD" w14:textId="77777777" w:rsidR="008E00E2" w:rsidRPr="006C3C8B" w:rsidRDefault="008E00E2" w:rsidP="008E00E2">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1968, Gabriele: Ein neues Alexanderfragment. In: Beiträge zur Geschichte der deutschen Sprache und Literatur (H) 90, S. 380–394, hier S. 380f, 387f [bedingt </w:t>
      </w:r>
      <w:hyperlink r:id="rId1098"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Wa</w:t>
      </w:r>
    </w:p>
    <w:p w14:paraId="7B7EEA11" w14:textId="77777777" w:rsidR="005F4CAC" w:rsidRPr="006C3C8B" w:rsidRDefault="004938CB" w:rsidP="005F4CAC">
      <w:pPr>
        <w:pStyle w:val="NormalWeb"/>
        <w:numPr>
          <w:ilvl w:val="0"/>
          <w:numId w:val="3"/>
        </w:numPr>
        <w:spacing w:before="0" w:beforeAutospacing="0" w:after="0" w:afterAutospacing="0"/>
        <w:ind w:left="851" w:hanging="491"/>
        <w:jc w:val="both"/>
        <w:rPr>
          <w:lang w:val="de-DE"/>
        </w:rPr>
      </w:pPr>
      <w:r w:rsidRPr="006C3C8B">
        <w:rPr>
          <w:smallCaps/>
          <w:lang w:val="de-DE"/>
        </w:rPr>
        <w:t>Smet</w:t>
      </w:r>
      <w:r w:rsidRPr="006C3C8B">
        <w:rPr>
          <w:lang w:val="de-DE"/>
        </w:rPr>
        <w:t xml:space="preserve"> 1968</w:t>
      </w:r>
      <w:r w:rsidR="00B42007" w:rsidRPr="006C3C8B">
        <w:rPr>
          <w:lang w:val="de-DE"/>
        </w:rPr>
        <w:t>a</w:t>
      </w:r>
      <w:r w:rsidR="005F4CAC" w:rsidRPr="006C3C8B">
        <w:rPr>
          <w:smallCaps/>
          <w:lang w:val="de-DE"/>
        </w:rPr>
        <w:t>,</w:t>
      </w:r>
      <w:r w:rsidRPr="006C3C8B">
        <w:rPr>
          <w:smallCaps/>
          <w:lang w:val="de-DE"/>
        </w:rPr>
        <w:t xml:space="preserve"> </w:t>
      </w:r>
      <w:r w:rsidRPr="006C3C8B">
        <w:rPr>
          <w:lang w:val="de-DE"/>
        </w:rPr>
        <w:t xml:space="preserve">Gilbert </w:t>
      </w:r>
      <w:r w:rsidRPr="006C3C8B">
        <w:rPr>
          <w:smallCaps/>
          <w:lang w:val="de-DE"/>
        </w:rPr>
        <w:t>de:</w:t>
      </w:r>
      <w:r w:rsidRPr="006C3C8B">
        <w:rPr>
          <w:lang w:val="de-DE"/>
        </w:rPr>
        <w:t xml:space="preserve"> Die En</w:t>
      </w:r>
      <w:r w:rsidR="00786476" w:rsidRPr="006C3C8B">
        <w:rPr>
          <w:lang w:val="de-DE"/>
        </w:rPr>
        <w:t>e</w:t>
      </w:r>
      <w:r w:rsidRPr="006C3C8B">
        <w:rPr>
          <w:lang w:val="de-DE"/>
        </w:rPr>
        <w:t>ide Heinrichs von Veldeken und der Stra</w:t>
      </w:r>
      <w:r w:rsidR="00786476" w:rsidRPr="006C3C8B">
        <w:rPr>
          <w:lang w:val="de-DE"/>
        </w:rPr>
        <w:t>ß</w:t>
      </w:r>
      <w:r w:rsidRPr="006C3C8B">
        <w:rPr>
          <w:lang w:val="de-DE"/>
        </w:rPr>
        <w:t xml:space="preserve">burger Alexander. In: Leuvense Bijdragen 57, S. 130–149 </w:t>
      </w:r>
      <w:r w:rsidR="002351E2" w:rsidRPr="006C3C8B">
        <w:rPr>
          <w:lang w:val="de-DE"/>
        </w:rPr>
        <w:t>[</w:t>
      </w:r>
      <w:hyperlink r:id="rId1099" w:history="1">
        <w:r w:rsidR="002351E2" w:rsidRPr="006C3C8B">
          <w:rPr>
            <w:rStyle w:val="Hyperlink"/>
            <w:lang w:val="de-DE"/>
          </w:rPr>
          <w:t>GVK</w:t>
        </w:r>
      </w:hyperlink>
      <w:r w:rsidR="002351E2" w:rsidRPr="006C3C8B">
        <w:rPr>
          <w:lang w:val="de-DE"/>
        </w:rPr>
        <w:t>]</w:t>
      </w:r>
    </w:p>
    <w:p w14:paraId="4EE6823D" w14:textId="77777777" w:rsidR="005F4CAC" w:rsidRPr="006C3C8B" w:rsidRDefault="00B42007" w:rsidP="005F4CAC">
      <w:pPr>
        <w:pStyle w:val="NormalWeb"/>
        <w:numPr>
          <w:ilvl w:val="0"/>
          <w:numId w:val="3"/>
        </w:numPr>
        <w:spacing w:before="0" w:beforeAutospacing="0" w:after="0" w:afterAutospacing="0"/>
        <w:ind w:left="851" w:hanging="491"/>
        <w:jc w:val="both"/>
        <w:rPr>
          <w:lang w:val="de-DE"/>
        </w:rPr>
      </w:pPr>
      <w:r w:rsidRPr="006C3C8B">
        <w:rPr>
          <w:smallCaps/>
          <w:lang w:val="de-DE"/>
        </w:rPr>
        <w:t>Smet</w:t>
      </w:r>
      <w:r w:rsidRPr="006C3C8B">
        <w:rPr>
          <w:lang w:val="de-DE"/>
        </w:rPr>
        <w:t xml:space="preserve"> 1968b</w:t>
      </w:r>
      <w:r w:rsidR="005F4CAC" w:rsidRPr="006C3C8B">
        <w:rPr>
          <w:lang w:val="de-DE"/>
        </w:rPr>
        <w:t>,</w:t>
      </w:r>
      <w:r w:rsidRPr="006C3C8B">
        <w:rPr>
          <w:lang w:val="de-DE"/>
        </w:rPr>
        <w:t xml:space="preserve"> Gilbert </w:t>
      </w:r>
      <w:r w:rsidRPr="006C3C8B">
        <w:rPr>
          <w:smallCaps/>
          <w:lang w:val="de-DE"/>
        </w:rPr>
        <w:t>de</w:t>
      </w:r>
      <w:r w:rsidR="005F4CAC" w:rsidRPr="006C3C8B">
        <w:rPr>
          <w:smallCaps/>
          <w:lang w:val="de-DE"/>
        </w:rPr>
        <w:t>:</w:t>
      </w:r>
      <w:r w:rsidRPr="006C3C8B">
        <w:rPr>
          <w:noProof/>
          <w:lang w:val="de-DE"/>
        </w:rPr>
        <w:t xml:space="preserve"> Rezension zu </w:t>
      </w:r>
      <w:r w:rsidRPr="006C3C8B">
        <w:rPr>
          <w:smallCaps/>
          <w:lang w:val="de-DE"/>
        </w:rPr>
        <w:t xml:space="preserve">Dittrich </w:t>
      </w:r>
      <w:r w:rsidRPr="006C3C8B">
        <w:rPr>
          <w:lang w:val="de-DE"/>
        </w:rPr>
        <w:t xml:space="preserve">1966. </w:t>
      </w:r>
      <w:r w:rsidRPr="006C3C8B">
        <w:rPr>
          <w:noProof/>
          <w:lang w:val="de-DE"/>
        </w:rPr>
        <w:t>In:</w:t>
      </w:r>
      <w:r w:rsidRPr="006C3C8B">
        <w:rPr>
          <w:lang w:val="de-DE"/>
        </w:rPr>
        <w:t xml:space="preserve"> Beiträge zur Geschichte der deutschen Sprache und Literatur (T) 90, S. 337–348 [</w:t>
      </w:r>
      <w:r w:rsidR="00F40488" w:rsidRPr="006C3C8B">
        <w:rPr>
          <w:lang w:val="de-DE"/>
        </w:rPr>
        <w:t xml:space="preserve">bedingt </w:t>
      </w:r>
      <w:hyperlink r:id="rId1100" w:history="1">
        <w:r w:rsidRPr="006C3C8B">
          <w:rPr>
            <w:rStyle w:val="Hyperlink"/>
            <w:lang w:val="de-DE"/>
          </w:rPr>
          <w:t>abrufbar</w:t>
        </w:r>
      </w:hyperlink>
      <w:r w:rsidRPr="006C3C8B">
        <w:rPr>
          <w:lang w:val="de-DE"/>
        </w:rPr>
        <w:t>]</w:t>
      </w:r>
    </w:p>
    <w:p w14:paraId="7C1F45EF"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Tax</w:t>
      </w:r>
      <w:r w:rsidRPr="006C3C8B">
        <w:rPr>
          <w:lang w:val="de-DE"/>
        </w:rPr>
        <w:t xml:space="preserve"> 1968, Petrus W.: Der </w:t>
      </w:r>
      <w:r w:rsidRPr="006C3C8B">
        <w:rPr>
          <w:i/>
          <w:lang w:val="de-DE"/>
        </w:rPr>
        <w:t>Erek</w:t>
      </w:r>
      <w:r w:rsidRPr="006C3C8B">
        <w:rPr>
          <w:lang w:val="de-DE"/>
        </w:rPr>
        <w:t xml:space="preserve"> Hartmanns von Aue: ein Antitypus zu der </w:t>
      </w:r>
      <w:r w:rsidRPr="006C3C8B">
        <w:rPr>
          <w:i/>
          <w:lang w:val="de-DE"/>
        </w:rPr>
        <w:t>Eneit</w:t>
      </w:r>
      <w:r w:rsidRPr="006C3C8B">
        <w:rPr>
          <w:lang w:val="de-DE"/>
        </w:rPr>
        <w:t xml:space="preserve"> Heinrichs von Veldeke? In: Helen Adolf Festschrift. Hrsg. von Sheema Z[eben] </w:t>
      </w:r>
      <w:r w:rsidRPr="006C3C8B">
        <w:rPr>
          <w:smallCaps/>
          <w:lang w:val="de-DE"/>
        </w:rPr>
        <w:t>Buehne</w:t>
      </w:r>
      <w:r w:rsidRPr="006C3C8B">
        <w:rPr>
          <w:lang w:val="de-DE"/>
        </w:rPr>
        <w:t xml:space="preserve"> [u.a.]. New York, S. 47–62 [</w:t>
      </w:r>
      <w:hyperlink r:id="rId1101" w:history="1">
        <w:r w:rsidRPr="006C3C8B">
          <w:rPr>
            <w:rStyle w:val="Hyperlink"/>
            <w:lang w:val="de-DE"/>
          </w:rPr>
          <w:t>GVK</w:t>
        </w:r>
      </w:hyperlink>
      <w:r w:rsidRPr="006C3C8B">
        <w:rPr>
          <w:lang w:val="de-DE"/>
        </w:rPr>
        <w:t>]</w:t>
      </w:r>
    </w:p>
    <w:p w14:paraId="56CAD19E"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Werbow</w:t>
      </w:r>
      <w:r w:rsidRPr="006C3C8B">
        <w:rPr>
          <w:lang w:val="de-DE"/>
        </w:rPr>
        <w:t xml:space="preserve"> 1968, Stanley Newman: Veldeke’s ‘My Fool Heart’ (</w:t>
      </w:r>
      <w:r w:rsidRPr="006C3C8B">
        <w:rPr>
          <w:i/>
          <w:lang w:val="de-DE"/>
        </w:rPr>
        <w:t>MF</w:t>
      </w:r>
      <w:r w:rsidRPr="006C3C8B">
        <w:rPr>
          <w:lang w:val="de-DE"/>
        </w:rPr>
        <w:t xml:space="preserve"> 56,1). An Exercise in Ideotextual Analysis. In: Germanic Studies in Honor of Edward Henry S</w:t>
      </w:r>
      <w:r w:rsidR="00A11936" w:rsidRPr="006C3C8B">
        <w:rPr>
          <w:lang w:val="de-DE"/>
        </w:rPr>
        <w:t>ehrt pres. by his C</w:t>
      </w:r>
      <w:r w:rsidRPr="006C3C8B">
        <w:rPr>
          <w:lang w:val="de-DE"/>
        </w:rPr>
        <w:t xml:space="preserve">olleagues, </w:t>
      </w:r>
      <w:r w:rsidR="00A11936" w:rsidRPr="006C3C8B">
        <w:rPr>
          <w:lang w:val="de-DE"/>
        </w:rPr>
        <w:t>Students, and F</w:t>
      </w:r>
      <w:r w:rsidRPr="006C3C8B">
        <w:rPr>
          <w:lang w:val="de-DE"/>
        </w:rPr>
        <w:t xml:space="preserve">riends on the </w:t>
      </w:r>
      <w:r w:rsidR="00A11936" w:rsidRPr="006C3C8B">
        <w:rPr>
          <w:lang w:val="de-DE"/>
        </w:rPr>
        <w:t>O</w:t>
      </w:r>
      <w:r w:rsidRPr="006C3C8B">
        <w:rPr>
          <w:lang w:val="de-DE"/>
        </w:rPr>
        <w:t xml:space="preserve">ccasion of his 80th </w:t>
      </w:r>
      <w:r w:rsidR="00A11936" w:rsidRPr="006C3C8B">
        <w:rPr>
          <w:lang w:val="de-DE"/>
        </w:rPr>
        <w:t>B</w:t>
      </w:r>
      <w:r w:rsidRPr="006C3C8B">
        <w:rPr>
          <w:lang w:val="de-DE"/>
        </w:rPr>
        <w:t xml:space="preserve">irthday, March 3, 1968. Hrsg. von Frithjof </w:t>
      </w:r>
      <w:r w:rsidRPr="006C3C8B">
        <w:rPr>
          <w:smallCaps/>
          <w:lang w:val="de-DE"/>
        </w:rPr>
        <w:t>Andersen Raven</w:t>
      </w:r>
      <w:r w:rsidRPr="006C3C8B">
        <w:rPr>
          <w:lang w:val="de-DE"/>
        </w:rPr>
        <w:t>. Coral Gables, Fla.</w:t>
      </w:r>
      <w:r w:rsidR="00494394" w:rsidRPr="006C3C8B">
        <w:rPr>
          <w:lang w:val="de-DE"/>
        </w:rPr>
        <w:t xml:space="preserve"> </w:t>
      </w:r>
      <w:r w:rsidRPr="006C3C8B">
        <w:rPr>
          <w:lang w:val="de-DE"/>
        </w:rPr>
        <w:t>(= Miami Linguistics Series 1), S. 241–249 [</w:t>
      </w:r>
      <w:hyperlink r:id="rId1102" w:history="1">
        <w:r w:rsidRPr="006C3C8B">
          <w:rPr>
            <w:rStyle w:val="Hyperlink"/>
            <w:lang w:val="de-DE"/>
          </w:rPr>
          <w:t>GVK</w:t>
        </w:r>
      </w:hyperlink>
      <w:r w:rsidRPr="006C3C8B">
        <w:rPr>
          <w:lang w:val="de-DE"/>
        </w:rPr>
        <w:t>]</w:t>
      </w:r>
    </w:p>
    <w:p w14:paraId="3DD8748A" w14:textId="77777777" w:rsidR="005F4CAC" w:rsidRPr="006C3C8B" w:rsidRDefault="003113F9" w:rsidP="005F4CAC">
      <w:pPr>
        <w:pStyle w:val="NormalWeb"/>
        <w:numPr>
          <w:ilvl w:val="0"/>
          <w:numId w:val="3"/>
        </w:numPr>
        <w:spacing w:before="0" w:beforeAutospacing="0" w:after="0" w:afterAutospacing="0"/>
        <w:ind w:left="851" w:hanging="491"/>
        <w:jc w:val="both"/>
        <w:rPr>
          <w:lang w:val="de-DE"/>
        </w:rPr>
      </w:pPr>
      <w:r w:rsidRPr="006C3C8B">
        <w:rPr>
          <w:smallCaps/>
          <w:lang w:val="de-DE"/>
        </w:rPr>
        <w:t>Brandt 1969</w:t>
      </w:r>
      <w:r w:rsidR="005F4CAC" w:rsidRPr="006C3C8B">
        <w:rPr>
          <w:smallCaps/>
          <w:lang w:val="de-DE"/>
        </w:rPr>
        <w:t>,</w:t>
      </w:r>
      <w:r w:rsidRPr="006C3C8B">
        <w:rPr>
          <w:lang w:val="de-DE"/>
        </w:rPr>
        <w:t xml:space="preserve"> Wolfgang: Die Erzählkonzeption Heinrichs von Veldeke in der ‚Eneide‘. Ein Vergleich mit Vergils ‚Aeneis‘. Marburg (= Marburger Beiträge zur Germanistik 29) [</w:t>
      </w:r>
      <w:hyperlink r:id="rId1103" w:history="1">
        <w:r w:rsidRPr="006C3C8B">
          <w:rPr>
            <w:rStyle w:val="Hyperlink"/>
            <w:lang w:val="de-DE"/>
          </w:rPr>
          <w:t>GVK</w:t>
        </w:r>
      </w:hyperlink>
      <w:r w:rsidRPr="006C3C8B">
        <w:rPr>
          <w:lang w:val="de-DE"/>
        </w:rPr>
        <w:t>]</w:t>
      </w:r>
    </w:p>
    <w:p w14:paraId="33FB9951" w14:textId="77777777" w:rsidR="00EF6808" w:rsidRPr="006C3C8B" w:rsidRDefault="00EF6808" w:rsidP="00EF6808">
      <w:pPr>
        <w:pStyle w:val="NormalWeb"/>
        <w:numPr>
          <w:ilvl w:val="0"/>
          <w:numId w:val="3"/>
        </w:numPr>
        <w:spacing w:before="0" w:beforeAutospacing="0" w:after="0" w:afterAutospacing="0"/>
        <w:ind w:left="851" w:hanging="491"/>
        <w:jc w:val="both"/>
        <w:rPr>
          <w:lang w:val="de-DE"/>
        </w:rPr>
      </w:pPr>
      <w:r w:rsidRPr="006C3C8B">
        <w:rPr>
          <w:smallCaps/>
          <w:lang w:val="de-DE"/>
        </w:rPr>
        <w:t>Bussmann</w:t>
      </w:r>
      <w:r w:rsidRPr="006C3C8B">
        <w:rPr>
          <w:lang w:val="de-DE"/>
        </w:rPr>
        <w:t xml:space="preserve"> 1969, Hadumod: Der Liebesmonolog im frühhöfischen Epos. Versuch einer Typbestimmung am Beispiel von Eilharts Isalde-Monolog. In: Werk – Typ – Situation. Studien zu poetologischen Bedingungen in der älteren deutschen Literatur. Hugo Kuhn zum 60. Geburtstag. Hrsg. von Ingeborg </w:t>
      </w:r>
      <w:r w:rsidRPr="006C3C8B">
        <w:rPr>
          <w:smallCaps/>
          <w:lang w:val="de-DE"/>
        </w:rPr>
        <w:t>Glier</w:t>
      </w:r>
      <w:r w:rsidRPr="006C3C8B">
        <w:rPr>
          <w:lang w:val="de-DE"/>
        </w:rPr>
        <w:t>. Stuttgart, S. 45–63 [</w:t>
      </w:r>
      <w:hyperlink r:id="rId1104" w:history="1">
        <w:r w:rsidRPr="006C3C8B">
          <w:rPr>
            <w:rStyle w:val="Hyperlink"/>
            <w:lang w:val="de-DE"/>
          </w:rPr>
          <w:t>GVK</w:t>
        </w:r>
      </w:hyperlink>
      <w:r w:rsidRPr="006C3C8B">
        <w:rPr>
          <w:lang w:val="de-DE"/>
        </w:rPr>
        <w:t>]</w:t>
      </w:r>
    </w:p>
    <w:p w14:paraId="56358154" w14:textId="77777777" w:rsidR="00C166A9" w:rsidRPr="006C3C8B" w:rsidRDefault="007F0CC2" w:rsidP="00C166A9">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1969, Otfrid (Hrsg.): Die Weingartner Liederhandschrift. 2 Bde. Stuttgart [</w:t>
      </w:r>
      <w:hyperlink r:id="rId1105" w:history="1">
        <w:r w:rsidRPr="006C3C8B">
          <w:rPr>
            <w:rStyle w:val="Hyperlink"/>
            <w:lang w:val="de-DE"/>
          </w:rPr>
          <w:t>GVK</w:t>
        </w:r>
      </w:hyperlink>
      <w:r w:rsidRPr="006C3C8B">
        <w:rPr>
          <w:lang w:val="de-DE"/>
        </w:rPr>
        <w:t>]; englische Ausgabe London [u.a.] [</w:t>
      </w:r>
      <w:hyperlink r:id="rId1106" w:history="1">
        <w:r w:rsidRPr="006C3C8B">
          <w:rPr>
            <w:rStyle w:val="Hyperlink"/>
            <w:lang w:val="de-DE"/>
          </w:rPr>
          <w:t>GVK</w:t>
        </w:r>
      </w:hyperlink>
      <w:r w:rsidRPr="006C3C8B">
        <w:rPr>
          <w:lang w:val="de-DE"/>
        </w:rPr>
        <w:t>] → Faksimile der Liederhandschrift B</w:t>
      </w:r>
    </w:p>
    <w:p w14:paraId="5DAF699A" w14:textId="77777777" w:rsidR="00C166A9" w:rsidRPr="006C3C8B" w:rsidRDefault="00C166A9" w:rsidP="00C166A9">
      <w:pPr>
        <w:pStyle w:val="NormalWeb"/>
        <w:numPr>
          <w:ilvl w:val="0"/>
          <w:numId w:val="3"/>
        </w:numPr>
        <w:spacing w:before="0" w:beforeAutospacing="0" w:after="0" w:afterAutospacing="0"/>
        <w:ind w:left="851" w:hanging="491"/>
        <w:jc w:val="both"/>
        <w:rPr>
          <w:lang w:val="de-DE"/>
        </w:rPr>
      </w:pPr>
      <w:r w:rsidRPr="006C3C8B">
        <w:rPr>
          <w:smallCaps/>
          <w:lang w:val="de-DE"/>
        </w:rPr>
        <w:t>Fromm</w:t>
      </w:r>
      <w:r w:rsidRPr="006C3C8B">
        <w:rPr>
          <w:lang w:val="de-DE"/>
        </w:rPr>
        <w:t xml:space="preserve"> 1969, Hans: Doppelweg. In: Werk – Typ – Situation. Studien zu poetologischen Bedingungen in der älteren deutschen Literatur. Hugo Kuhn zum 60. Geburtstag. Hrsg. von Ingeborg </w:t>
      </w:r>
      <w:r w:rsidRPr="006C3C8B">
        <w:rPr>
          <w:smallCaps/>
          <w:lang w:val="de-DE"/>
        </w:rPr>
        <w:t>Glier</w:t>
      </w:r>
      <w:r w:rsidRPr="006C3C8B">
        <w:rPr>
          <w:lang w:val="de-DE"/>
        </w:rPr>
        <w:t>. Stuttgart, S. 64–79 [</w:t>
      </w:r>
      <w:hyperlink r:id="rId1107" w:history="1">
        <w:r w:rsidRPr="006C3C8B">
          <w:rPr>
            <w:rStyle w:val="Hyperlink"/>
            <w:lang w:val="de-DE"/>
          </w:rPr>
          <w:t>GVK</w:t>
        </w:r>
      </w:hyperlink>
      <w:r w:rsidRPr="006C3C8B">
        <w:rPr>
          <w:lang w:val="de-DE"/>
        </w:rPr>
        <w:t>]</w:t>
      </w:r>
    </w:p>
    <w:p w14:paraId="2D731CFA" w14:textId="77777777" w:rsidR="00F72583" w:rsidRPr="006C3C8B" w:rsidRDefault="00F72583" w:rsidP="00F72583">
      <w:pPr>
        <w:pStyle w:val="NormalWeb"/>
        <w:numPr>
          <w:ilvl w:val="0"/>
          <w:numId w:val="3"/>
        </w:numPr>
        <w:spacing w:before="0" w:beforeAutospacing="0" w:after="0" w:afterAutospacing="0"/>
        <w:ind w:left="851" w:hanging="491"/>
        <w:jc w:val="both"/>
        <w:rPr>
          <w:lang w:val="de-DE"/>
        </w:rPr>
      </w:pPr>
      <w:r w:rsidRPr="006C3C8B">
        <w:rPr>
          <w:smallCaps/>
          <w:lang w:val="de-DE"/>
        </w:rPr>
        <w:t xml:space="preserve">Frühmorgen-Voss 1969, </w:t>
      </w:r>
      <w:r w:rsidRPr="006C3C8B">
        <w:rPr>
          <w:lang w:val="de-DE"/>
        </w:rPr>
        <w:t>Hella: Mittelhochdeutsche weltliche Literatur und ihre Illustration. Ein Beitrag zur Überlieferungsgeschichte. In: Deutsche Vierteljahrsschrift für Literaturwissenschaft und Geistesgeschichte 43, S. 23–75, hier S. 43 [</w:t>
      </w:r>
      <w:r w:rsidR="00F40488" w:rsidRPr="006C3C8B">
        <w:rPr>
          <w:lang w:val="de-DE"/>
        </w:rPr>
        <w:t xml:space="preserve">bedingt </w:t>
      </w:r>
      <w:hyperlink r:id="rId1108"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w:t>
      </w:r>
      <w:r w:rsidR="00BF0035" w:rsidRPr="006C3C8B">
        <w:rPr>
          <w:lang w:val="de-DE"/>
        </w:rPr>
        <w:t>en</w:t>
      </w:r>
      <w:r w:rsidRPr="006C3C8B">
        <w:rPr>
          <w:lang w:val="de-DE"/>
        </w:rPr>
        <w:t xml:space="preserve"> h</w:t>
      </w:r>
      <w:r w:rsidR="00BF0035" w:rsidRPr="006C3C8B">
        <w:rPr>
          <w:lang w:val="de-DE"/>
        </w:rPr>
        <w:t>, w</w:t>
      </w:r>
    </w:p>
    <w:p w14:paraId="342B691B" w14:textId="77777777" w:rsidR="005F4CAC" w:rsidRPr="006C3C8B" w:rsidRDefault="004938CB" w:rsidP="005F4CAC">
      <w:pPr>
        <w:pStyle w:val="NormalWeb"/>
        <w:numPr>
          <w:ilvl w:val="0"/>
          <w:numId w:val="3"/>
        </w:numPr>
        <w:spacing w:before="0" w:beforeAutospacing="0" w:after="0" w:afterAutospacing="0"/>
        <w:ind w:left="851" w:hanging="491"/>
        <w:jc w:val="both"/>
        <w:rPr>
          <w:lang w:val="de-DE"/>
        </w:rPr>
      </w:pPr>
      <w:r w:rsidRPr="006C3C8B">
        <w:rPr>
          <w:smallCaps/>
          <w:lang w:val="de-DE"/>
        </w:rPr>
        <w:t>Goossens</w:t>
      </w:r>
      <w:r w:rsidRPr="006C3C8B">
        <w:rPr>
          <w:lang w:val="de-DE"/>
        </w:rPr>
        <w:t xml:space="preserve"> 1969</w:t>
      </w:r>
      <w:r w:rsidR="005F4CAC" w:rsidRPr="006C3C8B">
        <w:rPr>
          <w:lang w:val="de-DE"/>
        </w:rPr>
        <w:t>,</w:t>
      </w:r>
      <w:r w:rsidRPr="006C3C8B">
        <w:rPr>
          <w:lang w:val="de-DE"/>
        </w:rPr>
        <w:t xml:space="preserve"> Jan: Rezension Rezension zu</w:t>
      </w:r>
      <w:r w:rsidRPr="006C3C8B">
        <w:rPr>
          <w:smallCaps/>
          <w:noProof/>
          <w:lang w:val="de-DE"/>
        </w:rPr>
        <w:t xml:space="preserve"> Frings/Schieb</w:t>
      </w:r>
      <w:r w:rsidRPr="006C3C8B">
        <w:rPr>
          <w:noProof/>
          <w:lang w:val="de-DE"/>
        </w:rPr>
        <w:t xml:space="preserve"> 1964</w:t>
      </w:r>
      <w:r w:rsidRPr="006C3C8B">
        <w:rPr>
          <w:lang w:val="de-DE"/>
        </w:rPr>
        <w:t>. In:</w:t>
      </w:r>
      <w:r w:rsidR="00C7341F" w:rsidRPr="006C3C8B">
        <w:rPr>
          <w:lang w:val="de-DE"/>
        </w:rPr>
        <w:t xml:space="preserve"> </w:t>
      </w:r>
      <w:r w:rsidRPr="006C3C8B">
        <w:rPr>
          <w:lang w:val="de-DE"/>
        </w:rPr>
        <w:t>Zeitschrift für deutsche Philologie 88, S. 27–45 [</w:t>
      </w:r>
      <w:hyperlink r:id="rId1109" w:history="1">
        <w:r w:rsidRPr="006C3C8B">
          <w:rPr>
            <w:rStyle w:val="Hyperlink"/>
            <w:lang w:val="de-DE"/>
          </w:rPr>
          <w:t>GVK</w:t>
        </w:r>
      </w:hyperlink>
      <w:r w:rsidRPr="006C3C8B">
        <w:rPr>
          <w:lang w:val="de-DE"/>
        </w:rPr>
        <w:t>]</w:t>
      </w:r>
    </w:p>
    <w:p w14:paraId="006BF2D3" w14:textId="77777777" w:rsidR="000F30B0" w:rsidRPr="006C3C8B" w:rsidRDefault="000F30B0" w:rsidP="000F30B0">
      <w:pPr>
        <w:pStyle w:val="NormalWeb"/>
        <w:numPr>
          <w:ilvl w:val="0"/>
          <w:numId w:val="3"/>
        </w:numPr>
        <w:spacing w:before="0" w:beforeAutospacing="0" w:after="0" w:afterAutospacing="0"/>
        <w:ind w:left="851" w:hanging="491"/>
        <w:jc w:val="both"/>
        <w:rPr>
          <w:lang w:val="de-DE"/>
        </w:rPr>
      </w:pPr>
      <w:r w:rsidRPr="006C3C8B">
        <w:rPr>
          <w:smallCaps/>
          <w:lang w:val="de-DE"/>
        </w:rPr>
        <w:t xml:space="preserve">Green </w:t>
      </w:r>
      <w:r w:rsidRPr="006C3C8B">
        <w:rPr>
          <w:lang w:val="de-DE"/>
        </w:rPr>
        <w:t xml:space="preserve">1969, D[ennis] H[oward]: Rezension zu </w:t>
      </w:r>
      <w:r w:rsidRPr="006C3C8B">
        <w:rPr>
          <w:smallCaps/>
          <w:lang w:val="de-DE"/>
        </w:rPr>
        <w:t xml:space="preserve">Dittrich </w:t>
      </w:r>
      <w:r w:rsidRPr="006C3C8B">
        <w:rPr>
          <w:lang w:val="de-DE"/>
        </w:rPr>
        <w:t xml:space="preserve">1966. In: The Modern Language Review 64, S. 214–217 [bedingt </w:t>
      </w:r>
      <w:hyperlink r:id="rId1110" w:history="1">
        <w:r w:rsidRPr="006C3C8B">
          <w:rPr>
            <w:rStyle w:val="Hyperlink"/>
            <w:lang w:val="de-DE"/>
          </w:rPr>
          <w:t>abrufbar</w:t>
        </w:r>
      </w:hyperlink>
      <w:r w:rsidRPr="006C3C8B">
        <w:rPr>
          <w:lang w:val="de-DE"/>
        </w:rPr>
        <w:t>]</w:t>
      </w:r>
    </w:p>
    <w:p w14:paraId="484F3D1A" w14:textId="77777777" w:rsidR="005F4CAC" w:rsidRPr="006C3C8B" w:rsidRDefault="008A3E60" w:rsidP="005F4CAC">
      <w:pPr>
        <w:pStyle w:val="NormalWeb"/>
        <w:numPr>
          <w:ilvl w:val="0"/>
          <w:numId w:val="3"/>
        </w:numPr>
        <w:spacing w:before="0" w:beforeAutospacing="0" w:after="0" w:afterAutospacing="0"/>
        <w:ind w:left="851" w:hanging="491"/>
        <w:jc w:val="both"/>
        <w:rPr>
          <w:lang w:val="de-DE"/>
        </w:rPr>
      </w:pPr>
      <w:r w:rsidRPr="006C3C8B">
        <w:rPr>
          <w:smallCaps/>
          <w:lang w:val="de-DE"/>
        </w:rPr>
        <w:t>Horst</w:t>
      </w:r>
      <w:r w:rsidR="00734457" w:rsidRPr="006C3C8B">
        <w:rPr>
          <w:smallCaps/>
          <w:lang w:val="de-DE"/>
        </w:rPr>
        <w:t xml:space="preserve">mann </w:t>
      </w:r>
      <w:r w:rsidR="00734457" w:rsidRPr="006C3C8B">
        <w:rPr>
          <w:lang w:val="de-DE"/>
        </w:rPr>
        <w:t xml:space="preserve">1969, Hans: Die Wappen der Berliner Handschrift der Eneide des Heinrich von Veldeke. In: Festschrift zum hundertjährigen Bestehen des Herold zu Berlin. 1869–1969. Hrsg. von Kurt </w:t>
      </w:r>
      <w:r w:rsidR="00734457" w:rsidRPr="006C3C8B">
        <w:rPr>
          <w:smallCaps/>
          <w:lang w:val="de-DE"/>
        </w:rPr>
        <w:t>Winckelsesser</w:t>
      </w:r>
      <w:r w:rsidR="00734457" w:rsidRPr="006C3C8B">
        <w:rPr>
          <w:lang w:val="de-DE"/>
        </w:rPr>
        <w:t>. Berlin, S. 59–75 [</w:t>
      </w:r>
      <w:hyperlink r:id="rId1111" w:history="1">
        <w:r w:rsidR="00734457" w:rsidRPr="006C3C8B">
          <w:rPr>
            <w:rStyle w:val="Hyperlink"/>
            <w:lang w:val="de-DE"/>
          </w:rPr>
          <w:t>GVK</w:t>
        </w:r>
      </w:hyperlink>
      <w:r w:rsidR="00734457" w:rsidRPr="006C3C8B">
        <w:rPr>
          <w:lang w:val="de-DE"/>
        </w:rPr>
        <w:t xml:space="preserve">] → die </w:t>
      </w:r>
      <w:r w:rsidR="00734457" w:rsidRPr="006C3C8B">
        <w:rPr>
          <w:i/>
          <w:lang w:val="de-DE"/>
        </w:rPr>
        <w:t>Eneas</w:t>
      </w:r>
      <w:r w:rsidR="00734457" w:rsidRPr="006C3C8B">
        <w:rPr>
          <w:lang w:val="de-DE"/>
        </w:rPr>
        <w:t>-Handschrift B</w:t>
      </w:r>
    </w:p>
    <w:p w14:paraId="22E7EDFB" w14:textId="77777777" w:rsidR="005F4CAC" w:rsidRPr="006C3C8B" w:rsidRDefault="00B42007" w:rsidP="005F4CAC">
      <w:pPr>
        <w:pStyle w:val="NormalWeb"/>
        <w:numPr>
          <w:ilvl w:val="0"/>
          <w:numId w:val="3"/>
        </w:numPr>
        <w:spacing w:before="0" w:beforeAutospacing="0" w:after="0" w:afterAutospacing="0"/>
        <w:ind w:left="851" w:hanging="491"/>
        <w:jc w:val="both"/>
        <w:rPr>
          <w:lang w:val="de-DE"/>
        </w:rPr>
      </w:pPr>
      <w:r w:rsidRPr="006C3C8B">
        <w:rPr>
          <w:smallCaps/>
          <w:noProof/>
          <w:lang w:val="de-DE"/>
        </w:rPr>
        <w:t>Neumann</w:t>
      </w:r>
      <w:r w:rsidRPr="006C3C8B">
        <w:rPr>
          <w:noProof/>
          <w:lang w:val="de-DE"/>
        </w:rPr>
        <w:t xml:space="preserve"> 1969</w:t>
      </w:r>
      <w:r w:rsidR="005F4CAC" w:rsidRPr="006C3C8B">
        <w:rPr>
          <w:noProof/>
          <w:lang w:val="de-DE"/>
        </w:rPr>
        <w:t>,</w:t>
      </w:r>
      <w:r w:rsidRPr="006C3C8B">
        <w:rPr>
          <w:noProof/>
          <w:lang w:val="de-DE"/>
        </w:rPr>
        <w:t xml:space="preserve"> Friedrich: Rezension zu </w:t>
      </w:r>
      <w:r w:rsidRPr="006C3C8B">
        <w:rPr>
          <w:smallCaps/>
          <w:lang w:val="de-DE"/>
        </w:rPr>
        <w:t xml:space="preserve">Dittrich </w:t>
      </w:r>
      <w:r w:rsidRPr="006C3C8B">
        <w:rPr>
          <w:lang w:val="de-DE"/>
        </w:rPr>
        <w:t>1966</w:t>
      </w:r>
      <w:r w:rsidRPr="006C3C8B">
        <w:rPr>
          <w:noProof/>
          <w:lang w:val="de-DE"/>
        </w:rPr>
        <w:t>. In: Niederdeutsches Jahrbuch 92, S. 170–173 [</w:t>
      </w:r>
      <w:hyperlink r:id="rId1112" w:history="1">
        <w:r w:rsidRPr="006C3C8B">
          <w:rPr>
            <w:rStyle w:val="Hyperlink"/>
            <w:noProof/>
            <w:lang w:val="de-DE"/>
          </w:rPr>
          <w:t>GVK</w:t>
        </w:r>
      </w:hyperlink>
      <w:r w:rsidRPr="006C3C8B">
        <w:rPr>
          <w:noProof/>
          <w:lang w:val="de-DE"/>
        </w:rPr>
        <w:t>]</w:t>
      </w:r>
    </w:p>
    <w:p w14:paraId="36A18BD4" w14:textId="77777777" w:rsidR="0038145D" w:rsidRPr="006C3C8B" w:rsidRDefault="0038145D" w:rsidP="0038145D">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1969, Jef: Een toelichting bij een versregel in Veldekes Servaaslegende. In: De Maasgouw 88, S. 181–184</w:t>
      </w:r>
      <w:r w:rsidR="00C7341F" w:rsidRPr="006C3C8B">
        <w:rPr>
          <w:lang w:val="de-DE"/>
        </w:rPr>
        <w:t xml:space="preserve"> </w:t>
      </w:r>
      <w:r w:rsidRPr="006C3C8B">
        <w:rPr>
          <w:lang w:val="de-DE"/>
        </w:rPr>
        <w:t>[</w:t>
      </w:r>
      <w:hyperlink r:id="rId1113" w:history="1">
        <w:r w:rsidRPr="006C3C8B">
          <w:rPr>
            <w:rStyle w:val="Hyperlink"/>
            <w:lang w:val="de-DE"/>
          </w:rPr>
          <w:t>GVK</w:t>
        </w:r>
      </w:hyperlink>
      <w:r w:rsidRPr="006C3C8B">
        <w:rPr>
          <w:lang w:val="de-DE"/>
        </w:rPr>
        <w:t>]</w:t>
      </w:r>
    </w:p>
    <w:p w14:paraId="6E7E0F17" w14:textId="77777777" w:rsidR="00F72583" w:rsidRPr="006C3C8B" w:rsidRDefault="009C107A" w:rsidP="00F72583">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Schieb</w:t>
      </w:r>
      <w:r w:rsidRPr="006C3C8B">
        <w:rPr>
          <w:lang w:val="de-DE"/>
        </w:rPr>
        <w:t xml:space="preserve"> 1969</w:t>
      </w:r>
      <w:r w:rsidR="005F4CAC" w:rsidRPr="006C3C8B">
        <w:rPr>
          <w:lang w:val="de-DE"/>
        </w:rPr>
        <w:t>,</w:t>
      </w:r>
      <w:r w:rsidRPr="006C3C8B">
        <w:rPr>
          <w:lang w:val="de-DE"/>
        </w:rPr>
        <w:t xml:space="preserve"> Gabriele: </w:t>
      </w:r>
      <w:r w:rsidR="00AA1D1D" w:rsidRPr="006C3C8B">
        <w:rPr>
          <w:lang w:val="de-DE"/>
        </w:rPr>
        <w:t>Heinrich von Veldeke. In: N</w:t>
      </w:r>
      <w:r w:rsidRPr="006C3C8B">
        <w:rPr>
          <w:lang w:val="de-DE"/>
        </w:rPr>
        <w:t xml:space="preserve">eue </w:t>
      </w:r>
      <w:r w:rsidR="00AA1D1D" w:rsidRPr="006C3C8B">
        <w:rPr>
          <w:lang w:val="de-DE"/>
        </w:rPr>
        <w:t>D</w:t>
      </w:r>
      <w:r w:rsidRPr="006C3C8B">
        <w:rPr>
          <w:lang w:val="de-DE"/>
        </w:rPr>
        <w:t xml:space="preserve">eutsche </w:t>
      </w:r>
      <w:r w:rsidR="00AA1D1D" w:rsidRPr="006C3C8B">
        <w:rPr>
          <w:lang w:val="de-DE"/>
        </w:rPr>
        <w:t>B</w:t>
      </w:r>
      <w:r w:rsidRPr="006C3C8B">
        <w:rPr>
          <w:lang w:val="de-DE"/>
        </w:rPr>
        <w:t>iographie</w:t>
      </w:r>
      <w:r w:rsidR="00AA1D1D" w:rsidRPr="006C3C8B">
        <w:rPr>
          <w:lang w:val="de-DE"/>
        </w:rPr>
        <w:t xml:space="preserve"> 8, S. 428f</w:t>
      </w:r>
      <w:r w:rsidRPr="006C3C8B">
        <w:rPr>
          <w:lang w:val="de-DE"/>
        </w:rPr>
        <w:t xml:space="preserve"> [</w:t>
      </w:r>
      <w:hyperlink r:id="rId1114" w:anchor="ndbcontent" w:history="1">
        <w:r w:rsidR="00AA1D1D" w:rsidRPr="006C3C8B">
          <w:rPr>
            <w:rStyle w:val="Hyperlink"/>
            <w:lang w:val="de-DE"/>
          </w:rPr>
          <w:t>abrufbar</w:t>
        </w:r>
      </w:hyperlink>
      <w:r w:rsidRPr="006C3C8B">
        <w:rPr>
          <w:lang w:val="de-DE"/>
        </w:rPr>
        <w:t xml:space="preserve"> mit Transkription]</w:t>
      </w:r>
    </w:p>
    <w:p w14:paraId="7515E5B4" w14:textId="77777777" w:rsidR="005F4CAC" w:rsidRPr="006C3C8B" w:rsidRDefault="00D14734" w:rsidP="005F4CAC">
      <w:pPr>
        <w:pStyle w:val="NormalWeb"/>
        <w:numPr>
          <w:ilvl w:val="0"/>
          <w:numId w:val="3"/>
        </w:numPr>
        <w:spacing w:before="0" w:beforeAutospacing="0" w:after="0" w:afterAutospacing="0"/>
        <w:ind w:left="851" w:hanging="491"/>
        <w:jc w:val="both"/>
        <w:rPr>
          <w:lang w:val="de-DE"/>
        </w:rPr>
      </w:pPr>
      <w:r w:rsidRPr="006C3C8B">
        <w:rPr>
          <w:smallCaps/>
          <w:noProof/>
          <w:lang w:val="de-DE"/>
        </w:rPr>
        <w:t>Schneider</w:t>
      </w:r>
      <w:r w:rsidRPr="006C3C8B">
        <w:rPr>
          <w:noProof/>
          <w:lang w:val="de-DE"/>
        </w:rPr>
        <w:t xml:space="preserve"> 1969</w:t>
      </w:r>
      <w:r w:rsidR="005F4CAC" w:rsidRPr="006C3C8B">
        <w:rPr>
          <w:noProof/>
          <w:lang w:val="de-DE"/>
        </w:rPr>
        <w:t>,</w:t>
      </w:r>
      <w:r w:rsidRPr="006C3C8B">
        <w:rPr>
          <w:noProof/>
          <w:lang w:val="de-DE"/>
        </w:rPr>
        <w:t xml:space="preserve"> Ludwig: Heinrich von Veldeke. Die Strophenpaare MF 60,29 und 65,5 und MF 61,18 und 61,25. In: Interpretationen mittelhochdeutscher Lyrik. Hrsg. von Günther </w:t>
      </w:r>
      <w:r w:rsidRPr="006C3C8B">
        <w:rPr>
          <w:smallCaps/>
          <w:noProof/>
          <w:lang w:val="de-DE"/>
        </w:rPr>
        <w:t>Jungbluth</w:t>
      </w:r>
      <w:r w:rsidRPr="006C3C8B">
        <w:rPr>
          <w:noProof/>
          <w:lang w:val="de-DE"/>
        </w:rPr>
        <w:t>. Bad Homburg</w:t>
      </w:r>
      <w:r w:rsidR="003E0E80" w:rsidRPr="006C3C8B">
        <w:rPr>
          <w:lang w:val="de-DE"/>
        </w:rPr>
        <w:t>, S. 83–108</w:t>
      </w:r>
      <w:r w:rsidR="007156D5" w:rsidRPr="006C3C8B">
        <w:rPr>
          <w:lang w:val="de-DE"/>
        </w:rPr>
        <w:t xml:space="preserve"> </w:t>
      </w:r>
      <w:r w:rsidRPr="006C3C8B">
        <w:rPr>
          <w:noProof/>
          <w:lang w:val="de-DE"/>
        </w:rPr>
        <w:t>[</w:t>
      </w:r>
      <w:hyperlink r:id="rId1115" w:history="1">
        <w:r w:rsidRPr="006C3C8B">
          <w:rPr>
            <w:rStyle w:val="Hyperlink"/>
            <w:noProof/>
            <w:lang w:val="de-DE"/>
          </w:rPr>
          <w:t>GVK</w:t>
        </w:r>
      </w:hyperlink>
      <w:r w:rsidRPr="006C3C8B">
        <w:rPr>
          <w:noProof/>
          <w:lang w:val="de-DE"/>
        </w:rPr>
        <w:t>]</w:t>
      </w:r>
    </w:p>
    <w:p w14:paraId="641A306F" w14:textId="77777777" w:rsidR="00B33689" w:rsidRPr="006C3C8B" w:rsidRDefault="00FE03FB" w:rsidP="00B33689">
      <w:pPr>
        <w:pStyle w:val="NormalWeb"/>
        <w:numPr>
          <w:ilvl w:val="0"/>
          <w:numId w:val="3"/>
        </w:numPr>
        <w:spacing w:before="0" w:beforeAutospacing="0" w:after="0" w:afterAutospacing="0"/>
        <w:ind w:left="851" w:hanging="491"/>
        <w:jc w:val="both"/>
        <w:rPr>
          <w:lang w:val="de-DE"/>
        </w:rPr>
      </w:pPr>
      <w:r w:rsidRPr="006C3C8B">
        <w:rPr>
          <w:smallCaps/>
          <w:noProof/>
          <w:lang w:val="de-DE"/>
        </w:rPr>
        <w:t>Schröder</w:t>
      </w:r>
      <w:r w:rsidRPr="006C3C8B">
        <w:rPr>
          <w:noProof/>
          <w:lang w:val="de-DE"/>
        </w:rPr>
        <w:t xml:space="preserve"> 1969</w:t>
      </w:r>
      <w:r w:rsidR="005F4CAC" w:rsidRPr="006C3C8B">
        <w:rPr>
          <w:noProof/>
          <w:lang w:val="de-DE"/>
        </w:rPr>
        <w:t>,</w:t>
      </w:r>
      <w:r w:rsidRPr="006C3C8B">
        <w:rPr>
          <w:noProof/>
          <w:lang w:val="de-DE"/>
        </w:rPr>
        <w:t xml:space="preserve"> Werner: </w:t>
      </w:r>
      <w:r w:rsidRPr="006C3C8B">
        <w:rPr>
          <w:lang w:val="de-DE"/>
        </w:rPr>
        <w:t xml:space="preserve">Veldeke-Studien. Berlin (= Zeitschrift für deutsche Philologie, Beiheft 1) </w:t>
      </w:r>
      <w:r w:rsidRPr="006C3C8B">
        <w:rPr>
          <w:noProof/>
          <w:lang w:val="de-DE"/>
        </w:rPr>
        <w:t>[</w:t>
      </w:r>
      <w:hyperlink r:id="rId1116" w:history="1">
        <w:r w:rsidRPr="006C3C8B">
          <w:rPr>
            <w:rStyle w:val="Hyperlink"/>
            <w:noProof/>
            <w:lang w:val="de-DE"/>
          </w:rPr>
          <w:t>GVK</w:t>
        </w:r>
      </w:hyperlink>
      <w:r w:rsidR="005F4CAC" w:rsidRPr="006C3C8B">
        <w:rPr>
          <w:noProof/>
          <w:lang w:val="de-DE"/>
        </w:rPr>
        <w:t>]</w:t>
      </w:r>
      <w:r w:rsidR="00B33689" w:rsidRPr="006C3C8B">
        <w:rPr>
          <w:noProof/>
          <w:lang w:val="de-DE"/>
        </w:rPr>
        <w:t xml:space="preserve"> → Wiederabdruck von </w:t>
      </w:r>
      <w:r w:rsidR="00B33689" w:rsidRPr="006C3C8B">
        <w:rPr>
          <w:smallCaps/>
          <w:lang w:val="de-DE"/>
        </w:rPr>
        <w:t>Schröder</w:t>
      </w:r>
      <w:r w:rsidR="00B33689" w:rsidRPr="006C3C8B">
        <w:rPr>
          <w:lang w:val="de-DE"/>
        </w:rPr>
        <w:t xml:space="preserve"> 1958</w:t>
      </w:r>
      <w:r w:rsidR="00402518" w:rsidRPr="006C3C8B">
        <w:rPr>
          <w:lang w:val="de-DE"/>
        </w:rPr>
        <w:t xml:space="preserve"> und</w:t>
      </w:r>
      <w:r w:rsidR="00B33689" w:rsidRPr="006C3C8B">
        <w:rPr>
          <w:noProof/>
          <w:lang w:val="de-DE"/>
        </w:rPr>
        <w:t xml:space="preserve"> </w:t>
      </w:r>
      <w:r w:rsidR="00B33689" w:rsidRPr="006C3C8B">
        <w:rPr>
          <w:smallCaps/>
          <w:noProof/>
          <w:lang w:val="de-DE"/>
        </w:rPr>
        <w:t>Frings/Schieb</w:t>
      </w:r>
      <w:r w:rsidR="00B33689" w:rsidRPr="006C3C8B">
        <w:rPr>
          <w:noProof/>
          <w:lang w:val="de-DE"/>
        </w:rPr>
        <w:t xml:space="preserve"> 1964 (S. 13–59), neuer Abschnitt</w:t>
      </w:r>
      <w:r w:rsidR="00402518" w:rsidRPr="006C3C8B">
        <w:rPr>
          <w:noProof/>
          <w:lang w:val="de-DE"/>
        </w:rPr>
        <w:t>:</w:t>
      </w:r>
      <w:r w:rsidR="00B33689" w:rsidRPr="006C3C8B">
        <w:rPr>
          <w:noProof/>
          <w:lang w:val="de-DE"/>
        </w:rPr>
        <w:t xml:space="preserve"> Veldekes ‚Eneit‘ in typologischer Sicht mit Rezension</w:t>
      </w:r>
      <w:r w:rsidR="00402518" w:rsidRPr="006C3C8B">
        <w:rPr>
          <w:noProof/>
          <w:lang w:val="de-DE"/>
        </w:rPr>
        <w:t>en</w:t>
      </w:r>
      <w:r w:rsidR="00B33689" w:rsidRPr="006C3C8B">
        <w:rPr>
          <w:noProof/>
          <w:lang w:val="de-DE"/>
        </w:rPr>
        <w:t xml:space="preserve"> zu </w:t>
      </w:r>
      <w:r w:rsidR="00B33689" w:rsidRPr="006C3C8B">
        <w:rPr>
          <w:smallCaps/>
          <w:noProof/>
          <w:lang w:val="de-DE"/>
        </w:rPr>
        <w:t>Dittrich</w:t>
      </w:r>
      <w:r w:rsidR="00B33689" w:rsidRPr="006C3C8B">
        <w:rPr>
          <w:noProof/>
          <w:lang w:val="de-DE"/>
        </w:rPr>
        <w:t xml:space="preserve"> 1966 (S. 60–103) und zu </w:t>
      </w:r>
      <w:r w:rsidR="00B33689" w:rsidRPr="006C3C8B">
        <w:rPr>
          <w:smallCaps/>
          <w:noProof/>
          <w:lang w:val="de-DE"/>
        </w:rPr>
        <w:t>Sanders</w:t>
      </w:r>
      <w:r w:rsidR="00B33689" w:rsidRPr="006C3C8B">
        <w:rPr>
          <w:noProof/>
          <w:lang w:val="de-DE"/>
        </w:rPr>
        <w:t xml:space="preserve"> 1965</w:t>
      </w:r>
      <w:r w:rsidR="00402518" w:rsidRPr="006C3C8B">
        <w:rPr>
          <w:noProof/>
          <w:lang w:val="de-DE"/>
        </w:rPr>
        <w:t xml:space="preserve"> (S. 104–114)</w:t>
      </w:r>
    </w:p>
    <w:p w14:paraId="5BC110E0" w14:textId="77777777" w:rsidR="00C84611" w:rsidRPr="006C3C8B" w:rsidRDefault="003E0E80" w:rsidP="003E0E80">
      <w:pPr>
        <w:pStyle w:val="NormalWeb"/>
        <w:numPr>
          <w:ilvl w:val="0"/>
          <w:numId w:val="3"/>
        </w:numPr>
        <w:spacing w:before="0" w:beforeAutospacing="0" w:after="0" w:afterAutospacing="0"/>
        <w:ind w:left="851" w:hanging="491"/>
        <w:jc w:val="both"/>
        <w:rPr>
          <w:lang w:val="de-DE"/>
        </w:rPr>
      </w:pPr>
      <w:r w:rsidRPr="006C3C8B">
        <w:rPr>
          <w:lang w:val="de-DE"/>
        </w:rPr>
        <w:t>B</w:t>
      </w:r>
      <w:r w:rsidRPr="006C3C8B">
        <w:rPr>
          <w:smallCaps/>
          <w:lang w:val="de-DE"/>
        </w:rPr>
        <w:t>uuren</w:t>
      </w:r>
      <w:r w:rsidR="00C84611" w:rsidRPr="006C3C8B">
        <w:rPr>
          <w:lang w:val="de-DE"/>
        </w:rPr>
        <w:t xml:space="preserve"> 1970, </w:t>
      </w:r>
      <w:r w:rsidRPr="006C3C8B">
        <w:rPr>
          <w:lang w:val="de-DE"/>
        </w:rPr>
        <w:t>A</w:t>
      </w:r>
      <w:r w:rsidR="00C84611" w:rsidRPr="006C3C8B">
        <w:rPr>
          <w:lang w:val="de-DE"/>
        </w:rPr>
        <w:t>[</w:t>
      </w:r>
      <w:r w:rsidRPr="006C3C8B">
        <w:rPr>
          <w:lang w:val="de-DE"/>
        </w:rPr>
        <w:t>lphonsus</w:t>
      </w:r>
      <w:r w:rsidR="00C84611" w:rsidRPr="006C3C8B">
        <w:rPr>
          <w:lang w:val="de-DE"/>
        </w:rPr>
        <w:t>]</w:t>
      </w:r>
      <w:r w:rsidRPr="006C3C8B">
        <w:rPr>
          <w:lang w:val="de-DE"/>
        </w:rPr>
        <w:t xml:space="preserve"> M[aria] J</w:t>
      </w:r>
      <w:r w:rsidR="00C84611" w:rsidRPr="006C3C8B">
        <w:rPr>
          <w:lang w:val="de-DE"/>
        </w:rPr>
        <w:t>[</w:t>
      </w:r>
      <w:r w:rsidRPr="006C3C8B">
        <w:rPr>
          <w:lang w:val="de-DE"/>
        </w:rPr>
        <w:t>oseph</w:t>
      </w:r>
      <w:r w:rsidR="00C84611" w:rsidRPr="006C3C8B">
        <w:rPr>
          <w:lang w:val="de-DE"/>
        </w:rPr>
        <w:t xml:space="preserve">]: Rezension zu </w:t>
      </w:r>
      <w:r w:rsidR="00C84611" w:rsidRPr="006C3C8B">
        <w:rPr>
          <w:smallCaps/>
          <w:lang w:val="de-DE"/>
        </w:rPr>
        <w:t>Notermans</w:t>
      </w:r>
      <w:r w:rsidR="00C84611" w:rsidRPr="006C3C8B">
        <w:rPr>
          <w:lang w:val="de-DE"/>
        </w:rPr>
        <w:t xml:space="preserve"> 1968. In: De Nieuwe Taalgids 63, S. 471</w:t>
      </w:r>
      <w:r w:rsidRPr="006C3C8B">
        <w:rPr>
          <w:lang w:val="de-DE"/>
        </w:rPr>
        <w:t>f</w:t>
      </w:r>
      <w:r w:rsidR="00C84611" w:rsidRPr="006C3C8B">
        <w:rPr>
          <w:lang w:val="de-DE"/>
        </w:rPr>
        <w:t xml:space="preserve"> [</w:t>
      </w:r>
      <w:hyperlink r:id="rId1117" w:history="1">
        <w:r w:rsidR="00C84611" w:rsidRPr="006C3C8B">
          <w:rPr>
            <w:rStyle w:val="Hyperlink"/>
            <w:lang w:val="de-DE"/>
          </w:rPr>
          <w:t>abrufbar</w:t>
        </w:r>
      </w:hyperlink>
      <w:r w:rsidR="00C84611" w:rsidRPr="006C3C8B">
        <w:rPr>
          <w:lang w:val="de-DE"/>
        </w:rPr>
        <w:t>, Transkription]</w:t>
      </w:r>
    </w:p>
    <w:p w14:paraId="18B15990" w14:textId="77777777" w:rsidR="00C07538" w:rsidRPr="006C3C8B" w:rsidRDefault="00A36574" w:rsidP="00C07538">
      <w:pPr>
        <w:pStyle w:val="NormalWeb"/>
        <w:numPr>
          <w:ilvl w:val="0"/>
          <w:numId w:val="3"/>
        </w:numPr>
        <w:spacing w:before="0" w:beforeAutospacing="0" w:after="0" w:afterAutospacing="0"/>
        <w:ind w:left="851" w:hanging="491"/>
        <w:jc w:val="both"/>
        <w:rPr>
          <w:lang w:val="de-DE"/>
        </w:rPr>
      </w:pPr>
      <w:r w:rsidRPr="006C3C8B">
        <w:rPr>
          <w:smallCaps/>
          <w:lang w:val="de-DE"/>
        </w:rPr>
        <w:t>Deschamps 1970</w:t>
      </w:r>
      <w:r w:rsidR="005F4CAC" w:rsidRPr="006C3C8B">
        <w:rPr>
          <w:lang w:val="de-DE"/>
        </w:rPr>
        <w:t>,</w:t>
      </w:r>
      <w:r w:rsidRPr="006C3C8B">
        <w:rPr>
          <w:lang w:val="de-DE"/>
        </w:rPr>
        <w:t xml:space="preserve"> Jan: Middelnederlandse handschriften uit europese en amerikaanse bibliotheken […]. Brüssel 1970 [</w:t>
      </w:r>
      <w:hyperlink r:id="rId1118" w:history="1">
        <w:r w:rsidRPr="006C3C8B">
          <w:rPr>
            <w:rStyle w:val="Hyperlink"/>
            <w:lang w:val="de-DE"/>
          </w:rPr>
          <w:t>GVK</w:t>
        </w:r>
      </w:hyperlink>
      <w:r w:rsidRPr="006C3C8B">
        <w:rPr>
          <w:lang w:val="de-DE"/>
        </w:rPr>
        <w:t xml:space="preserve">]; Leiden </w:t>
      </w:r>
      <w:r w:rsidRPr="006C3C8B">
        <w:rPr>
          <w:vertAlign w:val="superscript"/>
          <w:lang w:val="de-DE"/>
        </w:rPr>
        <w:t>2</w:t>
      </w:r>
      <w:r w:rsidRPr="006C3C8B">
        <w:rPr>
          <w:lang w:val="de-DE"/>
        </w:rPr>
        <w:t>1972, S. 57–61 [</w:t>
      </w:r>
      <w:hyperlink r:id="rId1119" w:history="1">
        <w:r w:rsidRPr="006C3C8B">
          <w:rPr>
            <w:rStyle w:val="Hyperlink"/>
            <w:lang w:val="de-DE"/>
          </w:rPr>
          <w:t>abrufbar</w:t>
        </w:r>
      </w:hyperlink>
      <w:r w:rsidR="00CD13F4" w:rsidRPr="006C3C8B">
        <w:rPr>
          <w:lang w:val="de-DE"/>
        </w:rPr>
        <w:t>, PDF und Transkription</w:t>
      </w:r>
      <w:r w:rsidRPr="006C3C8B">
        <w:rPr>
          <w:lang w:val="de-DE"/>
        </w:rPr>
        <w:t>]</w:t>
      </w:r>
    </w:p>
    <w:p w14:paraId="66C5AA46" w14:textId="77777777" w:rsidR="00C07538" w:rsidRPr="006C3C8B" w:rsidRDefault="00C07538" w:rsidP="00C07538">
      <w:pPr>
        <w:pStyle w:val="NormalWeb"/>
        <w:numPr>
          <w:ilvl w:val="0"/>
          <w:numId w:val="3"/>
        </w:numPr>
        <w:spacing w:before="0" w:beforeAutospacing="0" w:after="0" w:afterAutospacing="0"/>
        <w:ind w:left="851" w:hanging="491"/>
        <w:jc w:val="both"/>
        <w:rPr>
          <w:lang w:val="de-DE"/>
        </w:rPr>
      </w:pPr>
      <w:r w:rsidRPr="006C3C8B">
        <w:rPr>
          <w:smallCaps/>
          <w:lang w:val="de-DE"/>
        </w:rPr>
        <w:t>Franz</w:t>
      </w:r>
      <w:r w:rsidRPr="006C3C8B">
        <w:rPr>
          <w:lang w:val="de-DE"/>
        </w:rPr>
        <w:t xml:space="preserve"> 1970, Hertha: Das Bild Griechenlands und Italiens in den mittelhochdeutschen epischen Erzählungen vor 1250. Berlin (= Philologische Studien und Quellen 52) [</w:t>
      </w:r>
      <w:hyperlink r:id="rId1120" w:history="1">
        <w:r w:rsidRPr="006C3C8B">
          <w:rPr>
            <w:rStyle w:val="Hyperlink"/>
            <w:lang w:val="de-DE"/>
          </w:rPr>
          <w:t>GVK</w:t>
        </w:r>
      </w:hyperlink>
      <w:r w:rsidRPr="006C3C8B">
        <w:rPr>
          <w:lang w:val="de-DE"/>
        </w:rPr>
        <w:t>]</w:t>
      </w:r>
    </w:p>
    <w:p w14:paraId="48222BC7" w14:textId="77777777" w:rsidR="005F4CAC" w:rsidRPr="006C3C8B" w:rsidRDefault="00734457" w:rsidP="005F4CAC">
      <w:pPr>
        <w:pStyle w:val="NormalWeb"/>
        <w:numPr>
          <w:ilvl w:val="0"/>
          <w:numId w:val="3"/>
        </w:numPr>
        <w:spacing w:before="0" w:beforeAutospacing="0" w:after="0" w:afterAutospacing="0"/>
        <w:ind w:left="851" w:hanging="491"/>
        <w:jc w:val="both"/>
        <w:rPr>
          <w:lang w:val="de-DE"/>
        </w:rPr>
      </w:pPr>
      <w:r w:rsidRPr="006C3C8B">
        <w:rPr>
          <w:smallCaps/>
          <w:lang w:val="de-DE"/>
        </w:rPr>
        <w:t xml:space="preserve">Hoffmann </w:t>
      </w:r>
      <w:r w:rsidRPr="006C3C8B">
        <w:rPr>
          <w:lang w:val="de-DE"/>
        </w:rPr>
        <w:t>1970, Konrad: The Year 1200. A Centennial Exhibition at The Metropolitan Museum of Art. Ausstellungskatalog. New York (= The Cloisters Studies in Medieval Art 1), S. 275f (Nr. 271) [</w:t>
      </w:r>
      <w:hyperlink r:id="rId1121" w:anchor="v=onepage&amp;q&amp;f=false" w:history="1">
        <w:r w:rsidRPr="006C3C8B">
          <w:rPr>
            <w:rStyle w:val="Hyperlink"/>
            <w:lang w:val="de-DE"/>
          </w:rPr>
          <w:t>abrufbar</w:t>
        </w:r>
      </w:hyperlink>
      <w:r w:rsidRPr="006C3C8B">
        <w:rPr>
          <w:lang w:val="de-DE"/>
        </w:rPr>
        <w:t xml:space="preserve">] → </w:t>
      </w:r>
      <w:r w:rsidR="00FD7313" w:rsidRPr="006C3C8B">
        <w:rPr>
          <w:lang w:val="de-DE"/>
        </w:rPr>
        <w:t>die</w:t>
      </w:r>
      <w:r w:rsidRPr="006C3C8B">
        <w:rPr>
          <w:lang w:val="de-DE"/>
        </w:rPr>
        <w:t xml:space="preserve"> </w:t>
      </w:r>
      <w:r w:rsidRPr="006C3C8B">
        <w:rPr>
          <w:i/>
          <w:lang w:val="de-DE"/>
        </w:rPr>
        <w:t>Eneas</w:t>
      </w:r>
      <w:r w:rsidRPr="006C3C8B">
        <w:rPr>
          <w:lang w:val="de-DE"/>
        </w:rPr>
        <w:t>-Handschrift B mit drei Abbildungen</w:t>
      </w:r>
    </w:p>
    <w:p w14:paraId="61F63DCB" w14:textId="77777777" w:rsidR="004C1A28" w:rsidRPr="006C3C8B" w:rsidRDefault="00C44438" w:rsidP="004C1A28">
      <w:pPr>
        <w:pStyle w:val="NormalWeb"/>
        <w:numPr>
          <w:ilvl w:val="0"/>
          <w:numId w:val="3"/>
        </w:numPr>
        <w:spacing w:before="0" w:beforeAutospacing="0" w:after="0" w:afterAutospacing="0"/>
        <w:ind w:left="851" w:hanging="491"/>
        <w:jc w:val="both"/>
        <w:rPr>
          <w:lang w:val="de-DE"/>
        </w:rPr>
      </w:pPr>
      <w:r w:rsidRPr="006C3C8B">
        <w:rPr>
          <w:smallCaps/>
          <w:lang w:val="de-DE"/>
        </w:rPr>
        <w:t>Luster</w:t>
      </w:r>
      <w:r w:rsidRPr="006C3C8B">
        <w:rPr>
          <w:lang w:val="de-DE"/>
        </w:rPr>
        <w:t xml:space="preserve"> 1970, Gawaina Dickinson: Untersuchungen zum Stabreimstil in der Eneide Heinrichs von Veldeke.</w:t>
      </w:r>
      <w:r w:rsidR="00494394" w:rsidRPr="006C3C8B">
        <w:rPr>
          <w:lang w:val="de-DE"/>
        </w:rPr>
        <w:t xml:space="preserve"> </w:t>
      </w:r>
      <w:r w:rsidRPr="006C3C8B">
        <w:rPr>
          <w:lang w:val="de-DE"/>
        </w:rPr>
        <w:t>Bern (= Europäische Hochschulschriften 13) [</w:t>
      </w:r>
      <w:hyperlink r:id="rId1122" w:history="1">
        <w:r w:rsidRPr="006C3C8B">
          <w:rPr>
            <w:rStyle w:val="Hyperlink"/>
            <w:lang w:val="de-DE"/>
          </w:rPr>
          <w:t>GVK</w:t>
        </w:r>
      </w:hyperlink>
      <w:r w:rsidRPr="006C3C8B">
        <w:rPr>
          <w:lang w:val="de-DE"/>
        </w:rPr>
        <w:t>]</w:t>
      </w:r>
    </w:p>
    <w:p w14:paraId="3EAD800B" w14:textId="77777777" w:rsidR="00A45ED9" w:rsidRPr="006C3C8B" w:rsidRDefault="004E57C2" w:rsidP="004C1A28">
      <w:pPr>
        <w:pStyle w:val="NormalWeb"/>
        <w:numPr>
          <w:ilvl w:val="0"/>
          <w:numId w:val="3"/>
        </w:numPr>
        <w:spacing w:before="0" w:beforeAutospacing="0" w:after="0" w:afterAutospacing="0"/>
        <w:ind w:left="851" w:hanging="491"/>
        <w:jc w:val="both"/>
        <w:rPr>
          <w:lang w:val="de-DE"/>
        </w:rPr>
      </w:pPr>
      <w:r w:rsidRPr="006C3C8B">
        <w:rPr>
          <w:smallCaps/>
          <w:noProof/>
          <w:lang w:val="de-DE"/>
        </w:rPr>
        <w:t>Margu</w:t>
      </w:r>
      <w:r w:rsidR="004C1A28" w:rsidRPr="006C3C8B">
        <w:rPr>
          <w:smallCaps/>
          <w:noProof/>
          <w:lang w:val="de-DE"/>
        </w:rPr>
        <w:t>č</w:t>
      </w:r>
      <w:r w:rsidRPr="006C3C8B">
        <w:rPr>
          <w:smallCaps/>
          <w:noProof/>
          <w:lang w:val="de-DE"/>
        </w:rPr>
        <w:t>/Peters</w:t>
      </w:r>
      <w:r w:rsidRPr="006C3C8B">
        <w:rPr>
          <w:noProof/>
          <w:lang w:val="de-DE"/>
        </w:rPr>
        <w:t xml:space="preserve"> 1970</w:t>
      </w:r>
      <w:r w:rsidR="005F4CAC" w:rsidRPr="006C3C8B">
        <w:rPr>
          <w:noProof/>
          <w:lang w:val="de-DE"/>
        </w:rPr>
        <w:t>,</w:t>
      </w:r>
      <w:r w:rsidRPr="006C3C8B">
        <w:rPr>
          <w:noProof/>
          <w:lang w:val="de-DE"/>
        </w:rPr>
        <w:t xml:space="preserve"> </w:t>
      </w:r>
      <w:r w:rsidR="00A45ED9" w:rsidRPr="006C3C8B">
        <w:rPr>
          <w:lang w:val="de-DE"/>
        </w:rPr>
        <w:t>Wolfgang und Robert</w:t>
      </w:r>
      <w:r w:rsidRPr="006C3C8B">
        <w:rPr>
          <w:noProof/>
          <w:lang w:val="de-DE"/>
        </w:rPr>
        <w:t xml:space="preserve">: </w:t>
      </w:r>
      <w:r w:rsidRPr="006C3C8B">
        <w:rPr>
          <w:lang w:val="de-DE"/>
        </w:rPr>
        <w:t>Zur Kodikologie der Servatius-Fragmente</w:t>
      </w:r>
      <w:r w:rsidRPr="006C3C8B">
        <w:rPr>
          <w:noProof/>
          <w:lang w:val="de-DE"/>
        </w:rPr>
        <w:t>. In: Niederdeutsches Jahrbuch 93, S. 7–15 [</w:t>
      </w:r>
      <w:hyperlink r:id="rId1123" w:history="1">
        <w:r w:rsidRPr="006C3C8B">
          <w:rPr>
            <w:rStyle w:val="Hyperlink"/>
            <w:noProof/>
            <w:lang w:val="de-DE"/>
          </w:rPr>
          <w:t>GVK</w:t>
        </w:r>
      </w:hyperlink>
      <w:r w:rsidRPr="006C3C8B">
        <w:rPr>
          <w:noProof/>
          <w:lang w:val="de-DE"/>
        </w:rPr>
        <w:t>]</w:t>
      </w:r>
      <w:r w:rsidR="008003D1" w:rsidRPr="006C3C8B">
        <w:rPr>
          <w:noProof/>
          <w:lang w:val="de-DE"/>
        </w:rPr>
        <w:t>; gekürzte Fassung in</w:t>
      </w:r>
      <w:r w:rsidR="008003D1" w:rsidRPr="006C3C8B">
        <w:rPr>
          <w:lang w:val="de-DE"/>
        </w:rPr>
        <w:t xml:space="preserve">: </w:t>
      </w:r>
      <w:r w:rsidR="008003D1" w:rsidRPr="006C3C8B">
        <w:rPr>
          <w:smallCaps/>
          <w:noProof/>
          <w:lang w:val="de-DE"/>
        </w:rPr>
        <w:t>Smet</w:t>
      </w:r>
      <w:r w:rsidR="008003D1" w:rsidRPr="006C3C8B">
        <w:rPr>
          <w:noProof/>
          <w:lang w:val="de-DE"/>
        </w:rPr>
        <w:t xml:space="preserve"> 1971, </w:t>
      </w:r>
      <w:r w:rsidR="008003D1" w:rsidRPr="006C3C8B">
        <w:rPr>
          <w:lang w:val="de-DE"/>
        </w:rPr>
        <w:t xml:space="preserve">S. 35–43 </w:t>
      </w:r>
      <w:r w:rsidR="008003D1" w:rsidRPr="006C3C8B">
        <w:rPr>
          <w:noProof/>
          <w:lang w:val="de-DE"/>
        </w:rPr>
        <w:t>[</w:t>
      </w:r>
      <w:hyperlink r:id="rId1124" w:history="1">
        <w:r w:rsidR="008003D1" w:rsidRPr="006C3C8B">
          <w:rPr>
            <w:rStyle w:val="Hyperlink"/>
            <w:noProof/>
            <w:lang w:val="de-DE"/>
          </w:rPr>
          <w:t>GVK</w:t>
        </w:r>
      </w:hyperlink>
      <w:r w:rsidR="008003D1" w:rsidRPr="006C3C8B">
        <w:rPr>
          <w:noProof/>
          <w:lang w:val="de-DE"/>
        </w:rPr>
        <w:t xml:space="preserve">] </w:t>
      </w:r>
      <w:r w:rsidR="005378FA" w:rsidRPr="006C3C8B">
        <w:rPr>
          <w:noProof/>
          <w:lang w:val="de-DE"/>
        </w:rPr>
        <w:t xml:space="preserve">→ die </w:t>
      </w:r>
      <w:r w:rsidR="005378FA" w:rsidRPr="006C3C8B">
        <w:rPr>
          <w:i/>
          <w:noProof/>
          <w:lang w:val="de-DE"/>
        </w:rPr>
        <w:t>Servatius</w:t>
      </w:r>
      <w:r w:rsidR="005378FA" w:rsidRPr="006C3C8B">
        <w:rPr>
          <w:noProof/>
          <w:lang w:val="de-DE"/>
        </w:rPr>
        <w:t>-Fragmente</w:t>
      </w:r>
    </w:p>
    <w:p w14:paraId="21160409" w14:textId="77777777" w:rsidR="00842E67" w:rsidRPr="006C3C8B" w:rsidRDefault="00842E67" w:rsidP="00842E67">
      <w:pPr>
        <w:pStyle w:val="NormalWeb"/>
        <w:numPr>
          <w:ilvl w:val="0"/>
          <w:numId w:val="3"/>
        </w:numPr>
        <w:spacing w:before="0" w:beforeAutospacing="0" w:after="0" w:afterAutospacing="0"/>
        <w:ind w:left="851" w:hanging="491"/>
        <w:jc w:val="both"/>
        <w:rPr>
          <w:lang w:val="de-DE"/>
        </w:rPr>
      </w:pPr>
      <w:r w:rsidRPr="006C3C8B">
        <w:rPr>
          <w:smallCaps/>
          <w:lang w:val="de-DE"/>
        </w:rPr>
        <w:t>Oonk</w:t>
      </w:r>
      <w:r w:rsidRPr="006C3C8B">
        <w:rPr>
          <w:lang w:val="de-DE"/>
        </w:rPr>
        <w:t xml:space="preserve"> 1970, Gerrit J.: Die Darstellung und Auffassung der Minne in Heinricht von Veldekes </w:t>
      </w:r>
      <w:r w:rsidRPr="006C3C8B">
        <w:rPr>
          <w:i/>
          <w:lang w:val="de-DE"/>
        </w:rPr>
        <w:t>Eneide</w:t>
      </w:r>
      <w:r w:rsidRPr="006C3C8B">
        <w:rPr>
          <w:lang w:val="de-DE"/>
        </w:rPr>
        <w:t>. Eine Studie zur Rezeption der Antike im Mittelalter. Seattle [</w:t>
      </w:r>
      <w:hyperlink r:id="rId1125" w:history="1">
        <w:r w:rsidRPr="006C3C8B">
          <w:rPr>
            <w:rStyle w:val="Hyperlink"/>
            <w:lang w:val="de-DE"/>
          </w:rPr>
          <w:t>W</w:t>
        </w:r>
        <w:r w:rsidR="00FD7313" w:rsidRPr="006C3C8B">
          <w:rPr>
            <w:rStyle w:val="Hyperlink"/>
            <w:lang w:val="de-DE"/>
          </w:rPr>
          <w:t>orldCat</w:t>
        </w:r>
      </w:hyperlink>
      <w:r w:rsidRPr="006C3C8B">
        <w:rPr>
          <w:lang w:val="de-DE"/>
        </w:rPr>
        <w:t>]</w:t>
      </w:r>
    </w:p>
    <w:p w14:paraId="64A57F2B" w14:textId="77777777" w:rsidR="00A45ED9" w:rsidRPr="006C3C8B" w:rsidRDefault="000B7539" w:rsidP="00A45ED9">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1970</w:t>
      </w:r>
      <w:r w:rsidR="00A45ED9" w:rsidRPr="006C3C8B">
        <w:rPr>
          <w:lang w:val="de-DE"/>
        </w:rPr>
        <w:t>,</w:t>
      </w:r>
      <w:r w:rsidRPr="006C3C8B">
        <w:rPr>
          <w:lang w:val="de-DE"/>
        </w:rPr>
        <w:t xml:space="preserve"> Gabriele </w:t>
      </w:r>
      <w:r w:rsidR="00C553C7" w:rsidRPr="006C3C8B">
        <w:rPr>
          <w:lang w:val="de-DE"/>
        </w:rPr>
        <w:t>[u.a.]</w:t>
      </w:r>
      <w:r w:rsidRPr="006C3C8B">
        <w:rPr>
          <w:lang w:val="de-DE"/>
        </w:rPr>
        <w:t>: Henric van Veldeken. Eneide III. Wörterbuch. Berlin (= Deutsche Texte des Mittelalters 62) [</w:t>
      </w:r>
      <w:hyperlink r:id="rId1126" w:history="1">
        <w:r w:rsidRPr="006C3C8B">
          <w:rPr>
            <w:rStyle w:val="Hyperlink"/>
            <w:lang w:val="de-DE"/>
          </w:rPr>
          <w:t>GVK</w:t>
        </w:r>
      </w:hyperlink>
      <w:r w:rsidRPr="006C3C8B">
        <w:rPr>
          <w:lang w:val="de-DE"/>
        </w:rPr>
        <w:t xml:space="preserve">] → Wörterbuch </w:t>
      </w:r>
      <w:r w:rsidR="00FD7313" w:rsidRPr="006C3C8B">
        <w:rPr>
          <w:lang w:val="de-DE"/>
        </w:rPr>
        <w:t>über</w:t>
      </w:r>
      <w:r w:rsidR="007156D5" w:rsidRPr="006C3C8B">
        <w:rPr>
          <w:lang w:val="de-DE"/>
        </w:rPr>
        <w:t xml:space="preserve"> </w:t>
      </w:r>
      <w:r w:rsidR="00FD7313" w:rsidRPr="006C3C8B">
        <w:rPr>
          <w:lang w:val="de-DE"/>
        </w:rPr>
        <w:t>Veldekes</w:t>
      </w:r>
      <w:r w:rsidRPr="006C3C8B">
        <w:rPr>
          <w:lang w:val="de-DE"/>
        </w:rPr>
        <w:t xml:space="preserve"> Gesamt</w:t>
      </w:r>
      <w:r w:rsidR="00FD7313" w:rsidRPr="006C3C8B">
        <w:rPr>
          <w:lang w:val="de-DE"/>
        </w:rPr>
        <w:t>w</w:t>
      </w:r>
      <w:r w:rsidRPr="006C3C8B">
        <w:rPr>
          <w:lang w:val="de-DE"/>
        </w:rPr>
        <w:t>erk</w:t>
      </w:r>
    </w:p>
    <w:p w14:paraId="3C0C93C6" w14:textId="77777777" w:rsidR="00A45ED9" w:rsidRPr="006C3C8B" w:rsidRDefault="00A36574" w:rsidP="00A45ED9">
      <w:pPr>
        <w:pStyle w:val="NormalWeb"/>
        <w:numPr>
          <w:ilvl w:val="0"/>
          <w:numId w:val="3"/>
        </w:numPr>
        <w:spacing w:before="0" w:beforeAutospacing="0" w:after="0" w:afterAutospacing="0"/>
        <w:ind w:left="851" w:hanging="491"/>
        <w:jc w:val="both"/>
        <w:rPr>
          <w:lang w:val="de-DE"/>
        </w:rPr>
      </w:pPr>
      <w:r w:rsidRPr="006C3C8B">
        <w:rPr>
          <w:smallCaps/>
          <w:lang w:val="de-DE"/>
        </w:rPr>
        <w:t>Schweikle</w:t>
      </w:r>
      <w:r w:rsidRPr="006C3C8B">
        <w:rPr>
          <w:lang w:val="de-DE"/>
        </w:rPr>
        <w:t xml:space="preserve"> 1970</w:t>
      </w:r>
      <w:r w:rsidR="00A45ED9" w:rsidRPr="006C3C8B">
        <w:rPr>
          <w:lang w:val="de-DE"/>
        </w:rPr>
        <w:t>,</w:t>
      </w:r>
      <w:r w:rsidRPr="006C3C8B">
        <w:rPr>
          <w:lang w:val="de-DE"/>
        </w:rPr>
        <w:t xml:space="preserve"> Günther</w:t>
      </w:r>
      <w:r w:rsidR="00C7341F" w:rsidRPr="006C3C8B">
        <w:rPr>
          <w:lang w:val="de-DE"/>
        </w:rPr>
        <w:t xml:space="preserve"> </w:t>
      </w:r>
      <w:r w:rsidRPr="006C3C8B">
        <w:rPr>
          <w:lang w:val="de-DE"/>
        </w:rPr>
        <w:t xml:space="preserve">(Hrsg.): </w:t>
      </w:r>
      <w:r w:rsidR="000B7539" w:rsidRPr="006C3C8B">
        <w:rPr>
          <w:lang w:val="de-DE"/>
        </w:rPr>
        <w:t>Dichter über Dichter in mittelhochdeutscher Literatur</w:t>
      </w:r>
      <w:r w:rsidRPr="006C3C8B">
        <w:rPr>
          <w:lang w:val="de-DE"/>
        </w:rPr>
        <w:t xml:space="preserve">. </w:t>
      </w:r>
      <w:r w:rsidR="000B7539" w:rsidRPr="006C3C8B">
        <w:rPr>
          <w:lang w:val="de-DE"/>
        </w:rPr>
        <w:t xml:space="preserve">Tübingen </w:t>
      </w:r>
      <w:r w:rsidRPr="006C3C8B">
        <w:rPr>
          <w:lang w:val="de-DE"/>
        </w:rPr>
        <w:t xml:space="preserve">(= </w:t>
      </w:r>
      <w:r w:rsidR="000B7539" w:rsidRPr="006C3C8B">
        <w:rPr>
          <w:lang w:val="de-DE"/>
        </w:rPr>
        <w:t>Deutsche Texte 12) [</w:t>
      </w:r>
      <w:hyperlink r:id="rId1127" w:history="1">
        <w:r w:rsidR="000B7539" w:rsidRPr="006C3C8B">
          <w:rPr>
            <w:rStyle w:val="Hyperlink"/>
            <w:lang w:val="de-DE"/>
          </w:rPr>
          <w:t>GVK</w:t>
        </w:r>
      </w:hyperlink>
      <w:r w:rsidR="000B7539" w:rsidRPr="006C3C8B">
        <w:rPr>
          <w:lang w:val="de-DE"/>
        </w:rPr>
        <w:t xml:space="preserve">]; </w:t>
      </w:r>
      <w:r w:rsidR="000B7539" w:rsidRPr="006C3C8B">
        <w:rPr>
          <w:rStyle w:val="Hyperlink"/>
          <w:color w:val="auto"/>
          <w:u w:val="none"/>
          <w:lang w:val="de-DE"/>
        </w:rPr>
        <w:t xml:space="preserve">2017 </w:t>
      </w:r>
      <w:r w:rsidR="000B7539" w:rsidRPr="006C3C8B">
        <w:rPr>
          <w:lang w:val="de-DE"/>
        </w:rPr>
        <w:t>[</w:t>
      </w:r>
      <w:r w:rsidR="00FD7313" w:rsidRPr="006C3C8B">
        <w:rPr>
          <w:lang w:val="de-DE"/>
        </w:rPr>
        <w:t xml:space="preserve">auszugsweise </w:t>
      </w:r>
      <w:hyperlink r:id="rId1128" w:anchor="v=onepage&amp;q&amp;f=false" w:history="1">
        <w:r w:rsidR="00FD7313" w:rsidRPr="006C3C8B">
          <w:rPr>
            <w:rStyle w:val="Hyperlink"/>
            <w:lang w:val="de-DE"/>
          </w:rPr>
          <w:t>abrufbar</w:t>
        </w:r>
      </w:hyperlink>
      <w:r w:rsidR="000B7539" w:rsidRPr="006C3C8B">
        <w:rPr>
          <w:lang w:val="de-DE"/>
        </w:rPr>
        <w:t xml:space="preserve">] → Abdruck von </w:t>
      </w:r>
      <w:r w:rsidRPr="006C3C8B">
        <w:rPr>
          <w:lang w:val="de-DE"/>
        </w:rPr>
        <w:t>zehn</w:t>
      </w:r>
      <w:r w:rsidR="000B7539" w:rsidRPr="006C3C8B">
        <w:rPr>
          <w:lang w:val="de-DE"/>
        </w:rPr>
        <w:t xml:space="preserve"> </w:t>
      </w:r>
      <w:r w:rsidRPr="006C3C8B">
        <w:rPr>
          <w:lang w:val="de-DE"/>
        </w:rPr>
        <w:t xml:space="preserve">Texten mit </w:t>
      </w:r>
      <w:r w:rsidR="002B44CC" w:rsidRPr="006C3C8B">
        <w:rPr>
          <w:lang w:val="de-DE"/>
        </w:rPr>
        <w:t>Hinweisen auf Veldeke</w:t>
      </w:r>
    </w:p>
    <w:p w14:paraId="498DF622" w14:textId="77777777" w:rsidR="00786476" w:rsidRPr="006C3C8B" w:rsidRDefault="00786476" w:rsidP="00786476">
      <w:pPr>
        <w:pStyle w:val="NormalWeb"/>
        <w:numPr>
          <w:ilvl w:val="0"/>
          <w:numId w:val="3"/>
        </w:numPr>
        <w:spacing w:before="0" w:beforeAutospacing="0" w:after="0" w:afterAutospacing="0"/>
        <w:ind w:left="851" w:hanging="491"/>
        <w:jc w:val="both"/>
        <w:rPr>
          <w:lang w:val="de-DE"/>
        </w:rPr>
      </w:pPr>
      <w:r w:rsidRPr="006C3C8B">
        <w:rPr>
          <w:smallCaps/>
          <w:lang w:val="de-DE"/>
        </w:rPr>
        <w:t>Smet</w:t>
      </w:r>
      <w:r w:rsidRPr="006C3C8B">
        <w:rPr>
          <w:lang w:val="de-DE"/>
        </w:rPr>
        <w:t xml:space="preserve"> 1970, Gilbert </w:t>
      </w:r>
      <w:r w:rsidRPr="006C3C8B">
        <w:rPr>
          <w:smallCaps/>
          <w:lang w:val="de-DE"/>
        </w:rPr>
        <w:t>de:</w:t>
      </w:r>
      <w:r w:rsidRPr="006C3C8B">
        <w:rPr>
          <w:noProof/>
          <w:lang w:val="de-DE"/>
        </w:rPr>
        <w:t xml:space="preserve"> Ostmaasländische epische Poesie um 1200. In: Studien zur deutschen Literatur des Mittelalters. Hrsg. von Ulrich </w:t>
      </w:r>
      <w:r w:rsidRPr="006C3C8B">
        <w:rPr>
          <w:smallCaps/>
          <w:noProof/>
          <w:lang w:val="de-DE"/>
        </w:rPr>
        <w:t>Fellmann</w:t>
      </w:r>
      <w:r w:rsidRPr="006C3C8B">
        <w:rPr>
          <w:noProof/>
          <w:lang w:val="de-DE"/>
        </w:rPr>
        <w:t xml:space="preserve"> [u.a.]. Bonn, S. 149–163</w:t>
      </w:r>
      <w:r w:rsidRPr="006C3C8B">
        <w:rPr>
          <w:lang w:val="de-DE"/>
        </w:rPr>
        <w:t xml:space="preserve"> [</w:t>
      </w:r>
      <w:hyperlink r:id="rId1129" w:history="1">
        <w:r w:rsidRPr="006C3C8B">
          <w:rPr>
            <w:rStyle w:val="Hyperlink"/>
            <w:lang w:val="de-DE"/>
          </w:rPr>
          <w:t>GVK</w:t>
        </w:r>
      </w:hyperlink>
      <w:r w:rsidRPr="006C3C8B">
        <w:rPr>
          <w:lang w:val="de-DE"/>
        </w:rPr>
        <w:t>]</w:t>
      </w:r>
    </w:p>
    <w:p w14:paraId="66286312" w14:textId="77777777" w:rsidR="00A45ED9" w:rsidRPr="006C3C8B" w:rsidRDefault="004E57C2" w:rsidP="00A45ED9">
      <w:pPr>
        <w:pStyle w:val="NormalWeb"/>
        <w:numPr>
          <w:ilvl w:val="0"/>
          <w:numId w:val="3"/>
        </w:numPr>
        <w:spacing w:before="0" w:beforeAutospacing="0" w:after="0" w:afterAutospacing="0"/>
        <w:ind w:left="851" w:hanging="491"/>
        <w:jc w:val="both"/>
        <w:rPr>
          <w:lang w:val="de-DE"/>
        </w:rPr>
      </w:pPr>
      <w:r w:rsidRPr="006C3C8B">
        <w:rPr>
          <w:smallCaps/>
          <w:noProof/>
          <w:lang w:val="de-DE"/>
        </w:rPr>
        <w:t>Walter</w:t>
      </w:r>
      <w:r w:rsidRPr="006C3C8B">
        <w:rPr>
          <w:noProof/>
          <w:lang w:val="de-DE"/>
        </w:rPr>
        <w:t xml:space="preserve"> 1970</w:t>
      </w:r>
      <w:r w:rsidR="00A45ED9" w:rsidRPr="006C3C8B">
        <w:rPr>
          <w:noProof/>
          <w:lang w:val="de-DE"/>
        </w:rPr>
        <w:t>,</w:t>
      </w:r>
      <w:r w:rsidRPr="006C3C8B">
        <w:rPr>
          <w:noProof/>
          <w:lang w:val="de-DE"/>
        </w:rPr>
        <w:t xml:space="preserve"> Kai:</w:t>
      </w:r>
      <w:r w:rsidRPr="006C3C8B">
        <w:rPr>
          <w:lang w:val="de-DE"/>
        </w:rPr>
        <w:t xml:space="preserve"> Quellenkritische Untersuchungen zum ersten Teil der Servatiuslegende Heinrichs von Veldeke. Clausthal-Zellerfeld </w:t>
      </w:r>
      <w:r w:rsidRPr="006C3C8B">
        <w:rPr>
          <w:noProof/>
          <w:lang w:val="de-DE"/>
        </w:rPr>
        <w:t>[</w:t>
      </w:r>
      <w:hyperlink r:id="rId1130" w:history="1">
        <w:r w:rsidRPr="006C3C8B">
          <w:rPr>
            <w:rStyle w:val="Hyperlink"/>
            <w:noProof/>
            <w:lang w:val="de-DE"/>
          </w:rPr>
          <w:t>GVK</w:t>
        </w:r>
      </w:hyperlink>
      <w:r w:rsidRPr="006C3C8B">
        <w:rPr>
          <w:noProof/>
          <w:lang w:val="de-DE"/>
        </w:rPr>
        <w:t>]</w:t>
      </w:r>
    </w:p>
    <w:p w14:paraId="366D98E2"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Beyschlag</w:t>
      </w:r>
      <w:r w:rsidRPr="006C3C8B">
        <w:rPr>
          <w:noProof/>
          <w:lang w:val="de-DE"/>
        </w:rPr>
        <w:t xml:space="preserve"> 1971, </w:t>
      </w:r>
      <w:r w:rsidRPr="006C3C8B">
        <w:rPr>
          <w:lang w:val="de-DE"/>
        </w:rPr>
        <w:t>Siegfried: Ein fl</w:t>
      </w:r>
      <w:r w:rsidR="008003D1" w:rsidRPr="006C3C8B">
        <w:rPr>
          <w:lang w:val="de-DE"/>
        </w:rPr>
        <w:t>ämelnder Veldeke (z</w:t>
      </w:r>
      <w:r w:rsidRPr="006C3C8B">
        <w:rPr>
          <w:lang w:val="de-DE"/>
        </w:rPr>
        <w:t>u MF 57,10</w:t>
      </w:r>
      <w:r w:rsidR="008003D1" w:rsidRPr="006C3C8B">
        <w:rPr>
          <w:lang w:val="de-DE"/>
        </w:rPr>
        <w:t>)</w:t>
      </w:r>
      <w:r w:rsidRPr="006C3C8B">
        <w:rPr>
          <w:lang w:val="de-DE"/>
        </w:rPr>
        <w:t xml:space="preserve">. In: </w:t>
      </w:r>
      <w:r w:rsidRPr="006C3C8B">
        <w:rPr>
          <w:smallCaps/>
          <w:noProof/>
          <w:lang w:val="de-DE"/>
        </w:rPr>
        <w:t>Smet</w:t>
      </w:r>
      <w:r w:rsidRPr="006C3C8B">
        <w:rPr>
          <w:noProof/>
          <w:lang w:val="de-DE"/>
        </w:rPr>
        <w:t xml:space="preserve"> 1971, </w:t>
      </w:r>
      <w:r w:rsidRPr="006C3C8B">
        <w:rPr>
          <w:lang w:val="de-DE"/>
        </w:rPr>
        <w:t xml:space="preserve">S. 77–86 </w:t>
      </w:r>
      <w:r w:rsidRPr="006C3C8B">
        <w:rPr>
          <w:noProof/>
          <w:lang w:val="de-DE"/>
        </w:rPr>
        <w:t>[</w:t>
      </w:r>
      <w:hyperlink r:id="rId1131" w:history="1">
        <w:r w:rsidRPr="006C3C8B">
          <w:rPr>
            <w:rStyle w:val="Hyperlink"/>
            <w:noProof/>
            <w:lang w:val="de-DE"/>
          </w:rPr>
          <w:t>GVK</w:t>
        </w:r>
      </w:hyperlink>
      <w:r w:rsidRPr="006C3C8B">
        <w:rPr>
          <w:noProof/>
          <w:lang w:val="de-DE"/>
        </w:rPr>
        <w:t>]</w:t>
      </w:r>
    </w:p>
    <w:p w14:paraId="258EECCC" w14:textId="77777777" w:rsidR="00363132" w:rsidRPr="006C3C8B" w:rsidRDefault="00363132" w:rsidP="00363132">
      <w:pPr>
        <w:pStyle w:val="NormalWeb"/>
        <w:numPr>
          <w:ilvl w:val="0"/>
          <w:numId w:val="3"/>
        </w:numPr>
        <w:spacing w:before="0" w:beforeAutospacing="0" w:after="0" w:afterAutospacing="0"/>
        <w:ind w:left="851" w:hanging="491"/>
        <w:jc w:val="both"/>
        <w:rPr>
          <w:lang w:val="de-DE"/>
        </w:rPr>
      </w:pPr>
      <w:r w:rsidRPr="006C3C8B">
        <w:rPr>
          <w:smallCaps/>
          <w:lang w:val="de-DE"/>
        </w:rPr>
        <w:t>Brandt</w:t>
      </w:r>
      <w:r w:rsidRPr="006C3C8B">
        <w:rPr>
          <w:lang w:val="de-DE"/>
        </w:rPr>
        <w:t xml:space="preserve"> 1971, Wolfgang: Landgraf Hermann I. von Thüringen in Paris? Abbau einer gemanischen Legende. In: Festschrift für Friedrich von Zahn. Bd. 2. Zur Sprache und Literatur Mitteldeutschlands. Hrsg. von Reinhold </w:t>
      </w:r>
      <w:r w:rsidRPr="006C3C8B">
        <w:rPr>
          <w:smallCaps/>
          <w:lang w:val="de-DE"/>
        </w:rPr>
        <w:t>Olesch</w:t>
      </w:r>
      <w:r w:rsidRPr="006C3C8B">
        <w:rPr>
          <w:lang w:val="de-DE"/>
        </w:rPr>
        <w:t xml:space="preserve"> und Ludwig Erich </w:t>
      </w:r>
      <w:r w:rsidRPr="006C3C8B">
        <w:rPr>
          <w:smallCaps/>
          <w:lang w:val="de-DE"/>
        </w:rPr>
        <w:t>Schmitt</w:t>
      </w:r>
      <w:r w:rsidRPr="006C3C8B">
        <w:rPr>
          <w:lang w:val="de-DE"/>
        </w:rPr>
        <w:t>. Köln [u.a.] (= Mitteldeutsche Forschungen 50,2), S. 200–222 [</w:t>
      </w:r>
      <w:hyperlink r:id="rId1132" w:history="1">
        <w:r w:rsidRPr="006C3C8B">
          <w:rPr>
            <w:rStyle w:val="Hyperlink"/>
            <w:lang w:val="de-DE"/>
          </w:rPr>
          <w:t>GVK</w:t>
        </w:r>
      </w:hyperlink>
      <w:r w:rsidRPr="006C3C8B">
        <w:rPr>
          <w:lang w:val="de-DE"/>
        </w:rPr>
        <w:t>]</w:t>
      </w:r>
    </w:p>
    <w:p w14:paraId="771F07A7"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lang w:val="de-DE"/>
        </w:rPr>
        <w:t>Cordes</w:t>
      </w:r>
      <w:r w:rsidRPr="006C3C8B">
        <w:rPr>
          <w:lang w:val="de-DE"/>
        </w:rPr>
        <w:t xml:space="preserve"> 1971, Gerhard: Zu D. Teusinks Vortrag. In: </w:t>
      </w:r>
      <w:r w:rsidRPr="006C3C8B">
        <w:rPr>
          <w:smallCaps/>
          <w:noProof/>
          <w:lang w:val="de-DE"/>
        </w:rPr>
        <w:t>Smet</w:t>
      </w:r>
      <w:r w:rsidRPr="006C3C8B">
        <w:rPr>
          <w:noProof/>
          <w:lang w:val="de-DE"/>
        </w:rPr>
        <w:t xml:space="preserve"> 1971, </w:t>
      </w:r>
      <w:r w:rsidRPr="006C3C8B">
        <w:rPr>
          <w:lang w:val="de-DE"/>
        </w:rPr>
        <w:t xml:space="preserve">S. 149f </w:t>
      </w:r>
      <w:r w:rsidRPr="006C3C8B">
        <w:rPr>
          <w:noProof/>
          <w:lang w:val="de-DE"/>
        </w:rPr>
        <w:t>[</w:t>
      </w:r>
      <w:hyperlink r:id="rId1133" w:history="1">
        <w:r w:rsidRPr="006C3C8B">
          <w:rPr>
            <w:rStyle w:val="Hyperlink"/>
            <w:noProof/>
            <w:lang w:val="de-DE"/>
          </w:rPr>
          <w:t>GVK</w:t>
        </w:r>
      </w:hyperlink>
      <w:r w:rsidRPr="006C3C8B">
        <w:rPr>
          <w:noProof/>
          <w:lang w:val="de-DE"/>
        </w:rPr>
        <w:t>]</w:t>
      </w:r>
    </w:p>
    <w:p w14:paraId="7C757EAF"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Grauwe</w:t>
      </w:r>
      <w:r w:rsidRPr="006C3C8B">
        <w:rPr>
          <w:noProof/>
          <w:lang w:val="de-DE"/>
        </w:rPr>
        <w:t xml:space="preserve"> 1971, </w:t>
      </w:r>
      <w:r w:rsidRPr="006C3C8B">
        <w:rPr>
          <w:lang w:val="de-DE"/>
        </w:rPr>
        <w:t xml:space="preserve">Jan </w:t>
      </w:r>
      <w:r w:rsidRPr="006C3C8B">
        <w:rPr>
          <w:smallCaps/>
          <w:noProof/>
          <w:lang w:val="de-DE"/>
        </w:rPr>
        <w:t>de</w:t>
      </w:r>
      <w:r w:rsidRPr="006C3C8B">
        <w:rPr>
          <w:lang w:val="de-DE"/>
        </w:rPr>
        <w:t>:</w:t>
      </w:r>
      <w:r w:rsidR="00B30C6D" w:rsidRPr="006C3C8B">
        <w:rPr>
          <w:lang w:val="de-DE"/>
        </w:rPr>
        <w:t xml:space="preserve"> [u.a.]:</w:t>
      </w:r>
      <w:r w:rsidRPr="006C3C8B">
        <w:rPr>
          <w:lang w:val="de-DE"/>
        </w:rPr>
        <w:t xml:space="preserve"> Verslag</w:t>
      </w:r>
      <w:r w:rsidR="00B30C6D" w:rsidRPr="006C3C8B">
        <w:rPr>
          <w:lang w:val="de-DE"/>
        </w:rPr>
        <w:t>.</w:t>
      </w:r>
      <w:r w:rsidRPr="006C3C8B">
        <w:rPr>
          <w:lang w:val="de-DE"/>
        </w:rPr>
        <w:t xml:space="preserve"> Internationaal Veldeken-symposion. In: </w:t>
      </w:r>
      <w:r w:rsidRPr="006C3C8B">
        <w:rPr>
          <w:smallCaps/>
          <w:noProof/>
          <w:lang w:val="de-DE"/>
        </w:rPr>
        <w:t>Smet</w:t>
      </w:r>
      <w:r w:rsidRPr="006C3C8B">
        <w:rPr>
          <w:noProof/>
          <w:lang w:val="de-DE"/>
        </w:rPr>
        <w:t xml:space="preserve"> 1971, </w:t>
      </w:r>
      <w:r w:rsidRPr="006C3C8B">
        <w:rPr>
          <w:lang w:val="de-DE"/>
        </w:rPr>
        <w:t>S. 180–204</w:t>
      </w:r>
      <w:r w:rsidR="00EF6084" w:rsidRPr="006C3C8B">
        <w:rPr>
          <w:lang w:val="de-DE"/>
        </w:rPr>
        <w:t xml:space="preserve"> </w:t>
      </w:r>
      <w:r w:rsidR="00EF6084" w:rsidRPr="006C3C8B">
        <w:rPr>
          <w:noProof/>
          <w:lang w:val="de-DE"/>
        </w:rPr>
        <w:t>[</w:t>
      </w:r>
      <w:hyperlink r:id="rId1134" w:history="1">
        <w:r w:rsidR="00EF6084" w:rsidRPr="006C3C8B">
          <w:rPr>
            <w:rStyle w:val="Hyperlink"/>
            <w:noProof/>
            <w:lang w:val="de-DE"/>
          </w:rPr>
          <w:t>GVK</w:t>
        </w:r>
      </w:hyperlink>
      <w:r w:rsidR="00EF6084" w:rsidRPr="006C3C8B">
        <w:rPr>
          <w:noProof/>
          <w:lang w:val="de-DE"/>
        </w:rPr>
        <w:t>]</w:t>
      </w:r>
    </w:p>
    <w:p w14:paraId="428A0ADE"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Huby</w:t>
      </w:r>
      <w:r w:rsidRPr="006C3C8B">
        <w:rPr>
          <w:noProof/>
          <w:lang w:val="de-DE"/>
        </w:rPr>
        <w:t xml:space="preserve"> 1971, </w:t>
      </w:r>
      <w:r w:rsidRPr="006C3C8B">
        <w:rPr>
          <w:lang w:val="de-DE"/>
        </w:rPr>
        <w:t xml:space="preserve">Michel: Veldekes Bedeutung für die Entwicklung der Bearbeitung der französischen höfischen Romane. In: </w:t>
      </w:r>
      <w:r w:rsidRPr="006C3C8B">
        <w:rPr>
          <w:smallCaps/>
          <w:noProof/>
          <w:lang w:val="de-DE"/>
        </w:rPr>
        <w:t>Smet</w:t>
      </w:r>
      <w:r w:rsidRPr="006C3C8B">
        <w:rPr>
          <w:noProof/>
          <w:lang w:val="de-DE"/>
        </w:rPr>
        <w:t xml:space="preserve"> 1971, </w:t>
      </w:r>
      <w:r w:rsidRPr="006C3C8B">
        <w:rPr>
          <w:lang w:val="de-DE"/>
        </w:rPr>
        <w:t xml:space="preserve">S. 160–179 </w:t>
      </w:r>
      <w:r w:rsidRPr="006C3C8B">
        <w:rPr>
          <w:noProof/>
          <w:lang w:val="de-DE"/>
        </w:rPr>
        <w:t>[</w:t>
      </w:r>
      <w:hyperlink r:id="rId1135" w:history="1">
        <w:r w:rsidRPr="006C3C8B">
          <w:rPr>
            <w:rStyle w:val="Hyperlink"/>
            <w:noProof/>
            <w:lang w:val="de-DE"/>
          </w:rPr>
          <w:t>GVK</w:t>
        </w:r>
      </w:hyperlink>
      <w:r w:rsidRPr="006C3C8B">
        <w:rPr>
          <w:noProof/>
          <w:lang w:val="de-DE"/>
        </w:rPr>
        <w:t>]</w:t>
      </w:r>
    </w:p>
    <w:p w14:paraId="44CFB3E6" w14:textId="77777777" w:rsidR="00080630" w:rsidRPr="006C3C8B" w:rsidRDefault="00080630" w:rsidP="00080630">
      <w:pPr>
        <w:pStyle w:val="NormalWeb"/>
        <w:numPr>
          <w:ilvl w:val="0"/>
          <w:numId w:val="3"/>
        </w:numPr>
        <w:spacing w:before="0" w:beforeAutospacing="0" w:after="0" w:afterAutospacing="0"/>
        <w:ind w:left="851" w:hanging="491"/>
        <w:jc w:val="both"/>
        <w:rPr>
          <w:lang w:val="de-DE"/>
        </w:rPr>
      </w:pPr>
      <w:r w:rsidRPr="006C3C8B">
        <w:rPr>
          <w:smallCaps/>
          <w:lang w:val="de-DE"/>
        </w:rPr>
        <w:t>Hur</w:t>
      </w:r>
      <w:r w:rsidRPr="006C3C8B">
        <w:rPr>
          <w:lang w:val="de-DE"/>
        </w:rPr>
        <w:t xml:space="preserve"> 1971, Tschang-Un: Die Darstellung der großen Schlacht in der deutschen Literatur des 12. und 13. Jahrhunderts am Beispiel von Lamprechts Alexanderlied, Veldekes Eneide, Wolframs Willehalm, des Pleier Garel von dem Blühenden Tal und dem Lohengrin. München [</w:t>
      </w:r>
      <w:hyperlink r:id="rId1136" w:history="1">
        <w:r w:rsidRPr="006C3C8B">
          <w:rPr>
            <w:rStyle w:val="Hyperlink"/>
            <w:lang w:val="de-DE"/>
          </w:rPr>
          <w:t>GVK</w:t>
        </w:r>
      </w:hyperlink>
      <w:r w:rsidRPr="006C3C8B">
        <w:rPr>
          <w:lang w:val="de-DE"/>
        </w:rPr>
        <w:t>]</w:t>
      </w:r>
    </w:p>
    <w:p w14:paraId="6F3562CE" w14:textId="77777777" w:rsidR="00A45ED9" w:rsidRPr="006C3C8B" w:rsidRDefault="00D14734" w:rsidP="00A45ED9">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Klein</w:t>
      </w:r>
      <w:r w:rsidRPr="006C3C8B">
        <w:rPr>
          <w:lang w:val="de-DE"/>
        </w:rPr>
        <w:t xml:space="preserve"> 1971</w:t>
      </w:r>
      <w:r w:rsidR="00A45ED9" w:rsidRPr="006C3C8B">
        <w:rPr>
          <w:lang w:val="de-DE"/>
        </w:rPr>
        <w:t>,</w:t>
      </w:r>
      <w:r w:rsidRPr="006C3C8B">
        <w:rPr>
          <w:lang w:val="de-DE"/>
        </w:rPr>
        <w:t xml:space="preserve"> </w:t>
      </w:r>
      <w:r w:rsidRPr="006C3C8B">
        <w:rPr>
          <w:noProof/>
          <w:lang w:val="de-DE"/>
        </w:rPr>
        <w:t xml:space="preserve">Thomas: Gedehntes </w:t>
      </w:r>
      <w:r w:rsidR="00A45ED9" w:rsidRPr="006C3C8B">
        <w:rPr>
          <w:noProof/>
          <w:lang w:val="de-DE"/>
        </w:rPr>
        <w:t>a</w:t>
      </w:r>
      <w:r w:rsidR="00AF2419" w:rsidRPr="006C3C8B">
        <w:rPr>
          <w:noProof/>
          <w:lang w:val="de-DE"/>
        </w:rPr>
        <w:t>̅</w:t>
      </w:r>
      <w:r w:rsidRPr="006C3C8B">
        <w:rPr>
          <w:noProof/>
          <w:lang w:val="de-DE"/>
        </w:rPr>
        <w:t xml:space="preserve"> und altes langes â in der Sprache Heinrichs von Veldeke. In:</w:t>
      </w:r>
      <w:r w:rsidRPr="006C3C8B">
        <w:rPr>
          <w:lang w:val="de-DE"/>
        </w:rPr>
        <w:t xml:space="preserve"> Beiträge zur Geschichte der deutschen Sprache und Literatur (T) 93, S. 151–167 [</w:t>
      </w:r>
      <w:r w:rsidR="00F40488" w:rsidRPr="006C3C8B">
        <w:rPr>
          <w:lang w:val="de-DE"/>
        </w:rPr>
        <w:t xml:space="preserve">bedingt </w:t>
      </w:r>
      <w:hyperlink r:id="rId1137" w:history="1">
        <w:r w:rsidRPr="006C3C8B">
          <w:rPr>
            <w:rStyle w:val="Hyperlink"/>
            <w:lang w:val="de-DE"/>
          </w:rPr>
          <w:t>abrufbar</w:t>
        </w:r>
      </w:hyperlink>
      <w:r w:rsidRPr="006C3C8B">
        <w:rPr>
          <w:lang w:val="de-DE"/>
        </w:rPr>
        <w:t>]</w:t>
      </w:r>
    </w:p>
    <w:p w14:paraId="6E1C7A62" w14:textId="77777777" w:rsidR="00A45ED9" w:rsidRPr="006C3C8B" w:rsidRDefault="004E57C2" w:rsidP="00A45ED9">
      <w:pPr>
        <w:pStyle w:val="NormalWeb"/>
        <w:numPr>
          <w:ilvl w:val="0"/>
          <w:numId w:val="3"/>
        </w:numPr>
        <w:spacing w:before="0" w:beforeAutospacing="0" w:after="0" w:afterAutospacing="0"/>
        <w:ind w:left="851" w:hanging="491"/>
        <w:jc w:val="both"/>
        <w:rPr>
          <w:lang w:val="de-DE"/>
        </w:rPr>
      </w:pPr>
      <w:r w:rsidRPr="006C3C8B">
        <w:rPr>
          <w:smallCaps/>
          <w:lang w:val="de-DE"/>
        </w:rPr>
        <w:t>Minis</w:t>
      </w:r>
      <w:r w:rsidRPr="006C3C8B">
        <w:rPr>
          <w:lang w:val="de-DE"/>
        </w:rPr>
        <w:t xml:space="preserve"> 1971</w:t>
      </w:r>
      <w:r w:rsidR="00A45ED9" w:rsidRPr="006C3C8B">
        <w:rPr>
          <w:lang w:val="de-DE"/>
        </w:rPr>
        <w:t>,</w:t>
      </w:r>
      <w:r w:rsidRPr="006C3C8B">
        <w:rPr>
          <w:lang w:val="de-DE"/>
        </w:rPr>
        <w:t xml:space="preserve"> Cola: Epische Ausdrucksweisen, insbesonder mit </w:t>
      </w:r>
      <w:r w:rsidRPr="006C3C8B">
        <w:rPr>
          <w:i/>
          <w:lang w:val="de-DE"/>
        </w:rPr>
        <w:t>sehen</w:t>
      </w:r>
      <w:r w:rsidRPr="006C3C8B">
        <w:rPr>
          <w:lang w:val="de-DE"/>
        </w:rPr>
        <w:t xml:space="preserve"> in Veldekes Liedern. In:</w:t>
      </w:r>
      <w:r w:rsidR="00C7341F" w:rsidRPr="006C3C8B">
        <w:rPr>
          <w:lang w:val="de-DE"/>
        </w:rPr>
        <w:t xml:space="preserve"> </w:t>
      </w:r>
      <w:r w:rsidRPr="006C3C8B">
        <w:rPr>
          <w:lang w:val="de-DE"/>
        </w:rPr>
        <w:t>Zeitschrift für deutsche Philologie 90 (Sonderheft), S. 80–90 [</w:t>
      </w:r>
      <w:hyperlink r:id="rId1138" w:history="1">
        <w:r w:rsidRPr="006C3C8B">
          <w:rPr>
            <w:rStyle w:val="Hyperlink"/>
            <w:lang w:val="de-DE"/>
          </w:rPr>
          <w:t>GVK</w:t>
        </w:r>
      </w:hyperlink>
      <w:r w:rsidRPr="006C3C8B">
        <w:rPr>
          <w:lang w:val="de-DE"/>
        </w:rPr>
        <w:t>]</w:t>
      </w:r>
    </w:p>
    <w:p w14:paraId="5590040D"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1971</w:t>
      </w:r>
      <w:r w:rsidR="00590C3F" w:rsidRPr="006C3C8B">
        <w:rPr>
          <w:lang w:val="de-DE"/>
        </w:rPr>
        <w:t>a</w:t>
      </w:r>
      <w:r w:rsidRPr="006C3C8B">
        <w:rPr>
          <w:lang w:val="de-DE"/>
        </w:rPr>
        <w:t>, Jef: Henric van Veldeke en Barbarossa’s Festival te Mainz in 1184. In: Wetenschappelijke tijdingen 30, S. 349–354 [</w:t>
      </w:r>
      <w:hyperlink r:id="rId1139" w:history="1">
        <w:r w:rsidRPr="006C3C8B">
          <w:rPr>
            <w:rStyle w:val="Hyperlink"/>
            <w:lang w:val="de-DE"/>
          </w:rPr>
          <w:t>GVK</w:t>
        </w:r>
      </w:hyperlink>
      <w:r w:rsidRPr="006C3C8B">
        <w:rPr>
          <w:lang w:val="de-DE"/>
        </w:rPr>
        <w:t>]</w:t>
      </w:r>
    </w:p>
    <w:p w14:paraId="772D116F" w14:textId="77777777" w:rsidR="00166167" w:rsidRDefault="00590C3F" w:rsidP="00166167">
      <w:pPr>
        <w:pStyle w:val="NormalWeb"/>
        <w:numPr>
          <w:ilvl w:val="0"/>
          <w:numId w:val="3"/>
        </w:numPr>
        <w:spacing w:before="0" w:beforeAutospacing="0" w:after="0" w:afterAutospacing="0"/>
        <w:ind w:left="851" w:hanging="491"/>
        <w:jc w:val="both"/>
        <w:rPr>
          <w:lang w:val="de-DE"/>
        </w:rPr>
      </w:pPr>
      <w:r w:rsidRPr="006C3C8B">
        <w:rPr>
          <w:smallCaps/>
          <w:noProof/>
          <w:lang w:val="de-DE"/>
        </w:rPr>
        <w:t>Notermans</w:t>
      </w:r>
      <w:r w:rsidRPr="006C3C8B">
        <w:rPr>
          <w:noProof/>
          <w:lang w:val="de-DE"/>
        </w:rPr>
        <w:t xml:space="preserve"> 1971b, </w:t>
      </w:r>
      <w:r w:rsidRPr="006C3C8B">
        <w:rPr>
          <w:lang w:val="de-DE"/>
        </w:rPr>
        <w:t>Jef: Veldekes Servaaslegende moet berijmd zijn v</w:t>
      </w:r>
      <w:r w:rsidR="008003D1" w:rsidRPr="006C3C8B">
        <w:rPr>
          <w:lang w:val="de-DE"/>
        </w:rPr>
        <w:t>óó</w:t>
      </w:r>
      <w:r w:rsidRPr="006C3C8B">
        <w:rPr>
          <w:lang w:val="de-DE"/>
        </w:rPr>
        <w:t xml:space="preserve">r Kerstmis 1165. In: </w:t>
      </w:r>
      <w:r w:rsidRPr="006C3C8B">
        <w:rPr>
          <w:smallCaps/>
          <w:noProof/>
          <w:lang w:val="de-DE"/>
        </w:rPr>
        <w:t>Smet</w:t>
      </w:r>
      <w:r w:rsidRPr="006C3C8B">
        <w:rPr>
          <w:noProof/>
          <w:lang w:val="de-DE"/>
        </w:rPr>
        <w:t xml:space="preserve"> 1971, </w:t>
      </w:r>
      <w:r w:rsidRPr="006C3C8B">
        <w:rPr>
          <w:lang w:val="de-DE"/>
        </w:rPr>
        <w:t xml:space="preserve">S. 127–133 </w:t>
      </w:r>
      <w:r w:rsidRPr="006C3C8B">
        <w:rPr>
          <w:noProof/>
          <w:lang w:val="de-DE"/>
        </w:rPr>
        <w:t>[</w:t>
      </w:r>
      <w:hyperlink r:id="rId1140" w:history="1">
        <w:r w:rsidRPr="006C3C8B">
          <w:rPr>
            <w:rStyle w:val="Hyperlink"/>
            <w:noProof/>
            <w:lang w:val="de-DE"/>
          </w:rPr>
          <w:t>GVK</w:t>
        </w:r>
      </w:hyperlink>
      <w:r w:rsidRPr="006C3C8B">
        <w:rPr>
          <w:noProof/>
          <w:lang w:val="de-DE"/>
        </w:rPr>
        <w:t>]</w:t>
      </w:r>
    </w:p>
    <w:p w14:paraId="6A0A93B4" w14:textId="196A8C0B" w:rsidR="00166167" w:rsidRPr="00166167" w:rsidRDefault="00166167" w:rsidP="00166167">
      <w:pPr>
        <w:pStyle w:val="NormalWeb"/>
        <w:numPr>
          <w:ilvl w:val="0"/>
          <w:numId w:val="3"/>
        </w:numPr>
        <w:spacing w:before="0" w:beforeAutospacing="0" w:after="0" w:afterAutospacing="0"/>
        <w:ind w:left="851" w:hanging="491"/>
        <w:jc w:val="both"/>
        <w:rPr>
          <w:lang w:val="de-DE"/>
        </w:rPr>
      </w:pPr>
      <w:r w:rsidRPr="00166167">
        <w:rPr>
          <w:smallCaps/>
        </w:rPr>
        <w:t>Notermans</w:t>
      </w:r>
      <w:r w:rsidRPr="008517BB">
        <w:t xml:space="preserve"> 1971</w:t>
      </w:r>
      <w:r>
        <w:t>c</w:t>
      </w:r>
      <w:r w:rsidRPr="008517BB">
        <w:t>, Jef: Een simpele oplossing van een toponumische crux. In: Limburg 50 [</w:t>
      </w:r>
      <w:hyperlink r:id="rId1141" w:history="1">
        <w:r w:rsidRPr="008517BB">
          <w:rPr>
            <w:rStyle w:val="Hyperlink"/>
            <w:lang w:val="de-DE"/>
          </w:rPr>
          <w:t>GVK</w:t>
        </w:r>
      </w:hyperlink>
      <w:r w:rsidRPr="008517BB">
        <w:t xml:space="preserve"> + </w:t>
      </w:r>
      <w:hyperlink r:id="rId1142" w:history="1">
        <w:r w:rsidRPr="008517BB">
          <w:rPr>
            <w:rStyle w:val="Hyperlink"/>
            <w:lang w:val="de-DE"/>
          </w:rPr>
          <w:t>Limburg</w:t>
        </w:r>
      </w:hyperlink>
      <w:r w:rsidRPr="008517BB">
        <w:t xml:space="preserve">], S. 63–65. Wieder in: </w:t>
      </w:r>
      <w:r w:rsidRPr="00166167">
        <w:rPr>
          <w:smallCaps/>
        </w:rPr>
        <w:t>Notermans</w:t>
      </w:r>
      <w:r w:rsidRPr="008517BB">
        <w:t xml:space="preserve"> 1973b, S. 173–175 </w:t>
      </w:r>
      <w:r w:rsidRPr="00166167">
        <w:rPr>
          <w:smallCaps/>
        </w:rPr>
        <w:t>[</w:t>
      </w:r>
      <w:hyperlink r:id="rId1143" w:history="1">
        <w:r w:rsidRPr="008517BB">
          <w:rPr>
            <w:rStyle w:val="Hyperlink"/>
            <w:lang w:val="de-DE"/>
          </w:rPr>
          <w:t>abrufbar</w:t>
        </w:r>
      </w:hyperlink>
      <w:r w:rsidRPr="008517BB">
        <w:t>, PDF</w:t>
      </w:r>
      <w:r w:rsidRPr="00166167">
        <w:rPr>
          <w:smallCaps/>
        </w:rPr>
        <w:t>]</w:t>
      </w:r>
    </w:p>
    <w:p w14:paraId="20305635"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Paepe</w:t>
      </w:r>
      <w:r w:rsidRPr="006C3C8B">
        <w:rPr>
          <w:noProof/>
          <w:lang w:val="de-DE"/>
        </w:rPr>
        <w:t xml:space="preserve"> 1971, </w:t>
      </w:r>
      <w:r w:rsidRPr="006C3C8B">
        <w:rPr>
          <w:lang w:val="de-DE"/>
        </w:rPr>
        <w:t xml:space="preserve">Norbert </w:t>
      </w:r>
      <w:r w:rsidRPr="006C3C8B">
        <w:rPr>
          <w:smallCaps/>
          <w:noProof/>
          <w:lang w:val="de-DE"/>
        </w:rPr>
        <w:t xml:space="preserve">de: </w:t>
      </w:r>
      <w:r w:rsidRPr="006C3C8B">
        <w:rPr>
          <w:lang w:val="de-DE"/>
        </w:rPr>
        <w:t xml:space="preserve">Veldekes Lyrik als Gesellschaftskunst. In: </w:t>
      </w:r>
      <w:r w:rsidRPr="006C3C8B">
        <w:rPr>
          <w:smallCaps/>
          <w:noProof/>
          <w:lang w:val="de-DE"/>
        </w:rPr>
        <w:t>Smet</w:t>
      </w:r>
      <w:r w:rsidRPr="006C3C8B">
        <w:rPr>
          <w:noProof/>
          <w:lang w:val="de-DE"/>
        </w:rPr>
        <w:t xml:space="preserve"> 1971, </w:t>
      </w:r>
      <w:r w:rsidRPr="006C3C8B">
        <w:rPr>
          <w:lang w:val="de-DE"/>
        </w:rPr>
        <w:t xml:space="preserve">S. 87–106 </w:t>
      </w:r>
      <w:r w:rsidRPr="006C3C8B">
        <w:rPr>
          <w:noProof/>
          <w:lang w:val="de-DE"/>
        </w:rPr>
        <w:t>[</w:t>
      </w:r>
      <w:hyperlink r:id="rId1144" w:history="1">
        <w:r w:rsidRPr="006C3C8B">
          <w:rPr>
            <w:rStyle w:val="Hyperlink"/>
            <w:noProof/>
            <w:lang w:val="de-DE"/>
          </w:rPr>
          <w:t>GVK</w:t>
        </w:r>
      </w:hyperlink>
      <w:r w:rsidRPr="006C3C8B">
        <w:rPr>
          <w:noProof/>
          <w:lang w:val="de-DE"/>
        </w:rPr>
        <w:t>]</w:t>
      </w:r>
    </w:p>
    <w:p w14:paraId="79680498"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Pretzel</w:t>
      </w:r>
      <w:r w:rsidRPr="006C3C8B">
        <w:rPr>
          <w:noProof/>
          <w:lang w:val="de-DE"/>
        </w:rPr>
        <w:t xml:space="preserve"> 1971, </w:t>
      </w:r>
      <w:r w:rsidRPr="006C3C8B">
        <w:rPr>
          <w:lang w:val="de-DE"/>
        </w:rPr>
        <w:t xml:space="preserve">Ulrich: Über die Edition von Heinrich von Veldekes Eneit. In: </w:t>
      </w:r>
      <w:r w:rsidRPr="006C3C8B">
        <w:rPr>
          <w:smallCaps/>
          <w:noProof/>
          <w:lang w:val="de-DE"/>
        </w:rPr>
        <w:t>Smet</w:t>
      </w:r>
      <w:r w:rsidRPr="006C3C8B">
        <w:rPr>
          <w:noProof/>
          <w:lang w:val="de-DE"/>
        </w:rPr>
        <w:t xml:space="preserve"> 1971, </w:t>
      </w:r>
      <w:r w:rsidRPr="006C3C8B">
        <w:rPr>
          <w:lang w:val="de-DE"/>
        </w:rPr>
        <w:t xml:space="preserve">S. 8–34 </w:t>
      </w:r>
      <w:r w:rsidRPr="006C3C8B">
        <w:rPr>
          <w:noProof/>
          <w:lang w:val="de-DE"/>
        </w:rPr>
        <w:t>[</w:t>
      </w:r>
      <w:hyperlink r:id="rId1145" w:history="1">
        <w:r w:rsidRPr="006C3C8B">
          <w:rPr>
            <w:rStyle w:val="Hyperlink"/>
            <w:noProof/>
            <w:lang w:val="de-DE"/>
          </w:rPr>
          <w:t>GVK</w:t>
        </w:r>
      </w:hyperlink>
      <w:r w:rsidRPr="006C3C8B">
        <w:rPr>
          <w:noProof/>
          <w:lang w:val="de-DE"/>
        </w:rPr>
        <w:t>]</w:t>
      </w:r>
    </w:p>
    <w:p w14:paraId="26853727"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Rocher</w:t>
      </w:r>
      <w:r w:rsidRPr="006C3C8B">
        <w:rPr>
          <w:noProof/>
          <w:lang w:val="de-DE"/>
        </w:rPr>
        <w:t xml:space="preserve"> 1971, </w:t>
      </w:r>
      <w:r w:rsidRPr="006C3C8B">
        <w:rPr>
          <w:lang w:val="de-DE"/>
        </w:rPr>
        <w:t xml:space="preserve">Daniel: Henric van Veldeke und das Problem der ritterlichen Kultur. In: </w:t>
      </w:r>
      <w:r w:rsidRPr="006C3C8B">
        <w:rPr>
          <w:smallCaps/>
          <w:noProof/>
          <w:lang w:val="de-DE"/>
        </w:rPr>
        <w:t>Smet</w:t>
      </w:r>
      <w:r w:rsidRPr="006C3C8B">
        <w:rPr>
          <w:noProof/>
          <w:lang w:val="de-DE"/>
        </w:rPr>
        <w:t xml:space="preserve"> 1971, </w:t>
      </w:r>
      <w:r w:rsidRPr="006C3C8B">
        <w:rPr>
          <w:lang w:val="de-DE"/>
        </w:rPr>
        <w:t>S. 151–159</w:t>
      </w:r>
      <w:r w:rsidR="00EF6084" w:rsidRPr="006C3C8B">
        <w:rPr>
          <w:lang w:val="de-DE"/>
        </w:rPr>
        <w:t xml:space="preserve"> </w:t>
      </w:r>
      <w:r w:rsidR="00EF6084" w:rsidRPr="006C3C8B">
        <w:rPr>
          <w:noProof/>
          <w:lang w:val="de-DE"/>
        </w:rPr>
        <w:t>[</w:t>
      </w:r>
      <w:hyperlink r:id="rId1146" w:history="1">
        <w:r w:rsidR="00EF6084" w:rsidRPr="006C3C8B">
          <w:rPr>
            <w:rStyle w:val="Hyperlink"/>
            <w:noProof/>
            <w:lang w:val="de-DE"/>
          </w:rPr>
          <w:t>GVK</w:t>
        </w:r>
      </w:hyperlink>
      <w:r w:rsidR="00EF6084" w:rsidRPr="006C3C8B">
        <w:rPr>
          <w:noProof/>
          <w:lang w:val="de-DE"/>
        </w:rPr>
        <w:t>]</w:t>
      </w:r>
    </w:p>
    <w:p w14:paraId="5FA1976D"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Sanders</w:t>
      </w:r>
      <w:r w:rsidRPr="006C3C8B">
        <w:rPr>
          <w:noProof/>
          <w:lang w:val="de-DE"/>
        </w:rPr>
        <w:t xml:space="preserve"> 1971, </w:t>
      </w:r>
      <w:r w:rsidRPr="006C3C8B">
        <w:rPr>
          <w:lang w:val="de-DE"/>
        </w:rPr>
        <w:t xml:space="preserve">Willy: Zu Prolog und Epilogen der St. Servatius-Legende Heinrichs von Veldeke. In: </w:t>
      </w:r>
      <w:r w:rsidRPr="006C3C8B">
        <w:rPr>
          <w:smallCaps/>
          <w:noProof/>
          <w:lang w:val="de-DE"/>
        </w:rPr>
        <w:t>Smet</w:t>
      </w:r>
      <w:r w:rsidRPr="006C3C8B">
        <w:rPr>
          <w:noProof/>
          <w:lang w:val="de-DE"/>
        </w:rPr>
        <w:t xml:space="preserve"> 1971, </w:t>
      </w:r>
      <w:r w:rsidRPr="006C3C8B">
        <w:rPr>
          <w:lang w:val="de-DE"/>
        </w:rPr>
        <w:t xml:space="preserve">S. 107–126 </w:t>
      </w:r>
      <w:r w:rsidRPr="006C3C8B">
        <w:rPr>
          <w:noProof/>
          <w:lang w:val="de-DE"/>
        </w:rPr>
        <w:t>[</w:t>
      </w:r>
      <w:hyperlink r:id="rId1147" w:history="1">
        <w:r w:rsidRPr="006C3C8B">
          <w:rPr>
            <w:rStyle w:val="Hyperlink"/>
            <w:noProof/>
            <w:lang w:val="de-DE"/>
          </w:rPr>
          <w:t>GVK</w:t>
        </w:r>
      </w:hyperlink>
      <w:r w:rsidRPr="006C3C8B">
        <w:rPr>
          <w:noProof/>
          <w:lang w:val="de-DE"/>
        </w:rPr>
        <w:t>]</w:t>
      </w:r>
    </w:p>
    <w:p w14:paraId="553B1CA5"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Schön</w:t>
      </w:r>
      <w:r w:rsidR="004F5326" w:rsidRPr="006C3C8B">
        <w:rPr>
          <w:smallCaps/>
          <w:lang w:val="de-DE"/>
        </w:rPr>
        <w:t>e</w:t>
      </w:r>
      <w:r w:rsidRPr="006C3C8B">
        <w:rPr>
          <w:smallCaps/>
          <w:lang w:val="de-DE"/>
        </w:rPr>
        <w:t>beck</w:t>
      </w:r>
      <w:r w:rsidRPr="006C3C8B">
        <w:rPr>
          <w:lang w:val="de-DE"/>
        </w:rPr>
        <w:t xml:space="preserve"> 1971, Rosemarie: Die Dar</w:t>
      </w:r>
      <w:r w:rsidR="00B70492" w:rsidRPr="006C3C8B">
        <w:rPr>
          <w:lang w:val="de-DE"/>
        </w:rPr>
        <w:t>bietung der Handlung im Roman d’</w:t>
      </w:r>
      <w:r w:rsidRPr="006C3C8B">
        <w:rPr>
          <w:lang w:val="de-DE"/>
        </w:rPr>
        <w:t>Eneas</w:t>
      </w:r>
      <w:r w:rsidR="00B70492" w:rsidRPr="006C3C8B">
        <w:rPr>
          <w:lang w:val="de-DE"/>
        </w:rPr>
        <w:t xml:space="preserve"> </w:t>
      </w:r>
      <w:r w:rsidRPr="006C3C8B">
        <w:rPr>
          <w:lang w:val="de-DE"/>
        </w:rPr>
        <w:t>und in der Eneide des Heinrich von Veldeke. Bonn [</w:t>
      </w:r>
      <w:hyperlink r:id="rId1148" w:history="1">
        <w:r w:rsidRPr="006C3C8B">
          <w:rPr>
            <w:rStyle w:val="Hyperlink"/>
            <w:lang w:val="de-DE"/>
          </w:rPr>
          <w:t>WorldCat</w:t>
        </w:r>
      </w:hyperlink>
      <w:r w:rsidRPr="006C3C8B">
        <w:rPr>
          <w:lang w:val="de-DE"/>
        </w:rPr>
        <w:t>]</w:t>
      </w:r>
    </w:p>
    <w:p w14:paraId="57C6BCEF" w14:textId="77777777" w:rsidR="00A45ED9" w:rsidRPr="006C3C8B" w:rsidRDefault="00FE03FB" w:rsidP="00A45ED9">
      <w:pPr>
        <w:pStyle w:val="NormalWeb"/>
        <w:numPr>
          <w:ilvl w:val="0"/>
          <w:numId w:val="3"/>
        </w:numPr>
        <w:spacing w:before="0" w:beforeAutospacing="0" w:after="0" w:afterAutospacing="0"/>
        <w:ind w:left="851" w:hanging="491"/>
        <w:jc w:val="both"/>
        <w:rPr>
          <w:lang w:val="de-DE"/>
        </w:rPr>
      </w:pPr>
      <w:r w:rsidRPr="006C3C8B">
        <w:rPr>
          <w:smallCaps/>
          <w:lang w:val="de-DE"/>
        </w:rPr>
        <w:t>Shaw</w:t>
      </w:r>
      <w:r w:rsidRPr="006C3C8B">
        <w:rPr>
          <w:lang w:val="de-DE"/>
        </w:rPr>
        <w:t xml:space="preserve"> 1971</w:t>
      </w:r>
      <w:r w:rsidR="00A45ED9" w:rsidRPr="006C3C8B">
        <w:rPr>
          <w:lang w:val="de-DE"/>
        </w:rPr>
        <w:t>,</w:t>
      </w:r>
      <w:r w:rsidR="00407498" w:rsidRPr="006C3C8B">
        <w:rPr>
          <w:lang w:val="de-DE"/>
        </w:rPr>
        <w:t xml:space="preserve"> Frank: Kaiserchronik and Eneide</w:t>
      </w:r>
      <w:r w:rsidRPr="006C3C8B">
        <w:rPr>
          <w:lang w:val="de-DE"/>
        </w:rPr>
        <w:t>. In: German Life and Letters 24 (1970/1971), S. 295–303</w:t>
      </w:r>
      <w:r w:rsidR="00C7341F" w:rsidRPr="006C3C8B">
        <w:rPr>
          <w:lang w:val="de-DE"/>
        </w:rPr>
        <w:t xml:space="preserve"> </w:t>
      </w:r>
      <w:r w:rsidRPr="006C3C8B">
        <w:rPr>
          <w:lang w:val="de-DE"/>
        </w:rPr>
        <w:t>[</w:t>
      </w:r>
      <w:r w:rsidR="00F40488" w:rsidRPr="006C3C8B">
        <w:rPr>
          <w:lang w:val="de-DE"/>
        </w:rPr>
        <w:t xml:space="preserve">bedingt </w:t>
      </w:r>
      <w:hyperlink r:id="rId1149" w:history="1">
        <w:r w:rsidRPr="006C3C8B">
          <w:rPr>
            <w:rStyle w:val="Hyperlink"/>
            <w:lang w:val="de-DE"/>
          </w:rPr>
          <w:t>abrufbar</w:t>
        </w:r>
      </w:hyperlink>
      <w:r w:rsidRPr="006C3C8B">
        <w:rPr>
          <w:lang w:val="de-DE"/>
        </w:rPr>
        <w:t>]</w:t>
      </w:r>
    </w:p>
    <w:p w14:paraId="7E4AF23D"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Smet</w:t>
      </w:r>
      <w:r w:rsidRPr="006C3C8B">
        <w:rPr>
          <w:noProof/>
          <w:lang w:val="de-DE"/>
        </w:rPr>
        <w:t xml:space="preserve"> 1971, </w:t>
      </w:r>
      <w:r w:rsidRPr="006C3C8B">
        <w:rPr>
          <w:lang w:val="de-DE"/>
        </w:rPr>
        <w:t xml:space="preserve">Gilbert A. R. </w:t>
      </w:r>
      <w:r w:rsidRPr="006C3C8B">
        <w:rPr>
          <w:smallCaps/>
          <w:lang w:val="de-DE"/>
        </w:rPr>
        <w:t xml:space="preserve">de </w:t>
      </w:r>
      <w:r w:rsidRPr="006C3C8B">
        <w:rPr>
          <w:lang w:val="de-DE"/>
        </w:rPr>
        <w:t xml:space="preserve">(Hrsg.): Heinric van Veldeken. Symposion Gent 23–24 oktober 1970. Verslag en lezingen. Antwerpen [u.a.] </w:t>
      </w:r>
      <w:r w:rsidRPr="006C3C8B">
        <w:rPr>
          <w:noProof/>
          <w:lang w:val="de-DE"/>
        </w:rPr>
        <w:t>[</w:t>
      </w:r>
      <w:hyperlink r:id="rId1150" w:history="1">
        <w:r w:rsidRPr="006C3C8B">
          <w:rPr>
            <w:rStyle w:val="Hyperlink"/>
            <w:noProof/>
            <w:lang w:val="de-DE"/>
          </w:rPr>
          <w:t>GVK</w:t>
        </w:r>
      </w:hyperlink>
      <w:r w:rsidRPr="006C3C8B">
        <w:rPr>
          <w:noProof/>
          <w:lang w:val="de-DE"/>
        </w:rPr>
        <w:t>]</w:t>
      </w:r>
    </w:p>
    <w:p w14:paraId="1C3C1110"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Tervooren</w:t>
      </w:r>
      <w:r w:rsidRPr="006C3C8B">
        <w:rPr>
          <w:noProof/>
          <w:lang w:val="de-DE"/>
        </w:rPr>
        <w:t xml:space="preserve"> 1971, Helmut: </w:t>
      </w:r>
      <w:r w:rsidRPr="006C3C8B">
        <w:rPr>
          <w:lang w:val="de-DE"/>
        </w:rPr>
        <w:t>Maasländisch oder Mittelhochdeutsch</w:t>
      </w:r>
      <w:r w:rsidR="008003D1" w:rsidRPr="006C3C8B">
        <w:rPr>
          <w:lang w:val="de-DE"/>
        </w:rPr>
        <w:t xml:space="preserve"> (</w:t>
      </w:r>
      <w:r w:rsidRPr="006C3C8B">
        <w:rPr>
          <w:lang w:val="de-DE"/>
        </w:rPr>
        <w:t>Bemerkungen eines verspäteten Rezensenten zu der Ausgabe von Veldekes Liedern durch Theodor Frings und Gabriele Schieb</w:t>
      </w:r>
      <w:r w:rsidR="008003D1" w:rsidRPr="006C3C8B">
        <w:rPr>
          <w:lang w:val="de-DE"/>
        </w:rPr>
        <w:t>)</w:t>
      </w:r>
      <w:r w:rsidRPr="006C3C8B">
        <w:rPr>
          <w:lang w:val="de-DE"/>
        </w:rPr>
        <w:t>. In:</w:t>
      </w:r>
      <w:r w:rsidRPr="006C3C8B">
        <w:rPr>
          <w:smallCaps/>
          <w:noProof/>
          <w:lang w:val="de-DE"/>
        </w:rPr>
        <w:t xml:space="preserve"> Smet</w:t>
      </w:r>
      <w:r w:rsidRPr="006C3C8B">
        <w:rPr>
          <w:noProof/>
          <w:lang w:val="de-DE"/>
        </w:rPr>
        <w:t xml:space="preserve"> 1971, S</w:t>
      </w:r>
      <w:r w:rsidRPr="006C3C8B">
        <w:rPr>
          <w:lang w:val="de-DE"/>
        </w:rPr>
        <w:t xml:space="preserve">. 44–69 </w:t>
      </w:r>
      <w:r w:rsidRPr="006C3C8B">
        <w:rPr>
          <w:noProof/>
          <w:lang w:val="de-DE"/>
        </w:rPr>
        <w:t>[</w:t>
      </w:r>
      <w:hyperlink r:id="rId1151" w:history="1">
        <w:r w:rsidRPr="006C3C8B">
          <w:rPr>
            <w:rStyle w:val="Hyperlink"/>
            <w:noProof/>
            <w:lang w:val="de-DE"/>
          </w:rPr>
          <w:t>GVK</w:t>
        </w:r>
      </w:hyperlink>
      <w:r w:rsidRPr="006C3C8B">
        <w:rPr>
          <w:noProof/>
          <w:lang w:val="de-DE"/>
        </w:rPr>
        <w:t>]</w:t>
      </w:r>
    </w:p>
    <w:p w14:paraId="476752E0"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Teusink</w:t>
      </w:r>
      <w:r w:rsidRPr="006C3C8B">
        <w:rPr>
          <w:noProof/>
          <w:lang w:val="de-DE"/>
        </w:rPr>
        <w:t xml:space="preserve"> 1971, </w:t>
      </w:r>
      <w:r w:rsidRPr="006C3C8B">
        <w:rPr>
          <w:lang w:val="de-DE"/>
        </w:rPr>
        <w:t xml:space="preserve">Derk: Das Minneproblem in Veldekes Eneit in seinem Verhältnis zu Eilhart von Obergs Tristrant. In: </w:t>
      </w:r>
      <w:r w:rsidRPr="006C3C8B">
        <w:rPr>
          <w:smallCaps/>
          <w:noProof/>
          <w:lang w:val="de-DE"/>
        </w:rPr>
        <w:t>Smet</w:t>
      </w:r>
      <w:r w:rsidRPr="006C3C8B">
        <w:rPr>
          <w:noProof/>
          <w:lang w:val="de-DE"/>
        </w:rPr>
        <w:t xml:space="preserve"> 1971, </w:t>
      </w:r>
      <w:r w:rsidRPr="006C3C8B">
        <w:rPr>
          <w:lang w:val="de-DE"/>
        </w:rPr>
        <w:t xml:space="preserve">S. 134–148 </w:t>
      </w:r>
      <w:r w:rsidRPr="006C3C8B">
        <w:rPr>
          <w:noProof/>
          <w:lang w:val="de-DE"/>
        </w:rPr>
        <w:t>[</w:t>
      </w:r>
      <w:hyperlink r:id="rId1152" w:history="1">
        <w:r w:rsidRPr="006C3C8B">
          <w:rPr>
            <w:rStyle w:val="Hyperlink"/>
            <w:noProof/>
            <w:lang w:val="de-DE"/>
          </w:rPr>
          <w:t>GVK</w:t>
        </w:r>
      </w:hyperlink>
      <w:r w:rsidRPr="006C3C8B">
        <w:rPr>
          <w:noProof/>
          <w:lang w:val="de-DE"/>
        </w:rPr>
        <w:t>]</w:t>
      </w:r>
    </w:p>
    <w:p w14:paraId="61E340D3"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Touber</w:t>
      </w:r>
      <w:r w:rsidRPr="006C3C8B">
        <w:rPr>
          <w:noProof/>
          <w:lang w:val="de-DE"/>
        </w:rPr>
        <w:t xml:space="preserve"> 1971, </w:t>
      </w:r>
      <w:r w:rsidRPr="006C3C8B">
        <w:rPr>
          <w:lang w:val="de-DE"/>
        </w:rPr>
        <w:t xml:space="preserve">Anthonius H.: Veldekes Stabat Mater. In: </w:t>
      </w:r>
      <w:r w:rsidRPr="006C3C8B">
        <w:rPr>
          <w:smallCaps/>
          <w:noProof/>
          <w:lang w:val="de-DE"/>
        </w:rPr>
        <w:t>Smet</w:t>
      </w:r>
      <w:r w:rsidRPr="006C3C8B">
        <w:rPr>
          <w:noProof/>
          <w:lang w:val="de-DE"/>
        </w:rPr>
        <w:t xml:space="preserve"> 1971, </w:t>
      </w:r>
      <w:r w:rsidRPr="006C3C8B">
        <w:rPr>
          <w:lang w:val="de-DE"/>
        </w:rPr>
        <w:t xml:space="preserve">S. 70–76 </w:t>
      </w:r>
      <w:r w:rsidRPr="006C3C8B">
        <w:rPr>
          <w:noProof/>
          <w:lang w:val="de-DE"/>
        </w:rPr>
        <w:t>[</w:t>
      </w:r>
      <w:hyperlink r:id="rId1153" w:history="1">
        <w:r w:rsidRPr="006C3C8B">
          <w:rPr>
            <w:rStyle w:val="Hyperlink"/>
            <w:noProof/>
            <w:lang w:val="de-DE"/>
          </w:rPr>
          <w:t>GVK</w:t>
        </w:r>
      </w:hyperlink>
      <w:r w:rsidRPr="006C3C8B">
        <w:rPr>
          <w:noProof/>
          <w:lang w:val="de-DE"/>
        </w:rPr>
        <w:t>]</w:t>
      </w:r>
    </w:p>
    <w:p w14:paraId="663ADC9B" w14:textId="77777777" w:rsidR="0018690B" w:rsidRPr="006C3C8B" w:rsidRDefault="0018690B" w:rsidP="0018690B">
      <w:pPr>
        <w:pStyle w:val="NormalWeb"/>
        <w:numPr>
          <w:ilvl w:val="0"/>
          <w:numId w:val="3"/>
        </w:numPr>
        <w:spacing w:before="0" w:beforeAutospacing="0" w:after="0" w:afterAutospacing="0"/>
        <w:ind w:left="851" w:hanging="491"/>
        <w:jc w:val="both"/>
        <w:rPr>
          <w:lang w:val="de-DE"/>
        </w:rPr>
      </w:pPr>
      <w:r w:rsidRPr="006C3C8B">
        <w:rPr>
          <w:smallCaps/>
          <w:noProof/>
          <w:lang w:val="de-DE"/>
        </w:rPr>
        <w:t>Andreotti</w:t>
      </w:r>
      <w:r w:rsidRPr="006C3C8B">
        <w:rPr>
          <w:noProof/>
          <w:lang w:val="de-DE"/>
        </w:rPr>
        <w:t xml:space="preserve"> 1972, </w:t>
      </w:r>
      <w:r w:rsidRPr="006C3C8B">
        <w:rPr>
          <w:lang w:val="de-DE"/>
        </w:rPr>
        <w:t xml:space="preserve">Maria Grazia </w:t>
      </w:r>
      <w:r w:rsidRPr="006C3C8B">
        <w:rPr>
          <w:smallCaps/>
          <w:lang w:val="de-DE"/>
        </w:rPr>
        <w:t>A. Saibene</w:t>
      </w:r>
      <w:r w:rsidRPr="006C3C8B">
        <w:rPr>
          <w:lang w:val="de-DE"/>
        </w:rPr>
        <w:t xml:space="preserve">: Alcuni </w:t>
      </w:r>
      <w:r w:rsidR="00FF36B9" w:rsidRPr="006C3C8B">
        <w:rPr>
          <w:lang w:val="de-DE"/>
        </w:rPr>
        <w:t>nessi parat</w:t>
      </w:r>
      <w:r w:rsidRPr="006C3C8B">
        <w:rPr>
          <w:lang w:val="de-DE"/>
        </w:rPr>
        <w:t>a</w:t>
      </w:r>
      <w:r w:rsidR="00FF36B9" w:rsidRPr="006C3C8B">
        <w:rPr>
          <w:lang w:val="de-DE"/>
        </w:rPr>
        <w:t>t</w:t>
      </w:r>
      <w:r w:rsidRPr="006C3C8B">
        <w:rPr>
          <w:lang w:val="de-DE"/>
        </w:rPr>
        <w:t xml:space="preserve">tici e ipotattici nell’Eneit di Heinrich von Veldeke. In: Studi germanici 10, S. 169–177 </w:t>
      </w:r>
      <w:r w:rsidRPr="006C3C8B">
        <w:rPr>
          <w:noProof/>
          <w:lang w:val="de-DE"/>
        </w:rPr>
        <w:t>[</w:t>
      </w:r>
      <w:hyperlink r:id="rId1154" w:history="1">
        <w:r w:rsidRPr="006C3C8B">
          <w:rPr>
            <w:rStyle w:val="Hyperlink"/>
            <w:noProof/>
            <w:lang w:val="de-DE"/>
          </w:rPr>
          <w:t>GVK</w:t>
        </w:r>
      </w:hyperlink>
      <w:r w:rsidRPr="006C3C8B">
        <w:rPr>
          <w:noProof/>
          <w:lang w:val="de-DE"/>
        </w:rPr>
        <w:t>]</w:t>
      </w:r>
    </w:p>
    <w:p w14:paraId="7B2E0D1B" w14:textId="77777777" w:rsidR="00436165" w:rsidRPr="006C3C8B" w:rsidRDefault="00436165" w:rsidP="00436165">
      <w:pPr>
        <w:pStyle w:val="NormalWeb"/>
        <w:numPr>
          <w:ilvl w:val="0"/>
          <w:numId w:val="3"/>
        </w:numPr>
        <w:spacing w:before="0" w:beforeAutospacing="0" w:after="0" w:afterAutospacing="0"/>
        <w:ind w:left="851" w:hanging="491"/>
        <w:jc w:val="both"/>
        <w:rPr>
          <w:lang w:val="de-DE"/>
        </w:rPr>
      </w:pPr>
      <w:r w:rsidRPr="006C3C8B">
        <w:rPr>
          <w:smallCaps/>
          <w:lang w:val="de-DE"/>
        </w:rPr>
        <w:t>Blank</w:t>
      </w:r>
      <w:r w:rsidRPr="006C3C8B">
        <w:rPr>
          <w:lang w:val="de-DE"/>
        </w:rPr>
        <w:t xml:space="preserve"> 1972, Walter</w:t>
      </w:r>
      <w:r w:rsidR="00CE2487" w:rsidRPr="006C3C8B">
        <w:rPr>
          <w:lang w:val="de-DE"/>
        </w:rPr>
        <w:t xml:space="preserve"> </w:t>
      </w:r>
      <w:r w:rsidRPr="006C3C8B">
        <w:rPr>
          <w:lang w:val="de-DE"/>
        </w:rPr>
        <w:t>(Hrsg.): Die kleine Heidelberger Liederhandschrift Cod. Pal. Germ. 357 der Universitätsbibliothek Heidelberg. 2 Bde. Wiesbaden (= Facsimilia Heidelbergensia 2) [</w:t>
      </w:r>
      <w:hyperlink r:id="rId1155" w:history="1">
        <w:r w:rsidRPr="006C3C8B">
          <w:rPr>
            <w:rStyle w:val="Hyperlink"/>
            <w:lang w:val="de-DE"/>
          </w:rPr>
          <w:t>GVK</w:t>
        </w:r>
      </w:hyperlink>
      <w:r w:rsidRPr="006C3C8B">
        <w:rPr>
          <w:lang w:val="de-DE"/>
        </w:rPr>
        <w:t xml:space="preserve"> + </w:t>
      </w:r>
      <w:hyperlink r:id="rId1156" w:history="1">
        <w:r w:rsidRPr="006C3C8B">
          <w:rPr>
            <w:rStyle w:val="Hyperlink"/>
            <w:lang w:val="de-DE"/>
          </w:rPr>
          <w:t>GVK</w:t>
        </w:r>
      </w:hyperlink>
      <w:r w:rsidRPr="006C3C8B">
        <w:rPr>
          <w:lang w:val="de-DE"/>
        </w:rPr>
        <w:t>] → Faksimile der Liederhandschrift A</w:t>
      </w:r>
    </w:p>
    <w:p w14:paraId="30B9CD1B" w14:textId="77777777" w:rsidR="00863992" w:rsidRPr="006C3C8B" w:rsidRDefault="00863992" w:rsidP="00863992">
      <w:pPr>
        <w:pStyle w:val="NormalWeb"/>
        <w:numPr>
          <w:ilvl w:val="0"/>
          <w:numId w:val="3"/>
        </w:numPr>
        <w:spacing w:before="0" w:beforeAutospacing="0" w:after="0" w:afterAutospacing="0"/>
        <w:ind w:left="851" w:hanging="491"/>
        <w:jc w:val="both"/>
        <w:rPr>
          <w:lang w:val="de-DE"/>
        </w:rPr>
      </w:pPr>
      <w:r w:rsidRPr="006C3C8B">
        <w:rPr>
          <w:smallCaps/>
          <w:lang w:val="de-DE"/>
        </w:rPr>
        <w:t>Butzmann</w:t>
      </w:r>
      <w:r w:rsidRPr="006C3C8B">
        <w:rPr>
          <w:lang w:val="de-DE"/>
        </w:rPr>
        <w:t xml:space="preserve"> 1972, Hans: Die mittelalterlichen Handschriften der Gruppen Extravagantes, Novi und Novissimi. Frankfurt/M. (= Kataloge der Herzog-August-Bibliothek Wolfenbüttel 15), S. 313 [</w:t>
      </w:r>
      <w:hyperlink r:id="rId1157"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Wo</w:t>
      </w:r>
    </w:p>
    <w:p w14:paraId="62FE47DE"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lang w:val="de-DE"/>
        </w:rPr>
        <w:t>Gagnebin</w:t>
      </w:r>
      <w:r w:rsidRPr="006C3C8B">
        <w:rPr>
          <w:lang w:val="de-DE"/>
        </w:rPr>
        <w:t xml:space="preserve"> 1972, Bernard: Une source capitale pour la recherche à Genève: la Fondation Martin Bodmer. In: Genava 20, S. 5–54, hier S. 34 [</w:t>
      </w:r>
      <w:hyperlink r:id="rId1158" w:history="1">
        <w:r w:rsidRPr="006C3C8B">
          <w:rPr>
            <w:rStyle w:val="Hyperlink"/>
            <w:lang w:val="de-DE"/>
          </w:rPr>
          <w:t>abrufbar</w:t>
        </w:r>
      </w:hyperlink>
      <w:r w:rsidRPr="006C3C8B">
        <w:rPr>
          <w:smallCaps/>
          <w:lang w:val="de-DE"/>
        </w:rPr>
        <w:t>]</w:t>
      </w:r>
      <w:r w:rsidRPr="006C3C8B">
        <w:rPr>
          <w:lang w:val="de-DE"/>
        </w:rPr>
        <w:t xml:space="preserve"> → die </w:t>
      </w:r>
      <w:r w:rsidRPr="006C3C8B">
        <w:rPr>
          <w:i/>
          <w:lang w:val="de-DE"/>
        </w:rPr>
        <w:t>Eneas</w:t>
      </w:r>
      <w:r w:rsidRPr="006C3C8B">
        <w:rPr>
          <w:lang w:val="de-DE"/>
        </w:rPr>
        <w:t>-Handschrift E</w:t>
      </w:r>
    </w:p>
    <w:p w14:paraId="5017FF4A"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lang w:val="de-DE"/>
        </w:rPr>
        <w:t>Klein</w:t>
      </w:r>
      <w:r w:rsidRPr="006C3C8B">
        <w:rPr>
          <w:lang w:val="de-DE"/>
        </w:rPr>
        <w:t xml:space="preserve"> 1972, Thomas: Veldeke und die scholastische Logik. Zu den angeblich unechten Strophen MF 59,11 und 66,1. In: Zeitschrift für deutsche Philologie 90, S. 90–107</w:t>
      </w:r>
      <w:r w:rsidR="00494394" w:rsidRPr="006C3C8B">
        <w:rPr>
          <w:lang w:val="de-DE"/>
        </w:rPr>
        <w:t xml:space="preserve"> </w:t>
      </w:r>
      <w:r w:rsidRPr="006C3C8B">
        <w:rPr>
          <w:lang w:val="de-DE"/>
        </w:rPr>
        <w:t>[</w:t>
      </w:r>
      <w:hyperlink r:id="rId1159" w:history="1">
        <w:r w:rsidRPr="006C3C8B">
          <w:rPr>
            <w:rStyle w:val="Hyperlink"/>
            <w:lang w:val="de-DE"/>
          </w:rPr>
          <w:t>GVK</w:t>
        </w:r>
      </w:hyperlink>
      <w:r w:rsidRPr="006C3C8B">
        <w:rPr>
          <w:lang w:val="de-DE"/>
        </w:rPr>
        <w:t>]</w:t>
      </w:r>
    </w:p>
    <w:p w14:paraId="43A9AC73"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lang w:val="de-DE"/>
        </w:rPr>
        <w:t xml:space="preserve">Krämer 1972, </w:t>
      </w:r>
      <w:r w:rsidRPr="006C3C8B">
        <w:rPr>
          <w:lang w:val="de-DE"/>
        </w:rPr>
        <w:t>Sigrid: Die sogenannte Weihenstephaner Chronik. Text und Untersuchung. München (= Münchener Beiträge zur Mediävistik und Renaissance-Forschung 9), S. 28–38, 54–67 [</w:t>
      </w:r>
      <w:hyperlink r:id="rId1160"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w</w:t>
      </w:r>
    </w:p>
    <w:p w14:paraId="5F498733" w14:textId="77777777" w:rsidR="00153FA0" w:rsidRPr="006C3C8B" w:rsidRDefault="00153FA0" w:rsidP="00153FA0">
      <w:pPr>
        <w:pStyle w:val="NormalWeb"/>
        <w:numPr>
          <w:ilvl w:val="0"/>
          <w:numId w:val="3"/>
        </w:numPr>
        <w:spacing w:before="0" w:beforeAutospacing="0" w:after="0" w:afterAutospacing="0"/>
        <w:ind w:left="851" w:hanging="491"/>
        <w:jc w:val="both"/>
        <w:rPr>
          <w:lang w:val="de-DE"/>
        </w:rPr>
      </w:pPr>
      <w:r w:rsidRPr="006C3C8B">
        <w:rPr>
          <w:smallCaps/>
          <w:lang w:val="de-DE"/>
        </w:rPr>
        <w:t>Minis</w:t>
      </w:r>
      <w:r w:rsidRPr="006C3C8B">
        <w:rPr>
          <w:lang w:val="de-DE"/>
        </w:rPr>
        <w:t xml:space="preserve"> 1972, Cola: Zu dem Genter Veldeke-Symposion 1970. In: Amsterdamer Beiträge zur älteren Germanistik 2, S. 193–211 [bedingt </w:t>
      </w:r>
      <w:hyperlink r:id="rId1161" w:history="1">
        <w:r w:rsidRPr="006C3C8B">
          <w:rPr>
            <w:rStyle w:val="Hyperlink"/>
            <w:lang w:val="de-DE"/>
          </w:rPr>
          <w:t>abrufbar</w:t>
        </w:r>
      </w:hyperlink>
      <w:r w:rsidRPr="006C3C8B">
        <w:rPr>
          <w:lang w:val="de-DE"/>
        </w:rPr>
        <w:t>]</w:t>
      </w:r>
    </w:p>
    <w:p w14:paraId="22D49E0C" w14:textId="77777777" w:rsidR="0018655F" w:rsidRPr="006C3C8B" w:rsidRDefault="0018655F" w:rsidP="0018655F">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1972, J[ef]: Rijke denk- en geloofswereld in Van Veldeke’s Servaaslegende. In: Limburg 51, S. 132–140 [</w:t>
      </w:r>
      <w:hyperlink r:id="rId1162" w:history="1">
        <w:r w:rsidRPr="006C3C8B">
          <w:rPr>
            <w:rStyle w:val="Hyperlink"/>
            <w:lang w:val="de-DE"/>
          </w:rPr>
          <w:t>GVK</w:t>
        </w:r>
      </w:hyperlink>
      <w:r w:rsidRPr="006C3C8B">
        <w:rPr>
          <w:lang w:val="de-DE"/>
        </w:rPr>
        <w:t xml:space="preserve"> + </w:t>
      </w:r>
      <w:hyperlink r:id="rId1163" w:history="1">
        <w:r w:rsidRPr="006C3C8B">
          <w:rPr>
            <w:rStyle w:val="Hyperlink"/>
            <w:lang w:val="de-DE"/>
          </w:rPr>
          <w:t>Limburg</w:t>
        </w:r>
      </w:hyperlink>
      <w:r w:rsidRPr="006C3C8B">
        <w:rPr>
          <w:lang w:val="de-DE"/>
        </w:rPr>
        <w:t>]</w:t>
      </w:r>
    </w:p>
    <w:p w14:paraId="51C00920"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Schäfer-Maulbetsch</w:t>
      </w:r>
      <w:r w:rsidRPr="006C3C8B">
        <w:rPr>
          <w:lang w:val="de-DE"/>
        </w:rPr>
        <w:t xml:space="preserve"> 1972, Rose Beate: Studien zur Entwicklung des mittelhochdeutschen Epos. Die Kampfschilderungen in ‚Kaiserchronik‘, ‚Rolandslied‘, ‚Alexanderlied‘, ‚Eneide‘, ‚Lied von Troye‘ und ‚Willehalm‘. 2 Bde. Göppingen (= Göppinger Arbeiten zur Germanistik 22–23), II, S. 443–526 [</w:t>
      </w:r>
      <w:hyperlink r:id="rId1164" w:history="1">
        <w:r w:rsidRPr="006C3C8B">
          <w:rPr>
            <w:rStyle w:val="Hyperlink"/>
            <w:lang w:val="de-DE"/>
          </w:rPr>
          <w:t>GVK</w:t>
        </w:r>
      </w:hyperlink>
      <w:r w:rsidRPr="006C3C8B">
        <w:rPr>
          <w:lang w:val="de-DE"/>
        </w:rPr>
        <w:t>]</w:t>
      </w:r>
    </w:p>
    <w:p w14:paraId="4F2AF780"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Schieb</w:t>
      </w:r>
      <w:r w:rsidRPr="006C3C8B">
        <w:rPr>
          <w:noProof/>
          <w:lang w:val="de-DE"/>
        </w:rPr>
        <w:t xml:space="preserve"> 1972b, Gabriele:</w:t>
      </w:r>
      <w:r w:rsidRPr="006C3C8B">
        <w:rPr>
          <w:lang w:val="de-DE"/>
        </w:rPr>
        <w:t xml:space="preserve"> Die Bedeutung der Veldekeforschung für die deutsche und niederländische Philologie. In: Beiträge zur Geschichte der deutschen Sprache und Literatur (H) 93</w:t>
      </w:r>
      <w:r w:rsidRPr="006C3C8B">
        <w:rPr>
          <w:noProof/>
          <w:lang w:val="de-DE"/>
        </w:rPr>
        <w:t>, S. 355–</w:t>
      </w:r>
      <w:r w:rsidRPr="006C3C8B">
        <w:rPr>
          <w:lang w:val="de-DE"/>
        </w:rPr>
        <w:t xml:space="preserve">365 [bedingt </w:t>
      </w:r>
      <w:hyperlink r:id="rId1165" w:history="1">
        <w:r w:rsidRPr="006C3C8B">
          <w:rPr>
            <w:rStyle w:val="Hyperlink"/>
            <w:lang w:val="de-DE"/>
          </w:rPr>
          <w:t>abrufbar</w:t>
        </w:r>
      </w:hyperlink>
      <w:r w:rsidRPr="006C3C8B">
        <w:rPr>
          <w:lang w:val="de-DE"/>
        </w:rPr>
        <w:t>]</w:t>
      </w:r>
      <w:r w:rsidRPr="006C3C8B">
        <w:rPr>
          <w:noProof/>
          <w:lang w:val="de-DE"/>
        </w:rPr>
        <w:t>;</w:t>
      </w:r>
      <w:r w:rsidRPr="006C3C8B">
        <w:rPr>
          <w:lang w:val="de-DE"/>
        </w:rPr>
        <w:t xml:space="preserve"> wieder in: </w:t>
      </w:r>
      <w:r w:rsidR="00B70492" w:rsidRPr="006C3C8B">
        <w:rPr>
          <w:smallCaps/>
          <w:lang w:val="de-DE"/>
        </w:rPr>
        <w:t>Bentzinger/</w:t>
      </w:r>
      <w:r w:rsidRPr="006C3C8B">
        <w:rPr>
          <w:smallCaps/>
          <w:lang w:val="de-DE"/>
        </w:rPr>
        <w:t>Splett</w:t>
      </w:r>
      <w:r w:rsidRPr="006C3C8B">
        <w:rPr>
          <w:lang w:val="de-DE"/>
        </w:rPr>
        <w:t xml:space="preserve"> 1994, S. </w:t>
      </w:r>
      <w:r w:rsidR="00B70492" w:rsidRPr="006C3C8B">
        <w:rPr>
          <w:lang w:val="de-DE"/>
        </w:rPr>
        <w:t>19</w:t>
      </w:r>
      <w:r w:rsidRPr="006C3C8B">
        <w:rPr>
          <w:lang w:val="de-DE"/>
        </w:rPr>
        <w:t>7–2</w:t>
      </w:r>
      <w:r w:rsidR="00B70492" w:rsidRPr="006C3C8B">
        <w:rPr>
          <w:lang w:val="de-DE"/>
        </w:rPr>
        <w:t>07</w:t>
      </w:r>
    </w:p>
    <w:p w14:paraId="3E65D266"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noProof/>
          <w:lang w:val="de-DE"/>
        </w:rPr>
        <w:t>Schieb</w:t>
      </w:r>
      <w:r w:rsidRPr="006C3C8B">
        <w:rPr>
          <w:noProof/>
          <w:lang w:val="de-DE"/>
        </w:rPr>
        <w:t xml:space="preserve"> 1972b, Gabriele: Zu einigen Streitpunkten der Veldeke-forschung. In: Jaarboek van de Koninklijke Academie voor Nederlandse Taal- en Letterkunde 1, S. 45–63 [</w:t>
      </w:r>
      <w:hyperlink r:id="rId1166" w:history="1">
        <w:r w:rsidRPr="006C3C8B">
          <w:rPr>
            <w:rStyle w:val="Hyperlink"/>
            <w:noProof/>
            <w:lang w:val="de-DE"/>
          </w:rPr>
          <w:t>GVK</w:t>
        </w:r>
      </w:hyperlink>
      <w:r w:rsidRPr="006C3C8B">
        <w:rPr>
          <w:noProof/>
          <w:lang w:val="de-DE"/>
        </w:rPr>
        <w:t>];</w:t>
      </w:r>
      <w:r w:rsidRPr="006C3C8B">
        <w:rPr>
          <w:lang w:val="de-DE"/>
        </w:rPr>
        <w:t xml:space="preserve"> wieder in: </w:t>
      </w:r>
      <w:r w:rsidR="00B70492" w:rsidRPr="006C3C8B">
        <w:rPr>
          <w:smallCaps/>
          <w:lang w:val="de-DE"/>
        </w:rPr>
        <w:t>Bentzinger/</w:t>
      </w:r>
      <w:r w:rsidRPr="006C3C8B">
        <w:rPr>
          <w:smallCaps/>
          <w:lang w:val="de-DE"/>
        </w:rPr>
        <w:t>Splett</w:t>
      </w:r>
      <w:r w:rsidRPr="006C3C8B">
        <w:rPr>
          <w:lang w:val="de-DE"/>
        </w:rPr>
        <w:t xml:space="preserve"> 1994, S. 207–224</w:t>
      </w:r>
    </w:p>
    <w:p w14:paraId="63457848" w14:textId="77777777" w:rsidR="00590C3F" w:rsidRPr="006C3C8B" w:rsidRDefault="00590C3F" w:rsidP="00590C3F">
      <w:pPr>
        <w:pStyle w:val="NormalWeb"/>
        <w:numPr>
          <w:ilvl w:val="0"/>
          <w:numId w:val="3"/>
        </w:numPr>
        <w:spacing w:before="0" w:beforeAutospacing="0" w:after="0" w:afterAutospacing="0"/>
        <w:ind w:left="851" w:hanging="491"/>
        <w:jc w:val="both"/>
        <w:rPr>
          <w:lang w:val="de-DE"/>
        </w:rPr>
      </w:pPr>
      <w:r w:rsidRPr="006C3C8B">
        <w:rPr>
          <w:smallCaps/>
          <w:lang w:val="de-DE"/>
        </w:rPr>
        <w:t>Sinnema</w:t>
      </w:r>
      <w:r w:rsidRPr="006C3C8B">
        <w:rPr>
          <w:lang w:val="de-DE"/>
        </w:rPr>
        <w:t xml:space="preserve"> 1972, John R.: Hendrik van Veldeke. New York (= Twayne’s World Authors Series) [</w:t>
      </w:r>
      <w:hyperlink r:id="rId1167" w:history="1">
        <w:r w:rsidRPr="006C3C8B">
          <w:rPr>
            <w:rStyle w:val="Hyperlink"/>
            <w:lang w:val="de-DE"/>
          </w:rPr>
          <w:t>GVK</w:t>
        </w:r>
      </w:hyperlink>
      <w:r w:rsidRPr="006C3C8B">
        <w:rPr>
          <w:lang w:val="de-DE"/>
        </w:rPr>
        <w:t>]</w:t>
      </w:r>
    </w:p>
    <w:p w14:paraId="7B244B34" w14:textId="77777777" w:rsidR="00A45ED9" w:rsidRPr="006C3C8B" w:rsidRDefault="00FE03FB" w:rsidP="00A45ED9">
      <w:pPr>
        <w:pStyle w:val="NormalWeb"/>
        <w:numPr>
          <w:ilvl w:val="0"/>
          <w:numId w:val="3"/>
        </w:numPr>
        <w:spacing w:before="0" w:beforeAutospacing="0" w:after="0" w:afterAutospacing="0"/>
        <w:ind w:left="851" w:hanging="491"/>
        <w:jc w:val="both"/>
        <w:rPr>
          <w:lang w:val="de-DE"/>
        </w:rPr>
      </w:pPr>
      <w:r w:rsidRPr="006C3C8B">
        <w:rPr>
          <w:smallCaps/>
          <w:noProof/>
          <w:lang w:val="de-DE"/>
        </w:rPr>
        <w:t>Andreotti</w:t>
      </w:r>
      <w:r w:rsidRPr="006C3C8B">
        <w:rPr>
          <w:noProof/>
          <w:lang w:val="de-DE"/>
        </w:rPr>
        <w:t xml:space="preserve"> 1973</w:t>
      </w:r>
      <w:r w:rsidR="00A45ED9" w:rsidRPr="006C3C8B">
        <w:rPr>
          <w:noProof/>
          <w:lang w:val="de-DE"/>
        </w:rPr>
        <w:t>,</w:t>
      </w:r>
      <w:r w:rsidRPr="006C3C8B">
        <w:rPr>
          <w:noProof/>
          <w:lang w:val="de-DE"/>
        </w:rPr>
        <w:t xml:space="preserve"> </w:t>
      </w:r>
      <w:r w:rsidRPr="006C3C8B">
        <w:rPr>
          <w:lang w:val="de-DE"/>
        </w:rPr>
        <w:t xml:space="preserve">Maria Grazia </w:t>
      </w:r>
      <w:r w:rsidRPr="006C3C8B">
        <w:rPr>
          <w:smallCaps/>
          <w:lang w:val="de-DE"/>
        </w:rPr>
        <w:t>A. Saibene</w:t>
      </w:r>
      <w:r w:rsidRPr="006C3C8B">
        <w:rPr>
          <w:lang w:val="de-DE"/>
        </w:rPr>
        <w:t xml:space="preserve">: Rapporti fra l’Eneide di Virgilio e l’Eneide di Heinrich von Veldeke. Firenze (= Pubblicazioni della Facoltà di Lettere e Filosofia dell’Università di Milano 3) </w:t>
      </w:r>
      <w:r w:rsidRPr="006C3C8B">
        <w:rPr>
          <w:noProof/>
          <w:lang w:val="de-DE"/>
        </w:rPr>
        <w:t>[</w:t>
      </w:r>
      <w:hyperlink r:id="rId1168" w:history="1">
        <w:r w:rsidRPr="006C3C8B">
          <w:rPr>
            <w:rStyle w:val="Hyperlink"/>
            <w:noProof/>
            <w:lang w:val="de-DE"/>
          </w:rPr>
          <w:t>GVK</w:t>
        </w:r>
      </w:hyperlink>
      <w:r w:rsidRPr="006C3C8B">
        <w:rPr>
          <w:noProof/>
          <w:lang w:val="de-DE"/>
        </w:rPr>
        <w:t>]</w:t>
      </w:r>
    </w:p>
    <w:p w14:paraId="3A65FD0E" w14:textId="77777777" w:rsidR="0038145D" w:rsidRPr="006C3C8B" w:rsidRDefault="0038145D" w:rsidP="0038145D">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1973</w:t>
      </w:r>
      <w:r w:rsidR="00CE4084" w:rsidRPr="006C3C8B">
        <w:rPr>
          <w:lang w:val="de-DE"/>
        </w:rPr>
        <w:t>a</w:t>
      </w:r>
      <w:r w:rsidRPr="006C3C8B">
        <w:rPr>
          <w:lang w:val="de-DE"/>
        </w:rPr>
        <w:t>, Jef: Een toelichting bij een versregel in Veldekes Servaaslegende. In: De Maasgouw 92, S. 62–63 [</w:t>
      </w:r>
      <w:hyperlink r:id="rId1169" w:history="1">
        <w:r w:rsidRPr="006C3C8B">
          <w:rPr>
            <w:rStyle w:val="Hyperlink"/>
            <w:lang w:val="de-DE"/>
          </w:rPr>
          <w:t>GVK</w:t>
        </w:r>
      </w:hyperlink>
      <w:r w:rsidRPr="006C3C8B">
        <w:rPr>
          <w:lang w:val="de-DE"/>
        </w:rPr>
        <w:t>]</w:t>
      </w:r>
    </w:p>
    <w:p w14:paraId="75A9E2F7"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00CE4084" w:rsidRPr="006C3C8B">
        <w:rPr>
          <w:lang w:val="de-DE"/>
        </w:rPr>
        <w:t xml:space="preserve"> 1973b</w:t>
      </w:r>
      <w:r w:rsidRPr="006C3C8B">
        <w:rPr>
          <w:lang w:val="de-DE"/>
        </w:rPr>
        <w:t>, Jef: Rondom de Maaslandse Dichter en minnezanger Heinric van Veldeke. Hasselt</w:t>
      </w:r>
      <w:r w:rsidR="00494394" w:rsidRPr="006C3C8B">
        <w:rPr>
          <w:lang w:val="de-DE"/>
        </w:rPr>
        <w:t xml:space="preserve"> </w:t>
      </w:r>
      <w:r w:rsidRPr="006C3C8B">
        <w:rPr>
          <w:smallCaps/>
          <w:lang w:val="de-DE"/>
        </w:rPr>
        <w:t>[</w:t>
      </w:r>
      <w:hyperlink r:id="rId1170" w:history="1">
        <w:r w:rsidR="006C2C05" w:rsidRPr="006C3C8B">
          <w:rPr>
            <w:rStyle w:val="Hyperlink"/>
            <w:lang w:val="de-DE"/>
          </w:rPr>
          <w:t>abrufbar</w:t>
        </w:r>
      </w:hyperlink>
      <w:r w:rsidR="006C2C05" w:rsidRPr="006C3C8B">
        <w:rPr>
          <w:lang w:val="de-DE"/>
        </w:rPr>
        <w:t>, PDF</w:t>
      </w:r>
      <w:r w:rsidRPr="006C3C8B">
        <w:rPr>
          <w:smallCaps/>
          <w:lang w:val="de-DE"/>
        </w:rPr>
        <w:t>]</w:t>
      </w:r>
    </w:p>
    <w:p w14:paraId="1175189E" w14:textId="77777777" w:rsidR="00080630" w:rsidRPr="006C3C8B" w:rsidRDefault="00080630" w:rsidP="00080630">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1973</w:t>
      </w:r>
      <w:r w:rsidR="00CE4084" w:rsidRPr="006C3C8B">
        <w:rPr>
          <w:lang w:val="de-DE"/>
        </w:rPr>
        <w:t>c</w:t>
      </w:r>
      <w:r w:rsidRPr="006C3C8B">
        <w:rPr>
          <w:lang w:val="de-DE"/>
        </w:rPr>
        <w:t>, Jef: Een anonieme vrouw in Veldekes Servaaslegende. In: Limburg 52, S. 69–71 [</w:t>
      </w:r>
      <w:hyperlink r:id="rId1171" w:history="1">
        <w:r w:rsidRPr="006C3C8B">
          <w:rPr>
            <w:rStyle w:val="Hyperlink"/>
            <w:lang w:val="de-DE"/>
          </w:rPr>
          <w:t>GVK</w:t>
        </w:r>
      </w:hyperlink>
      <w:r w:rsidR="008A20B6" w:rsidRPr="006C3C8B">
        <w:rPr>
          <w:lang w:val="de-DE"/>
        </w:rPr>
        <w:t xml:space="preserve"> + </w:t>
      </w:r>
      <w:hyperlink r:id="rId1172" w:history="1">
        <w:r w:rsidR="008A20B6" w:rsidRPr="006C3C8B">
          <w:rPr>
            <w:rStyle w:val="Hyperlink"/>
            <w:lang w:val="de-DE"/>
          </w:rPr>
          <w:t>Limburg</w:t>
        </w:r>
      </w:hyperlink>
      <w:r w:rsidR="008A20B6" w:rsidRPr="006C3C8B">
        <w:rPr>
          <w:lang w:val="de-DE"/>
        </w:rPr>
        <w:t>]</w:t>
      </w:r>
    </w:p>
    <w:p w14:paraId="543E14AD" w14:textId="77777777" w:rsidR="00C44438" w:rsidRPr="006C3C8B" w:rsidRDefault="00C44438" w:rsidP="00C44438">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00CE4084" w:rsidRPr="006C3C8B">
        <w:rPr>
          <w:lang w:val="de-DE"/>
        </w:rPr>
        <w:t xml:space="preserve"> 1973d</w:t>
      </w:r>
      <w:r w:rsidRPr="006C3C8B">
        <w:rPr>
          <w:lang w:val="de-DE"/>
        </w:rPr>
        <w:t>, Jef: Henric van Veldeke en de Adelaar (Aquila). In: Wetenschappelijke tijdingen 32, S. 115–120 [</w:t>
      </w:r>
      <w:hyperlink r:id="rId1173" w:history="1">
        <w:r w:rsidRPr="006C3C8B">
          <w:rPr>
            <w:rStyle w:val="Hyperlink"/>
            <w:lang w:val="de-DE"/>
          </w:rPr>
          <w:t>GVK</w:t>
        </w:r>
      </w:hyperlink>
      <w:r w:rsidRPr="006C3C8B">
        <w:rPr>
          <w:lang w:val="de-DE"/>
        </w:rPr>
        <w:t>]</w:t>
      </w:r>
    </w:p>
    <w:p w14:paraId="6CAC2249" w14:textId="77777777" w:rsidR="00CE4084" w:rsidRPr="006C3C8B" w:rsidRDefault="00CE4084" w:rsidP="00CE4084">
      <w:pPr>
        <w:pStyle w:val="NormalWeb"/>
        <w:numPr>
          <w:ilvl w:val="0"/>
          <w:numId w:val="3"/>
        </w:numPr>
        <w:spacing w:before="0" w:beforeAutospacing="0" w:after="0" w:afterAutospacing="0"/>
        <w:ind w:left="851" w:hanging="491"/>
        <w:jc w:val="both"/>
        <w:rPr>
          <w:lang w:val="de-DE"/>
        </w:rPr>
      </w:pPr>
      <w:r w:rsidRPr="006C3C8B">
        <w:rPr>
          <w:smallCaps/>
          <w:lang w:val="de-DE"/>
        </w:rPr>
        <w:t>Oonk</w:t>
      </w:r>
      <w:r w:rsidRPr="006C3C8B">
        <w:rPr>
          <w:lang w:val="de-DE"/>
        </w:rPr>
        <w:t xml:space="preserve"> 1973, Gerrit J.: </w:t>
      </w:r>
      <w:r w:rsidRPr="006C3C8B">
        <w:rPr>
          <w:i/>
          <w:lang w:val="de-DE"/>
        </w:rPr>
        <w:t>Rechte Minne</w:t>
      </w:r>
      <w:r w:rsidRPr="006C3C8B">
        <w:rPr>
          <w:lang w:val="de-DE"/>
        </w:rPr>
        <w:t xml:space="preserve"> in Veldekes </w:t>
      </w:r>
      <w:r w:rsidRPr="006C3C8B">
        <w:rPr>
          <w:i/>
          <w:lang w:val="de-DE"/>
        </w:rPr>
        <w:t>Eneide</w:t>
      </w:r>
      <w:r w:rsidRPr="006C3C8B">
        <w:rPr>
          <w:lang w:val="de-DE"/>
        </w:rPr>
        <w:t xml:space="preserve">. In: Neophilologus 57, S. 258–273 [bedingt </w:t>
      </w:r>
      <w:hyperlink r:id="rId1174" w:history="1">
        <w:r w:rsidRPr="006C3C8B">
          <w:rPr>
            <w:rStyle w:val="Hyperlink"/>
            <w:lang w:val="de-DE"/>
          </w:rPr>
          <w:t>abrufbar</w:t>
        </w:r>
      </w:hyperlink>
      <w:r w:rsidRPr="006C3C8B">
        <w:rPr>
          <w:lang w:val="de-DE"/>
        </w:rPr>
        <w:t>]</w:t>
      </w:r>
    </w:p>
    <w:p w14:paraId="22AC4AE0" w14:textId="77777777" w:rsidR="00A97112" w:rsidRPr="006C3C8B" w:rsidRDefault="00A97112" w:rsidP="00A97112">
      <w:pPr>
        <w:pStyle w:val="NormalWeb"/>
        <w:numPr>
          <w:ilvl w:val="0"/>
          <w:numId w:val="3"/>
        </w:numPr>
        <w:spacing w:before="0" w:beforeAutospacing="0" w:after="0" w:afterAutospacing="0"/>
        <w:ind w:left="851" w:hanging="491"/>
        <w:jc w:val="both"/>
        <w:rPr>
          <w:lang w:val="de-DE"/>
        </w:rPr>
      </w:pPr>
      <w:r w:rsidRPr="006C3C8B">
        <w:rPr>
          <w:smallCaps/>
          <w:lang w:val="de-DE"/>
        </w:rPr>
        <w:t xml:space="preserve">Sanders </w:t>
      </w:r>
      <w:r w:rsidRPr="006C3C8B">
        <w:rPr>
          <w:lang w:val="de-DE"/>
        </w:rPr>
        <w:t>1973, Willy: Heinric van Veldeken. Porträt eines maasländischen Dichters des 12. Jahrhunderts. Bonn [ohne Jahr] (= Nachbarn 17) [</w:t>
      </w:r>
      <w:hyperlink r:id="rId1175"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1976 [</w:t>
      </w:r>
      <w:hyperlink r:id="rId1176" w:history="1">
        <w:r w:rsidRPr="006C3C8B">
          <w:rPr>
            <w:rStyle w:val="Hyperlink"/>
            <w:lang w:val="de-DE"/>
          </w:rPr>
          <w:t>GVK</w:t>
        </w:r>
      </w:hyperlink>
      <w:r w:rsidRPr="006C3C8B">
        <w:rPr>
          <w:lang w:val="de-DE"/>
        </w:rPr>
        <w:t>] → Darstellung von 36 S.</w:t>
      </w:r>
    </w:p>
    <w:p w14:paraId="46C12CB2" w14:textId="77777777" w:rsidR="00A07D2B" w:rsidRPr="006C3C8B" w:rsidRDefault="00A07D2B" w:rsidP="00A07D2B">
      <w:pPr>
        <w:pStyle w:val="NormalWeb"/>
        <w:numPr>
          <w:ilvl w:val="0"/>
          <w:numId w:val="3"/>
        </w:numPr>
        <w:spacing w:before="0" w:beforeAutospacing="0" w:after="0" w:afterAutospacing="0"/>
        <w:ind w:left="851" w:hanging="491"/>
        <w:jc w:val="both"/>
        <w:rPr>
          <w:lang w:val="de-DE"/>
        </w:rPr>
      </w:pPr>
      <w:r w:rsidRPr="006C3C8B">
        <w:rPr>
          <w:smallCaps/>
          <w:lang w:val="de-DE"/>
        </w:rPr>
        <w:t>Tax</w:t>
      </w:r>
      <w:r w:rsidRPr="006C3C8B">
        <w:rPr>
          <w:lang w:val="de-DE"/>
        </w:rPr>
        <w:t xml:space="preserve"> 1973, Petrus W.: Gahmuret zwischen Äneas und Parzival. Zur Struktur der Vorgeschichte von Wolframs ‚Parzival‘. In: Zeitschrift für deutsche Philologie 92, S. 24–37 [</w:t>
      </w:r>
      <w:hyperlink r:id="rId1177" w:history="1">
        <w:r w:rsidRPr="006C3C8B">
          <w:rPr>
            <w:rStyle w:val="Hyperlink"/>
            <w:lang w:val="de-DE"/>
          </w:rPr>
          <w:t>GVK</w:t>
        </w:r>
      </w:hyperlink>
      <w:r w:rsidRPr="006C3C8B">
        <w:rPr>
          <w:lang w:val="de-DE"/>
        </w:rPr>
        <w:t>]</w:t>
      </w:r>
    </w:p>
    <w:p w14:paraId="7BDC80C7" w14:textId="77777777" w:rsidR="00DC18F7" w:rsidRPr="006C3C8B" w:rsidRDefault="00DC18F7" w:rsidP="00DC18F7">
      <w:pPr>
        <w:pStyle w:val="NormalWeb"/>
        <w:numPr>
          <w:ilvl w:val="0"/>
          <w:numId w:val="3"/>
        </w:numPr>
        <w:spacing w:before="0" w:beforeAutospacing="0" w:after="0" w:afterAutospacing="0"/>
        <w:ind w:left="851" w:hanging="491"/>
        <w:jc w:val="both"/>
        <w:rPr>
          <w:lang w:val="de-DE"/>
        </w:rPr>
      </w:pPr>
      <w:r w:rsidRPr="006C3C8B">
        <w:rPr>
          <w:smallCaps/>
          <w:lang w:val="de-DE"/>
        </w:rPr>
        <w:t>Vermeeren</w:t>
      </w:r>
      <w:r w:rsidRPr="006C3C8B">
        <w:rPr>
          <w:lang w:val="de-DE"/>
        </w:rPr>
        <w:t xml:space="preserve"> 1973, J.H.:</w:t>
      </w:r>
      <w:r w:rsidR="00494394" w:rsidRPr="006C3C8B">
        <w:rPr>
          <w:lang w:val="de-DE"/>
        </w:rPr>
        <w:t xml:space="preserve"> </w:t>
      </w:r>
      <w:r w:rsidRPr="006C3C8B">
        <w:rPr>
          <w:lang w:val="de-DE"/>
        </w:rPr>
        <w:t>Henric van Veldeken en sint Servaas. In: Publications de la Société Historique et Archéologique dans le Limbourg 109, S. 93–107 [</w:t>
      </w:r>
      <w:hyperlink r:id="rId1178" w:history="1">
        <w:r w:rsidRPr="006C3C8B">
          <w:rPr>
            <w:rStyle w:val="Hyperlink"/>
            <w:lang w:val="de-DE"/>
          </w:rPr>
          <w:t>GVK</w:t>
        </w:r>
      </w:hyperlink>
      <w:r w:rsidRPr="006C3C8B">
        <w:rPr>
          <w:lang w:val="de-DE"/>
        </w:rPr>
        <w:t>]</w:t>
      </w:r>
    </w:p>
    <w:p w14:paraId="55454382" w14:textId="77777777" w:rsidR="00A45ED9" w:rsidRPr="006C3C8B" w:rsidRDefault="00D14734" w:rsidP="0075329C">
      <w:pPr>
        <w:pStyle w:val="NormalWeb"/>
        <w:numPr>
          <w:ilvl w:val="0"/>
          <w:numId w:val="3"/>
        </w:numPr>
        <w:spacing w:before="0" w:beforeAutospacing="0" w:after="0" w:afterAutospacing="0"/>
        <w:ind w:left="851" w:hanging="491"/>
        <w:jc w:val="both"/>
        <w:rPr>
          <w:lang w:val="de-DE"/>
        </w:rPr>
      </w:pPr>
      <w:r w:rsidRPr="006C3C8B">
        <w:rPr>
          <w:smallCaps/>
          <w:noProof/>
          <w:lang w:val="de-DE"/>
        </w:rPr>
        <w:t>Wolff</w:t>
      </w:r>
      <w:r w:rsidRPr="006C3C8B">
        <w:rPr>
          <w:noProof/>
          <w:lang w:val="de-DE"/>
        </w:rPr>
        <w:t xml:space="preserve"> 1973</w:t>
      </w:r>
      <w:r w:rsidR="00A45ED9" w:rsidRPr="006C3C8B">
        <w:rPr>
          <w:noProof/>
          <w:lang w:val="de-DE"/>
        </w:rPr>
        <w:t>,</w:t>
      </w:r>
      <w:r w:rsidRPr="006C3C8B">
        <w:rPr>
          <w:noProof/>
          <w:lang w:val="de-DE"/>
        </w:rPr>
        <w:t xml:space="preserve"> Ludwig: Überlegungen zur sprachlichen Gestalt der </w:t>
      </w:r>
      <w:r w:rsidRPr="006C3C8B">
        <w:rPr>
          <w:i/>
          <w:noProof/>
          <w:lang w:val="de-DE"/>
        </w:rPr>
        <w:t>Eneide</w:t>
      </w:r>
      <w:r w:rsidRPr="006C3C8B">
        <w:rPr>
          <w:noProof/>
          <w:lang w:val="de-DE"/>
        </w:rPr>
        <w:t xml:space="preserve"> Heinrichs von Veldeke. In: Dialog. Literatur und Literaturwissenschaft im Zeichen deutsch-französischer Begegnung. Festgabe für Josef Kunz. Hrsg. von Rainer </w:t>
      </w:r>
      <w:r w:rsidRPr="006C3C8B">
        <w:rPr>
          <w:smallCaps/>
          <w:noProof/>
          <w:lang w:val="de-DE"/>
        </w:rPr>
        <w:t>Schönhaar</w:t>
      </w:r>
      <w:r w:rsidRPr="006C3C8B">
        <w:rPr>
          <w:noProof/>
          <w:lang w:val="de-DE"/>
        </w:rPr>
        <w:t>. Berlin</w:t>
      </w:r>
      <w:r w:rsidR="0075329C" w:rsidRPr="006C3C8B">
        <w:rPr>
          <w:noProof/>
          <w:lang w:val="de-DE"/>
        </w:rPr>
        <w:t xml:space="preserve">, </w:t>
      </w:r>
      <w:r w:rsidR="0075329C" w:rsidRPr="006C3C8B">
        <w:rPr>
          <w:lang w:val="de-DE"/>
        </w:rPr>
        <w:t>S. 11–21</w:t>
      </w:r>
      <w:r w:rsidRPr="006C3C8B">
        <w:rPr>
          <w:noProof/>
          <w:lang w:val="de-DE"/>
        </w:rPr>
        <w:t xml:space="preserve"> [</w:t>
      </w:r>
      <w:hyperlink r:id="rId1179" w:history="1">
        <w:r w:rsidRPr="006C3C8B">
          <w:rPr>
            <w:rStyle w:val="Hyperlink"/>
            <w:noProof/>
            <w:lang w:val="de-DE"/>
          </w:rPr>
          <w:t>GVK</w:t>
        </w:r>
      </w:hyperlink>
      <w:r w:rsidRPr="006C3C8B">
        <w:rPr>
          <w:noProof/>
          <w:lang w:val="de-DE"/>
        </w:rPr>
        <w:t>]</w:t>
      </w:r>
    </w:p>
    <w:p w14:paraId="5D3BBDBF" w14:textId="77777777" w:rsidR="00A45ED9" w:rsidRPr="006C3C8B" w:rsidRDefault="00A36574" w:rsidP="00A45ED9">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Heger</w:t>
      </w:r>
      <w:r w:rsidRPr="006C3C8B">
        <w:rPr>
          <w:lang w:val="de-DE"/>
        </w:rPr>
        <w:t xml:space="preserve"> 1974</w:t>
      </w:r>
      <w:r w:rsidR="00A45ED9" w:rsidRPr="006C3C8B">
        <w:rPr>
          <w:lang w:val="de-DE"/>
        </w:rPr>
        <w:t>,</w:t>
      </w:r>
      <w:r w:rsidRPr="006C3C8B">
        <w:rPr>
          <w:lang w:val="de-DE"/>
        </w:rPr>
        <w:t xml:space="preserve"> Hedwig (Hrsg.): </w:t>
      </w:r>
      <w:r w:rsidRPr="006C3C8B">
        <w:rPr>
          <w:rStyle w:val="Hyperlink"/>
          <w:color w:val="auto"/>
          <w:u w:val="none"/>
          <w:lang w:val="de-DE"/>
        </w:rPr>
        <w:t>Willehalm mit der Vorgeschichte des Ulrich von dem Türlin und der Fortsetzung des Ulrich von Türheim. Codex Vindobonensis 2670 der Österreichischen Nationalbibliothek. Graz (= Codices selecti 46), Bl. 75</w:t>
      </w:r>
      <w:r w:rsidRPr="006C3C8B">
        <w:rPr>
          <w:rStyle w:val="Hyperlink"/>
          <w:color w:val="auto"/>
          <w:u w:val="none"/>
          <w:vertAlign w:val="superscript"/>
          <w:lang w:val="de-DE"/>
        </w:rPr>
        <w:t>rb</w:t>
      </w:r>
      <w:r w:rsidR="005E0A34" w:rsidRPr="006C3C8B">
        <w:rPr>
          <w:rStyle w:val="Hyperlink"/>
          <w:color w:val="auto"/>
          <w:u w:val="none"/>
          <w:vertAlign w:val="superscript"/>
          <w:lang w:val="de-DE"/>
        </w:rPr>
        <w:t xml:space="preserve"> </w:t>
      </w:r>
      <w:r w:rsidR="005E0A34" w:rsidRPr="006C3C8B">
        <w:rPr>
          <w:rStyle w:val="Hyperlink"/>
          <w:color w:val="auto"/>
          <w:u w:val="none"/>
          <w:lang w:val="de-DE"/>
        </w:rPr>
        <w:t>[</w:t>
      </w:r>
      <w:hyperlink r:id="rId1180" w:history="1">
        <w:r w:rsidR="005E0A34" w:rsidRPr="006C3C8B">
          <w:rPr>
            <w:rStyle w:val="Hyperlink"/>
            <w:lang w:val="de-DE"/>
          </w:rPr>
          <w:t>GVK</w:t>
        </w:r>
      </w:hyperlink>
      <w:r w:rsidR="005E0A34" w:rsidRPr="006C3C8B">
        <w:rPr>
          <w:rStyle w:val="Hyperlink"/>
          <w:color w:val="auto"/>
          <w:u w:val="none"/>
          <w:lang w:val="de-DE"/>
        </w:rPr>
        <w:t>]</w:t>
      </w:r>
      <w:r w:rsidRPr="006C3C8B">
        <w:rPr>
          <w:rStyle w:val="Hyperlink"/>
          <w:color w:val="auto"/>
          <w:u w:val="none"/>
          <w:lang w:val="de-DE"/>
        </w:rPr>
        <w:t xml:space="preserve">→ Faksimile der Wiener </w:t>
      </w:r>
      <w:r w:rsidRPr="006C3C8B">
        <w:rPr>
          <w:rStyle w:val="Hyperlink"/>
          <w:i/>
          <w:color w:val="auto"/>
          <w:u w:val="none"/>
          <w:lang w:val="de-DE"/>
        </w:rPr>
        <w:t>Willehalm</w:t>
      </w:r>
      <w:r w:rsidRPr="006C3C8B">
        <w:rPr>
          <w:rStyle w:val="Hyperlink"/>
          <w:color w:val="auto"/>
          <w:u w:val="none"/>
          <w:lang w:val="de-DE"/>
        </w:rPr>
        <w:t xml:space="preserve">-Handschrift mit </w:t>
      </w:r>
      <w:r w:rsidR="0057270F" w:rsidRPr="006C3C8B">
        <w:rPr>
          <w:rStyle w:val="Hyperlink"/>
          <w:color w:val="auto"/>
          <w:u w:val="none"/>
          <w:lang w:val="de-DE"/>
        </w:rPr>
        <w:t xml:space="preserve">einem </w:t>
      </w:r>
      <w:r w:rsidR="002B44CC" w:rsidRPr="006C3C8B">
        <w:rPr>
          <w:lang w:val="de-DE"/>
        </w:rPr>
        <w:t>Hinweis auf Veldeke</w:t>
      </w:r>
    </w:p>
    <w:p w14:paraId="57EB3B53" w14:textId="77777777" w:rsidR="00A45ED9" w:rsidRPr="006C3C8B" w:rsidRDefault="00FE03FB" w:rsidP="00A45ED9">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Minis</w:t>
      </w:r>
      <w:r w:rsidRPr="006C3C8B">
        <w:rPr>
          <w:lang w:val="de-DE"/>
        </w:rPr>
        <w:t xml:space="preserve"> 1974</w:t>
      </w:r>
      <w:r w:rsidR="00A45ED9" w:rsidRPr="006C3C8B">
        <w:rPr>
          <w:lang w:val="de-DE"/>
        </w:rPr>
        <w:t>,</w:t>
      </w:r>
      <w:r w:rsidR="00153FA0" w:rsidRPr="006C3C8B">
        <w:rPr>
          <w:lang w:val="de-DE"/>
        </w:rPr>
        <w:t xml:space="preserve"> Cola: Zur Formelsprache im </w:t>
      </w:r>
      <w:r w:rsidRPr="006C3C8B">
        <w:rPr>
          <w:i/>
          <w:lang w:val="de-DE"/>
        </w:rPr>
        <w:t>Roman d’Eneas</w:t>
      </w:r>
      <w:r w:rsidRPr="006C3C8B">
        <w:rPr>
          <w:lang w:val="de-DE"/>
        </w:rPr>
        <w:t xml:space="preserve"> </w:t>
      </w:r>
      <w:r w:rsidR="00153FA0" w:rsidRPr="006C3C8B">
        <w:rPr>
          <w:lang w:val="de-DE"/>
        </w:rPr>
        <w:t xml:space="preserve">und in Veldekes </w:t>
      </w:r>
      <w:r w:rsidR="00EF2DFB" w:rsidRPr="006C3C8B">
        <w:rPr>
          <w:i/>
          <w:lang w:val="de-DE"/>
        </w:rPr>
        <w:t>Eneide</w:t>
      </w:r>
      <w:r w:rsidR="00EF2DFB" w:rsidRPr="006C3C8B">
        <w:rPr>
          <w:lang w:val="de-DE"/>
        </w:rPr>
        <w:t xml:space="preserve">. In: </w:t>
      </w:r>
      <w:r w:rsidRPr="006C3C8B">
        <w:rPr>
          <w:rStyle w:val="Hyperlink"/>
          <w:color w:val="auto"/>
          <w:u w:val="none"/>
          <w:lang w:val="de-DE"/>
        </w:rPr>
        <w:t>Studien zur deutschen Literatur und Sprache des Mittelalters</w:t>
      </w:r>
      <w:r w:rsidR="00EF2DFB" w:rsidRPr="006C3C8B">
        <w:rPr>
          <w:rStyle w:val="Hyperlink"/>
          <w:color w:val="auto"/>
          <w:u w:val="none"/>
          <w:lang w:val="de-DE"/>
        </w:rPr>
        <w:t>.</w:t>
      </w:r>
      <w:r w:rsidRPr="006C3C8B">
        <w:rPr>
          <w:rStyle w:val="Hyperlink"/>
          <w:color w:val="auto"/>
          <w:u w:val="none"/>
          <w:lang w:val="de-DE"/>
        </w:rPr>
        <w:t xml:space="preserve"> Festschrift für Hugo Moser zum 65. Geburtstag. Hrsg. von Werner </w:t>
      </w:r>
      <w:r w:rsidRPr="006C3C8B">
        <w:rPr>
          <w:rStyle w:val="Hyperlink"/>
          <w:smallCaps/>
          <w:color w:val="auto"/>
          <w:u w:val="none"/>
          <w:lang w:val="de-DE"/>
        </w:rPr>
        <w:t>Besch</w:t>
      </w:r>
      <w:r w:rsidRPr="006C3C8B">
        <w:rPr>
          <w:rStyle w:val="Hyperlink"/>
          <w:color w:val="auto"/>
          <w:u w:val="none"/>
          <w:lang w:val="de-DE"/>
        </w:rPr>
        <w:t xml:space="preserve"> [u</w:t>
      </w:r>
      <w:r w:rsidR="00EF2DFB" w:rsidRPr="006C3C8B">
        <w:rPr>
          <w:rStyle w:val="Hyperlink"/>
          <w:color w:val="auto"/>
          <w:u w:val="none"/>
          <w:lang w:val="de-DE"/>
        </w:rPr>
        <w:t xml:space="preserve"> </w:t>
      </w:r>
      <w:r w:rsidRPr="006C3C8B">
        <w:rPr>
          <w:rStyle w:val="Hyperlink"/>
          <w:color w:val="auto"/>
          <w:u w:val="none"/>
          <w:lang w:val="de-DE"/>
        </w:rPr>
        <w:t>.a.]</w:t>
      </w:r>
      <w:r w:rsidR="00EF2DFB" w:rsidRPr="006C3C8B">
        <w:rPr>
          <w:rStyle w:val="Hyperlink"/>
          <w:color w:val="auto"/>
          <w:u w:val="none"/>
          <w:lang w:val="de-DE"/>
        </w:rPr>
        <w:t xml:space="preserve">. </w:t>
      </w:r>
      <w:r w:rsidRPr="006C3C8B">
        <w:rPr>
          <w:rStyle w:val="Hyperlink"/>
          <w:color w:val="auto"/>
          <w:u w:val="none"/>
          <w:lang w:val="de-DE"/>
        </w:rPr>
        <w:t>Berlin</w:t>
      </w:r>
      <w:r w:rsidR="00EF2DFB" w:rsidRPr="006C3C8B">
        <w:rPr>
          <w:rStyle w:val="Hyperlink"/>
          <w:color w:val="auto"/>
          <w:u w:val="none"/>
          <w:lang w:val="de-DE"/>
        </w:rPr>
        <w:t xml:space="preserve">, S. 31–40 </w:t>
      </w:r>
      <w:r w:rsidR="00EF2DFB" w:rsidRPr="006C3C8B">
        <w:rPr>
          <w:lang w:val="de-DE"/>
        </w:rPr>
        <w:t>[</w:t>
      </w:r>
      <w:hyperlink r:id="rId1181" w:history="1">
        <w:r w:rsidR="00EF2DFB" w:rsidRPr="006C3C8B">
          <w:rPr>
            <w:rStyle w:val="Hyperlink"/>
            <w:lang w:val="de-DE"/>
          </w:rPr>
          <w:t>GVK</w:t>
        </w:r>
      </w:hyperlink>
      <w:r w:rsidR="00EF2DFB" w:rsidRPr="006C3C8B">
        <w:rPr>
          <w:lang w:val="de-DE"/>
        </w:rPr>
        <w:t>]</w:t>
      </w:r>
    </w:p>
    <w:p w14:paraId="764FD16A" w14:textId="77777777" w:rsidR="00A45ED9" w:rsidRPr="006C3C8B" w:rsidRDefault="004E57C2" w:rsidP="00A45ED9">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1974</w:t>
      </w:r>
      <w:r w:rsidR="00C97873" w:rsidRPr="006C3C8B">
        <w:rPr>
          <w:lang w:val="de-DE"/>
        </w:rPr>
        <w:t>a</w:t>
      </w:r>
      <w:r w:rsidR="00A45ED9" w:rsidRPr="006C3C8B">
        <w:rPr>
          <w:lang w:val="de-DE"/>
        </w:rPr>
        <w:t>,</w:t>
      </w:r>
      <w:r w:rsidRPr="006C3C8B">
        <w:rPr>
          <w:lang w:val="de-DE"/>
        </w:rPr>
        <w:t xml:space="preserve"> </w:t>
      </w:r>
      <w:r w:rsidRPr="006C3C8B">
        <w:rPr>
          <w:rStyle w:val="Hyperlink"/>
          <w:color w:val="auto"/>
          <w:u w:val="none"/>
          <w:lang w:val="de-DE"/>
        </w:rPr>
        <w:t xml:space="preserve">Jef: Commentaren op Heinric van Veldeken’s Sint Servaaslegende. 1. Deel. Maastricht </w:t>
      </w:r>
      <w:r w:rsidRPr="006C3C8B">
        <w:rPr>
          <w:lang w:val="de-DE"/>
        </w:rPr>
        <w:t>[</w:t>
      </w:r>
      <w:hyperlink r:id="rId1182" w:history="1">
        <w:r w:rsidRPr="006C3C8B">
          <w:rPr>
            <w:rStyle w:val="Hyperlink"/>
            <w:lang w:val="de-DE"/>
          </w:rPr>
          <w:t>GVK</w:t>
        </w:r>
      </w:hyperlink>
      <w:r w:rsidRPr="006C3C8B">
        <w:rPr>
          <w:lang w:val="de-DE"/>
        </w:rPr>
        <w:t>]</w:t>
      </w:r>
    </w:p>
    <w:p w14:paraId="6F21CFC8" w14:textId="77777777" w:rsidR="00A45ED9" w:rsidRPr="006C3C8B" w:rsidRDefault="00C97873" w:rsidP="00F55A3D">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1974b</w:t>
      </w:r>
      <w:r w:rsidR="00A45ED9" w:rsidRPr="006C3C8B">
        <w:rPr>
          <w:lang w:val="de-DE"/>
        </w:rPr>
        <w:t>,</w:t>
      </w:r>
      <w:r w:rsidRPr="006C3C8B">
        <w:rPr>
          <w:lang w:val="de-DE"/>
        </w:rPr>
        <w:t xml:space="preserve"> Jef: Heinric van Veldeken (</w:t>
      </w:r>
      <w:r w:rsidR="00F55A3D" w:rsidRPr="006C3C8B">
        <w:rPr>
          <w:lang w:val="de-DE"/>
        </w:rPr>
        <w:t>+/-1140–+-1210)</w:t>
      </w:r>
      <w:r w:rsidRPr="006C3C8B">
        <w:rPr>
          <w:lang w:val="de-DE"/>
        </w:rPr>
        <w:t>. Lichtbundel op zijn leven en werk. In: Limburg 53</w:t>
      </w:r>
      <w:r w:rsidR="00080630" w:rsidRPr="006C3C8B">
        <w:rPr>
          <w:lang w:val="de-DE"/>
        </w:rPr>
        <w:t>,</w:t>
      </w:r>
      <w:r w:rsidRPr="006C3C8B">
        <w:rPr>
          <w:lang w:val="de-DE"/>
        </w:rPr>
        <w:t xml:space="preserve"> S. 228</w:t>
      </w:r>
      <w:r w:rsidR="0075329C" w:rsidRPr="006C3C8B">
        <w:rPr>
          <w:lang w:val="de-DE"/>
        </w:rPr>
        <w:t xml:space="preserve">–238 </w:t>
      </w:r>
      <w:r w:rsidRPr="006C3C8B">
        <w:rPr>
          <w:lang w:val="de-DE"/>
        </w:rPr>
        <w:t>[</w:t>
      </w:r>
      <w:hyperlink r:id="rId1183" w:history="1">
        <w:r w:rsidRPr="006C3C8B">
          <w:rPr>
            <w:rStyle w:val="Hyperlink"/>
            <w:lang w:val="de-DE"/>
          </w:rPr>
          <w:t>GVK</w:t>
        </w:r>
      </w:hyperlink>
      <w:r w:rsidR="008A20B6" w:rsidRPr="006C3C8B">
        <w:rPr>
          <w:rStyle w:val="Hyperlink"/>
          <w:lang w:val="de-DE"/>
        </w:rPr>
        <w:t xml:space="preserve"> </w:t>
      </w:r>
      <w:r w:rsidR="008A20B6" w:rsidRPr="006C3C8B">
        <w:rPr>
          <w:lang w:val="de-DE"/>
        </w:rPr>
        <w:t xml:space="preserve">+ </w:t>
      </w:r>
      <w:hyperlink r:id="rId1184" w:history="1">
        <w:r w:rsidR="008A20B6" w:rsidRPr="006C3C8B">
          <w:rPr>
            <w:rStyle w:val="Hyperlink"/>
            <w:lang w:val="de-DE"/>
          </w:rPr>
          <w:t>Limburg</w:t>
        </w:r>
      </w:hyperlink>
      <w:r w:rsidRPr="006C3C8B">
        <w:rPr>
          <w:lang w:val="de-DE"/>
        </w:rPr>
        <w:t>]</w:t>
      </w:r>
    </w:p>
    <w:p w14:paraId="7F2D2AA8" w14:textId="77777777" w:rsidR="00407498" w:rsidRPr="006C3C8B" w:rsidRDefault="00407498" w:rsidP="00407498">
      <w:pPr>
        <w:pStyle w:val="NormalWeb"/>
        <w:numPr>
          <w:ilvl w:val="0"/>
          <w:numId w:val="3"/>
        </w:numPr>
        <w:spacing w:before="0" w:beforeAutospacing="0" w:after="0" w:afterAutospacing="0"/>
        <w:ind w:left="851" w:hanging="491"/>
        <w:jc w:val="both"/>
        <w:rPr>
          <w:lang w:val="de-DE"/>
        </w:rPr>
      </w:pPr>
      <w:r w:rsidRPr="006C3C8B">
        <w:rPr>
          <w:smallCaps/>
          <w:lang w:val="de-DE"/>
        </w:rPr>
        <w:t>Shaw</w:t>
      </w:r>
      <w:r w:rsidRPr="006C3C8B">
        <w:rPr>
          <w:lang w:val="de-DE"/>
        </w:rPr>
        <w:t xml:space="preserve"> 197</w:t>
      </w:r>
      <w:r w:rsidR="00786476" w:rsidRPr="006C3C8B">
        <w:rPr>
          <w:lang w:val="de-DE"/>
        </w:rPr>
        <w:t>4</w:t>
      </w:r>
      <w:r w:rsidRPr="006C3C8B">
        <w:rPr>
          <w:lang w:val="de-DE"/>
        </w:rPr>
        <w:t xml:space="preserve">, Frank: Das historische Epos als Literaturgattung in frühmittelhochdeutscher Zeit. In: Studien zur frühmittelhochdeutschen Literatur. Hrsg. von L[eslie] P[eter] </w:t>
      </w:r>
      <w:r w:rsidRPr="006C3C8B">
        <w:rPr>
          <w:smallCaps/>
          <w:lang w:val="de-DE"/>
        </w:rPr>
        <w:t>Johnson</w:t>
      </w:r>
      <w:r w:rsidRPr="006C3C8B">
        <w:rPr>
          <w:lang w:val="de-DE"/>
        </w:rPr>
        <w:t xml:space="preserve"> [u.a.]. Berlin, S. 275–291 [</w:t>
      </w:r>
      <w:hyperlink r:id="rId1185" w:history="1">
        <w:r w:rsidRPr="006C3C8B">
          <w:rPr>
            <w:rStyle w:val="Hyperlink"/>
            <w:lang w:val="de-DE"/>
          </w:rPr>
          <w:t>GVK</w:t>
        </w:r>
      </w:hyperlink>
      <w:r w:rsidRPr="006C3C8B">
        <w:rPr>
          <w:lang w:val="de-DE"/>
        </w:rPr>
        <w:t>]</w:t>
      </w:r>
    </w:p>
    <w:p w14:paraId="02CA6ABE" w14:textId="77777777" w:rsidR="00BF0035" w:rsidRPr="006C3C8B" w:rsidRDefault="00BF0035" w:rsidP="00BF0035">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Unterkircher</w:t>
      </w:r>
      <w:r w:rsidRPr="006C3C8B">
        <w:rPr>
          <w:lang w:val="de-DE"/>
        </w:rPr>
        <w:t xml:space="preserve"> 1974, Franz: Die datierten Handschriften der Österreichischen Nationalbibliothek von 1451 bis 1500. 2 Bde. Wien (=</w:t>
      </w:r>
      <w:r w:rsidR="00C7341F" w:rsidRPr="006C3C8B">
        <w:rPr>
          <w:lang w:val="de-DE"/>
        </w:rPr>
        <w:t xml:space="preserve"> </w:t>
      </w:r>
      <w:r w:rsidRPr="006C3C8B">
        <w:rPr>
          <w:lang w:val="de-DE"/>
        </w:rPr>
        <w:t>Katalog der datierten Handschriften in lateinischer Schrift in Österreich 3), I, S. 48 [</w:t>
      </w:r>
      <w:hyperlink r:id="rId1186"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w</w:t>
      </w:r>
    </w:p>
    <w:p w14:paraId="2A6DAA4E" w14:textId="77777777" w:rsidR="00737893" w:rsidRPr="006C3C8B" w:rsidRDefault="00737893" w:rsidP="00737893">
      <w:pPr>
        <w:pStyle w:val="NormalWeb"/>
        <w:numPr>
          <w:ilvl w:val="0"/>
          <w:numId w:val="3"/>
        </w:numPr>
        <w:spacing w:before="0" w:beforeAutospacing="0" w:after="0" w:afterAutospacing="0"/>
        <w:ind w:left="851" w:hanging="491"/>
        <w:jc w:val="both"/>
        <w:rPr>
          <w:lang w:val="de-DE"/>
        </w:rPr>
      </w:pPr>
      <w:r w:rsidRPr="006C3C8B">
        <w:rPr>
          <w:smallCaps/>
          <w:lang w:val="de-DE"/>
        </w:rPr>
        <w:t>Wenzel 1974</w:t>
      </w:r>
      <w:r w:rsidRPr="006C3C8B">
        <w:rPr>
          <w:lang w:val="de-DE"/>
        </w:rPr>
        <w:t xml:space="preserve">, Horst: Frauendienst und Gottesdienst. Studien zur Minne-Ideologie. Berlin (= Philologische Studien und Quellen 74), S. 140–154 [auszugsweise </w:t>
      </w:r>
      <w:hyperlink r:id="rId1187" w:anchor="v=onepage&amp;q&amp;f=false" w:history="1">
        <w:r w:rsidRPr="006C3C8B">
          <w:rPr>
            <w:rStyle w:val="Hyperlink"/>
            <w:lang w:val="de-DE"/>
          </w:rPr>
          <w:t>abrufbar</w:t>
        </w:r>
      </w:hyperlink>
      <w:r w:rsidRPr="006C3C8B">
        <w:rPr>
          <w:lang w:val="de-DE"/>
        </w:rPr>
        <w:t>]</w:t>
      </w:r>
    </w:p>
    <w:p w14:paraId="4C2B3D6A" w14:textId="77777777" w:rsidR="00737893" w:rsidRPr="006C3C8B" w:rsidRDefault="00737893" w:rsidP="00737893">
      <w:pPr>
        <w:pStyle w:val="NormalWeb"/>
        <w:numPr>
          <w:ilvl w:val="0"/>
          <w:numId w:val="3"/>
        </w:numPr>
        <w:spacing w:before="0" w:beforeAutospacing="0" w:after="0" w:afterAutospacing="0"/>
        <w:ind w:left="851" w:hanging="491"/>
        <w:jc w:val="both"/>
        <w:rPr>
          <w:lang w:val="de-DE"/>
        </w:rPr>
      </w:pPr>
      <w:r w:rsidRPr="006C3C8B">
        <w:rPr>
          <w:smallCaps/>
          <w:lang w:val="de-DE"/>
        </w:rPr>
        <w:t>Wenzelburger 1974</w:t>
      </w:r>
      <w:r w:rsidRPr="006C3C8B">
        <w:rPr>
          <w:lang w:val="de-DE"/>
        </w:rPr>
        <w:t>, Dietmar: Motivation und Menschenbild der Eneide Heinrichs von Veldeke als Ausdruck der geschichtlichen Kräfte ihrer Zeit. Göppingen (= Göppinger Arbeiten zur Germanistik 135) [</w:t>
      </w:r>
      <w:hyperlink r:id="rId1188" w:history="1">
        <w:r w:rsidRPr="006C3C8B">
          <w:rPr>
            <w:rStyle w:val="Hyperlink"/>
            <w:lang w:val="de-DE"/>
          </w:rPr>
          <w:t>GVK</w:t>
        </w:r>
      </w:hyperlink>
      <w:r w:rsidRPr="006C3C8B">
        <w:rPr>
          <w:lang w:val="de-DE"/>
        </w:rPr>
        <w:t>]</w:t>
      </w:r>
    </w:p>
    <w:p w14:paraId="31DFFC80" w14:textId="77777777" w:rsidR="00A45ED9" w:rsidRPr="006C3C8B" w:rsidRDefault="00EF2DFB" w:rsidP="00A45ED9">
      <w:pPr>
        <w:pStyle w:val="NormalWeb"/>
        <w:numPr>
          <w:ilvl w:val="0"/>
          <w:numId w:val="3"/>
        </w:numPr>
        <w:spacing w:before="0" w:beforeAutospacing="0" w:after="0" w:afterAutospacing="0"/>
        <w:ind w:left="851" w:hanging="491"/>
        <w:jc w:val="both"/>
        <w:rPr>
          <w:lang w:val="de-DE"/>
        </w:rPr>
      </w:pPr>
      <w:r w:rsidRPr="006C3C8B">
        <w:rPr>
          <w:smallCaps/>
          <w:lang w:val="de-DE"/>
        </w:rPr>
        <w:t>Wolff</w:t>
      </w:r>
      <w:r w:rsidRPr="006C3C8B">
        <w:rPr>
          <w:lang w:val="de-DE"/>
        </w:rPr>
        <w:t xml:space="preserve"> 1974</w:t>
      </w:r>
      <w:r w:rsidR="00A45ED9" w:rsidRPr="006C3C8B">
        <w:rPr>
          <w:lang w:val="de-DE"/>
        </w:rPr>
        <w:t>,</w:t>
      </w:r>
      <w:r w:rsidRPr="006C3C8B">
        <w:rPr>
          <w:lang w:val="de-DE"/>
        </w:rPr>
        <w:t xml:space="preserve"> Ludwig: Heinrich von Veldeke und Eilhart von Oberg. In: Kritische Bewahrun</w:t>
      </w:r>
      <w:r w:rsidR="00D5198C" w:rsidRPr="006C3C8B">
        <w:rPr>
          <w:lang w:val="de-DE"/>
        </w:rPr>
        <w:t>g</w:t>
      </w:r>
      <w:r w:rsidRPr="006C3C8B">
        <w:rPr>
          <w:lang w:val="de-DE"/>
        </w:rPr>
        <w:t xml:space="preserve">. Beiträge zur deutschen Philologie. Festschrift für Werner Schröder zum 60. Geburtstag. Hrsg. von Ernst-Joachim </w:t>
      </w:r>
      <w:r w:rsidRPr="006C3C8B">
        <w:rPr>
          <w:smallCaps/>
          <w:lang w:val="de-DE"/>
        </w:rPr>
        <w:t>Schmidt</w:t>
      </w:r>
      <w:r w:rsidRPr="006C3C8B">
        <w:rPr>
          <w:lang w:val="de-DE"/>
        </w:rPr>
        <w:t>. Berlin, S. 241–249 [</w:t>
      </w:r>
      <w:hyperlink r:id="rId1189" w:history="1">
        <w:r w:rsidRPr="006C3C8B">
          <w:rPr>
            <w:rStyle w:val="Hyperlink"/>
            <w:lang w:val="de-DE"/>
          </w:rPr>
          <w:t>GVK</w:t>
        </w:r>
      </w:hyperlink>
      <w:r w:rsidRPr="006C3C8B">
        <w:rPr>
          <w:lang w:val="de-DE"/>
        </w:rPr>
        <w:t>]</w:t>
      </w:r>
    </w:p>
    <w:p w14:paraId="78E6910A" w14:textId="77777777" w:rsidR="00CD1B4C" w:rsidRPr="006C3C8B" w:rsidRDefault="00CD1B4C" w:rsidP="00A45ED9">
      <w:pPr>
        <w:pStyle w:val="NormalWeb"/>
        <w:numPr>
          <w:ilvl w:val="0"/>
          <w:numId w:val="3"/>
        </w:numPr>
        <w:spacing w:before="0" w:beforeAutospacing="0" w:after="0" w:afterAutospacing="0"/>
        <w:ind w:left="851" w:hanging="491"/>
        <w:jc w:val="both"/>
        <w:rPr>
          <w:lang w:val="de-DE"/>
        </w:rPr>
      </w:pPr>
      <w:r w:rsidRPr="006C3C8B">
        <w:rPr>
          <w:smallCaps/>
          <w:lang w:val="de-DE"/>
        </w:rPr>
        <w:t>Czerwinski</w:t>
      </w:r>
      <w:r w:rsidRPr="006C3C8B">
        <w:rPr>
          <w:lang w:val="de-DE"/>
        </w:rPr>
        <w:t xml:space="preserve"> 1975, Peter: Die Schlacht- und Turnierdarstellungen in den deutschen höfischen Romanen des 12. und 13. Jahrhunderts. Zur literarischen Verarbeitung militärischer Formen des adligen Gewaltmonopols. Berlin [</w:t>
      </w:r>
      <w:hyperlink r:id="rId1190" w:history="1">
        <w:r w:rsidRPr="006C3C8B">
          <w:rPr>
            <w:rStyle w:val="Hyperlink"/>
            <w:lang w:val="de-DE"/>
          </w:rPr>
          <w:t>GVK</w:t>
        </w:r>
      </w:hyperlink>
      <w:r w:rsidRPr="006C3C8B">
        <w:rPr>
          <w:lang w:val="de-DE"/>
        </w:rPr>
        <w:t>]</w:t>
      </w:r>
    </w:p>
    <w:p w14:paraId="405724F8" w14:textId="77777777" w:rsidR="00A45ED9" w:rsidRPr="006C3C8B" w:rsidRDefault="00EF2DFB" w:rsidP="00A45ED9">
      <w:pPr>
        <w:pStyle w:val="NormalWeb"/>
        <w:numPr>
          <w:ilvl w:val="0"/>
          <w:numId w:val="3"/>
        </w:numPr>
        <w:spacing w:before="0" w:beforeAutospacing="0" w:after="0" w:afterAutospacing="0"/>
        <w:ind w:left="851" w:hanging="491"/>
        <w:jc w:val="both"/>
        <w:rPr>
          <w:lang w:val="de-DE"/>
        </w:rPr>
      </w:pPr>
      <w:r w:rsidRPr="006C3C8B">
        <w:rPr>
          <w:smallCaps/>
          <w:lang w:val="de-DE"/>
        </w:rPr>
        <w:t>Goossens 1975</w:t>
      </w:r>
      <w:r w:rsidR="00A45ED9" w:rsidRPr="006C3C8B">
        <w:rPr>
          <w:smallCaps/>
          <w:lang w:val="de-DE"/>
        </w:rPr>
        <w:t>,</w:t>
      </w:r>
      <w:r w:rsidRPr="006C3C8B">
        <w:rPr>
          <w:lang w:val="de-DE"/>
        </w:rPr>
        <w:t xml:space="preserve"> Jan: ‚van einen seltsanen stut‘. Zu Veldekes ‚Eneide‘ v. 5054f. In: Verbum et signum. Friedrich Ohly zum 60. Geburtstag überreicht, 10. Januar 1974. Hrsg. von Hans </w:t>
      </w:r>
      <w:r w:rsidRPr="006C3C8B">
        <w:rPr>
          <w:smallCaps/>
          <w:lang w:val="de-DE"/>
        </w:rPr>
        <w:t>Fromm</w:t>
      </w:r>
      <w:r w:rsidRPr="006C3C8B">
        <w:rPr>
          <w:lang w:val="de-DE"/>
        </w:rPr>
        <w:t xml:space="preserve"> </w:t>
      </w:r>
      <w:r w:rsidR="00C553C7" w:rsidRPr="006C3C8B">
        <w:rPr>
          <w:lang w:val="de-DE"/>
        </w:rPr>
        <w:t>[u.a.]</w:t>
      </w:r>
      <w:r w:rsidRPr="006C3C8B">
        <w:rPr>
          <w:lang w:val="de-DE"/>
        </w:rPr>
        <w:t>. 2 Bde. München, II, S. 177–188 [</w:t>
      </w:r>
      <w:hyperlink r:id="rId1191" w:history="1">
        <w:r w:rsidRPr="006C3C8B">
          <w:rPr>
            <w:rStyle w:val="Hyperlink"/>
            <w:lang w:val="de-DE"/>
          </w:rPr>
          <w:t>GVK</w:t>
        </w:r>
      </w:hyperlink>
      <w:r w:rsidRPr="006C3C8B">
        <w:rPr>
          <w:lang w:val="de-DE"/>
        </w:rPr>
        <w:t>]</w:t>
      </w:r>
    </w:p>
    <w:p w14:paraId="6A320D24" w14:textId="77777777" w:rsidR="002D3A7E" w:rsidRPr="006C3C8B" w:rsidRDefault="002D3A7E" w:rsidP="002D3A7E">
      <w:pPr>
        <w:pStyle w:val="NormalWeb"/>
        <w:numPr>
          <w:ilvl w:val="0"/>
          <w:numId w:val="3"/>
        </w:numPr>
        <w:spacing w:before="0" w:beforeAutospacing="0" w:after="0" w:afterAutospacing="0"/>
        <w:ind w:left="851" w:hanging="491"/>
        <w:jc w:val="both"/>
        <w:rPr>
          <w:lang w:val="de-DE"/>
        </w:rPr>
      </w:pPr>
      <w:r w:rsidRPr="006C3C8B">
        <w:rPr>
          <w:smallCaps/>
          <w:lang w:val="de-DE"/>
        </w:rPr>
        <w:t>Keilberth 1975,</w:t>
      </w:r>
      <w:r w:rsidRPr="006C3C8B">
        <w:rPr>
          <w:lang w:val="de-DE"/>
        </w:rPr>
        <w:t xml:space="preserve"> Thomas: Die Rezeption der antiken Götter in Hein</w:t>
      </w:r>
      <w:r w:rsidR="00D5198C" w:rsidRPr="006C3C8B">
        <w:rPr>
          <w:lang w:val="de-DE"/>
        </w:rPr>
        <w:t>richs von Veldeke ‚Eneide‘ und H</w:t>
      </w:r>
      <w:r w:rsidRPr="006C3C8B">
        <w:rPr>
          <w:lang w:val="de-DE"/>
        </w:rPr>
        <w:t>erborts von Fritzlar ‚Liet von Troye‘.</w:t>
      </w:r>
      <w:r w:rsidR="00D5198C" w:rsidRPr="006C3C8B">
        <w:rPr>
          <w:lang w:val="de-DE"/>
        </w:rPr>
        <w:t xml:space="preserve"> </w:t>
      </w:r>
      <w:r w:rsidRPr="006C3C8B">
        <w:rPr>
          <w:lang w:val="de-DE"/>
        </w:rPr>
        <w:t>Leipzig [</w:t>
      </w:r>
      <w:hyperlink r:id="rId1192" w:history="1">
        <w:r w:rsidRPr="006C3C8B">
          <w:rPr>
            <w:rStyle w:val="Hyperlink"/>
            <w:lang w:val="de-DE"/>
          </w:rPr>
          <w:t>GVK</w:t>
        </w:r>
      </w:hyperlink>
      <w:r w:rsidRPr="006C3C8B">
        <w:rPr>
          <w:lang w:val="de-DE"/>
        </w:rPr>
        <w:t>]</w:t>
      </w:r>
    </w:p>
    <w:p w14:paraId="1D2F101F" w14:textId="77777777" w:rsidR="00737893" w:rsidRPr="006C3C8B" w:rsidRDefault="004E57C2" w:rsidP="00737893">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1975</w:t>
      </w:r>
      <w:r w:rsidR="00A45ED9" w:rsidRPr="006C3C8B">
        <w:rPr>
          <w:lang w:val="de-DE"/>
        </w:rPr>
        <w:t>,</w:t>
      </w:r>
      <w:r w:rsidRPr="006C3C8B">
        <w:rPr>
          <w:lang w:val="de-DE"/>
        </w:rPr>
        <w:t xml:space="preserve"> </w:t>
      </w:r>
      <w:r w:rsidRPr="006C3C8B">
        <w:rPr>
          <w:rStyle w:val="Hyperlink"/>
          <w:color w:val="auto"/>
          <w:u w:val="none"/>
          <w:lang w:val="de-DE"/>
        </w:rPr>
        <w:t xml:space="preserve">Jef: Commentaren op Heinric van Veldeken’s Sint Servaaslegende. 2. Deel. Maastricht </w:t>
      </w:r>
      <w:r w:rsidRPr="006C3C8B">
        <w:rPr>
          <w:lang w:val="de-DE"/>
        </w:rPr>
        <w:t>[</w:t>
      </w:r>
      <w:hyperlink r:id="rId1193" w:history="1">
        <w:r w:rsidRPr="006C3C8B">
          <w:rPr>
            <w:rStyle w:val="Hyperlink"/>
            <w:lang w:val="de-DE"/>
          </w:rPr>
          <w:t>GVK</w:t>
        </w:r>
      </w:hyperlink>
      <w:r w:rsidRPr="006C3C8B">
        <w:rPr>
          <w:lang w:val="de-DE"/>
        </w:rPr>
        <w:t>]</w:t>
      </w:r>
    </w:p>
    <w:p w14:paraId="318A3A46" w14:textId="77777777" w:rsidR="00737893" w:rsidRPr="006C3C8B" w:rsidRDefault="00737893" w:rsidP="00737893">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Weindt</w:t>
      </w:r>
      <w:r w:rsidRPr="006C3C8B">
        <w:rPr>
          <w:lang w:val="de-DE"/>
        </w:rPr>
        <w:t xml:space="preserve"> 1975, </w:t>
      </w:r>
      <w:r w:rsidRPr="006C3C8B">
        <w:rPr>
          <w:rStyle w:val="Hyperlink"/>
          <w:color w:val="auto"/>
          <w:u w:val="none"/>
          <w:lang w:val="de-DE"/>
        </w:rPr>
        <w:t xml:space="preserve">Gertrud: Die Lieder Heinrichs von Veldeke. Studien zu einer Zykluskonzeption des Minnesangs und zu Veldekes Auffassung von ‚rechter‘ und ‚unrechter‘ Minne. Gießen </w:t>
      </w:r>
      <w:r w:rsidRPr="006C3C8B">
        <w:rPr>
          <w:lang w:val="de-DE"/>
        </w:rPr>
        <w:t>[</w:t>
      </w:r>
      <w:hyperlink r:id="rId1194" w:history="1">
        <w:r w:rsidRPr="006C3C8B">
          <w:rPr>
            <w:rStyle w:val="Hyperlink"/>
            <w:lang w:val="de-DE"/>
          </w:rPr>
          <w:t>GVK</w:t>
        </w:r>
      </w:hyperlink>
      <w:r w:rsidRPr="006C3C8B">
        <w:rPr>
          <w:lang w:val="de-DE"/>
        </w:rPr>
        <w:t>]</w:t>
      </w:r>
    </w:p>
    <w:p w14:paraId="1EEA4E12" w14:textId="77777777" w:rsidR="00890DE0" w:rsidRPr="006C3C8B" w:rsidRDefault="00890DE0" w:rsidP="00890DE0">
      <w:pPr>
        <w:pStyle w:val="NormalWeb"/>
        <w:numPr>
          <w:ilvl w:val="0"/>
          <w:numId w:val="3"/>
        </w:numPr>
        <w:spacing w:before="0" w:beforeAutospacing="0" w:after="0" w:afterAutospacing="0"/>
        <w:ind w:left="851" w:hanging="491"/>
        <w:jc w:val="both"/>
        <w:rPr>
          <w:lang w:val="de-DE"/>
        </w:rPr>
      </w:pPr>
      <w:r w:rsidRPr="006C3C8B">
        <w:rPr>
          <w:smallCaps/>
          <w:lang w:val="de-DE"/>
        </w:rPr>
        <w:t xml:space="preserve">Werner 1975, </w:t>
      </w:r>
      <w:r w:rsidRPr="006C3C8B">
        <w:rPr>
          <w:lang w:val="de-DE"/>
        </w:rPr>
        <w:t>Wilfried: Cimelia Heidelbergensia. 30 illuminierte Handschriften der Universitätsbibliothek Heidelberg. Wiesbaden, S. 76</w:t>
      </w:r>
      <w:r w:rsidR="008E00E2" w:rsidRPr="006C3C8B">
        <w:rPr>
          <w:lang w:val="de-DE"/>
        </w:rPr>
        <w:t>f</w:t>
      </w:r>
      <w:r w:rsidRPr="006C3C8B">
        <w:rPr>
          <w:lang w:val="de-DE"/>
        </w:rPr>
        <w:t xml:space="preserve"> [</w:t>
      </w:r>
      <w:hyperlink r:id="rId1195"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h</w:t>
      </w:r>
      <w:r w:rsidR="008E00E2" w:rsidRPr="006C3C8B">
        <w:rPr>
          <w:lang w:val="de-DE"/>
        </w:rPr>
        <w:t xml:space="preserve"> mit einer Abbildung (Bl. 135r [</w:t>
      </w:r>
      <w:hyperlink r:id="rId1196" w:history="1">
        <w:r w:rsidR="008E00E2" w:rsidRPr="006C3C8B">
          <w:rPr>
            <w:rStyle w:val="Hyperlink"/>
            <w:lang w:val="de-DE"/>
          </w:rPr>
          <w:t>abrufbar</w:t>
        </w:r>
      </w:hyperlink>
      <w:r w:rsidR="008E00E2" w:rsidRPr="006C3C8B">
        <w:rPr>
          <w:lang w:val="de-DE"/>
        </w:rPr>
        <w:t>])</w:t>
      </w:r>
    </w:p>
    <w:p w14:paraId="1DC1DCB0" w14:textId="77777777" w:rsidR="00BD03A5" w:rsidRPr="006C3C8B" w:rsidRDefault="00BD03A5" w:rsidP="00BD03A5">
      <w:pPr>
        <w:pStyle w:val="NormalWeb"/>
        <w:spacing w:before="0" w:beforeAutospacing="0" w:after="0" w:afterAutospacing="0"/>
        <w:jc w:val="both"/>
        <w:rPr>
          <w:lang w:val="de-DE"/>
        </w:rPr>
      </w:pPr>
    </w:p>
    <w:p w14:paraId="313BFEBD" w14:textId="77777777" w:rsidR="00BD03A5" w:rsidRPr="006C3C8B" w:rsidRDefault="00BD03A5" w:rsidP="00BD03A5">
      <w:pPr>
        <w:pStyle w:val="NormalWeb"/>
        <w:spacing w:before="0" w:beforeAutospacing="0" w:after="0" w:afterAutospacing="0"/>
        <w:jc w:val="both"/>
        <w:rPr>
          <w:lang w:val="de-DE"/>
        </w:rPr>
      </w:pPr>
      <w:r w:rsidRPr="006C3C8B">
        <w:rPr>
          <w:lang w:val="de-DE"/>
        </w:rPr>
        <w:t>1976–2000</w:t>
      </w:r>
    </w:p>
    <w:p w14:paraId="65A87857" w14:textId="77777777" w:rsidR="00BD03A5" w:rsidRPr="006C3C8B" w:rsidRDefault="00BD03A5" w:rsidP="00BD03A5">
      <w:pPr>
        <w:pStyle w:val="NormalWeb"/>
        <w:spacing w:before="0" w:beforeAutospacing="0" w:after="0" w:afterAutospacing="0"/>
        <w:jc w:val="both"/>
        <w:rPr>
          <w:lang w:val="de-DE"/>
        </w:rPr>
      </w:pPr>
    </w:p>
    <w:p w14:paraId="0B1DA017" w14:textId="77777777" w:rsidR="00CD4B9E" w:rsidRPr="006C3C8B" w:rsidRDefault="00CD4B9E" w:rsidP="00BD03A5">
      <w:pPr>
        <w:pStyle w:val="NormalWeb"/>
        <w:spacing w:before="0" w:beforeAutospacing="0" w:after="0" w:afterAutospacing="0"/>
        <w:jc w:val="both"/>
        <w:rPr>
          <w:lang w:val="de-DE"/>
        </w:rPr>
      </w:pPr>
      <w:r w:rsidRPr="006C3C8B">
        <w:rPr>
          <w:noProof/>
          <w:lang w:val="de-DE"/>
        </w:rPr>
        <w:drawing>
          <wp:inline distT="0" distB="0" distL="0" distR="0" wp14:anchorId="46960474" wp14:editId="0435C231">
            <wp:extent cx="6115050" cy="1362075"/>
            <wp:effectExtent l="0" t="0" r="0"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6115050" cy="1362075"/>
                    </a:xfrm>
                    <a:prstGeom prst="rect">
                      <a:avLst/>
                    </a:prstGeom>
                    <a:noFill/>
                    <a:ln>
                      <a:noFill/>
                    </a:ln>
                  </pic:spPr>
                </pic:pic>
              </a:graphicData>
            </a:graphic>
          </wp:inline>
        </w:drawing>
      </w:r>
    </w:p>
    <w:p w14:paraId="0A9336D9" w14:textId="77777777" w:rsidR="00CD4B9E" w:rsidRPr="006C3C8B" w:rsidRDefault="00CD4B9E" w:rsidP="00CD4B9E">
      <w:pPr>
        <w:pStyle w:val="NormalWeb"/>
        <w:spacing w:before="0" w:beforeAutospacing="0" w:after="0" w:afterAutospacing="0"/>
        <w:jc w:val="both"/>
        <w:rPr>
          <w:lang w:val="de-DE"/>
        </w:rPr>
      </w:pPr>
      <w:r w:rsidRPr="006C3C8B">
        <w:rPr>
          <w:lang w:val="de-DE"/>
        </w:rPr>
        <w:t xml:space="preserve">Anfang des </w:t>
      </w:r>
      <w:r w:rsidRPr="006C3C8B">
        <w:rPr>
          <w:i/>
          <w:lang w:val="de-DE"/>
        </w:rPr>
        <w:t>Eneas</w:t>
      </w:r>
      <w:r w:rsidRPr="006C3C8B">
        <w:rPr>
          <w:lang w:val="de-DE"/>
        </w:rPr>
        <w:t xml:space="preserve">, </w:t>
      </w:r>
      <w:r w:rsidR="0006265B" w:rsidRPr="006C3C8B">
        <w:rPr>
          <w:lang w:val="de-DE"/>
        </w:rPr>
        <w:t>Dieter</w:t>
      </w:r>
      <w:r w:rsidRPr="006C3C8B">
        <w:rPr>
          <w:lang w:val="de-DE"/>
        </w:rPr>
        <w:t xml:space="preserve"> </w:t>
      </w:r>
      <w:r w:rsidR="0006265B" w:rsidRPr="006C3C8B">
        <w:rPr>
          <w:smallCaps/>
          <w:lang w:val="de-DE"/>
        </w:rPr>
        <w:t>Kartschoke</w:t>
      </w:r>
      <w:r w:rsidRPr="006C3C8B">
        <w:rPr>
          <w:lang w:val="de-DE"/>
        </w:rPr>
        <w:t xml:space="preserve"> 19</w:t>
      </w:r>
      <w:r w:rsidR="0006265B" w:rsidRPr="006C3C8B">
        <w:rPr>
          <w:lang w:val="de-DE"/>
        </w:rPr>
        <w:t>86</w:t>
      </w:r>
    </w:p>
    <w:p w14:paraId="4CABE7EA" w14:textId="77777777" w:rsidR="00CD4B9E" w:rsidRPr="006C3C8B" w:rsidRDefault="00CD4B9E" w:rsidP="00BD03A5">
      <w:pPr>
        <w:pStyle w:val="NormalWeb"/>
        <w:spacing w:before="0" w:beforeAutospacing="0" w:after="0" w:afterAutospacing="0"/>
        <w:jc w:val="both"/>
        <w:rPr>
          <w:lang w:val="de-DE"/>
        </w:rPr>
      </w:pPr>
    </w:p>
    <w:p w14:paraId="79ECE7FA" w14:textId="77777777" w:rsidR="00CD4B9E" w:rsidRPr="006C3C8B" w:rsidRDefault="00CD4B9E" w:rsidP="00BD03A5">
      <w:pPr>
        <w:pStyle w:val="NormalWeb"/>
        <w:spacing w:before="0" w:beforeAutospacing="0" w:after="0" w:afterAutospacing="0"/>
        <w:jc w:val="both"/>
        <w:rPr>
          <w:lang w:val="de-DE"/>
        </w:rPr>
      </w:pPr>
      <w:r w:rsidRPr="006C3C8B">
        <w:rPr>
          <w:noProof/>
          <w:lang w:val="de-DE"/>
        </w:rPr>
        <w:drawing>
          <wp:inline distT="0" distB="0" distL="0" distR="0" wp14:anchorId="1D67826F" wp14:editId="27038B62">
            <wp:extent cx="6115050" cy="10858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115050" cy="1085850"/>
                    </a:xfrm>
                    <a:prstGeom prst="rect">
                      <a:avLst/>
                    </a:prstGeom>
                    <a:noFill/>
                    <a:ln>
                      <a:noFill/>
                    </a:ln>
                  </pic:spPr>
                </pic:pic>
              </a:graphicData>
            </a:graphic>
          </wp:inline>
        </w:drawing>
      </w:r>
    </w:p>
    <w:p w14:paraId="108C5836" w14:textId="77777777" w:rsidR="00CD4B9E" w:rsidRPr="006C3C8B" w:rsidRDefault="00CD4B9E" w:rsidP="00BD03A5">
      <w:pPr>
        <w:pStyle w:val="NormalWeb"/>
        <w:spacing w:before="0" w:beforeAutospacing="0" w:after="0" w:afterAutospacing="0"/>
        <w:jc w:val="both"/>
        <w:rPr>
          <w:lang w:val="de-DE"/>
        </w:rPr>
      </w:pPr>
      <w:r w:rsidRPr="006C3C8B">
        <w:rPr>
          <w:lang w:val="de-DE"/>
        </w:rPr>
        <w:t xml:space="preserve">Anfang des </w:t>
      </w:r>
      <w:r w:rsidRPr="006C3C8B">
        <w:rPr>
          <w:i/>
          <w:lang w:val="de-DE"/>
        </w:rPr>
        <w:t>Eneas</w:t>
      </w:r>
      <w:r w:rsidRPr="006C3C8B">
        <w:rPr>
          <w:lang w:val="de-DE"/>
        </w:rPr>
        <w:t xml:space="preserve">, Hans </w:t>
      </w:r>
      <w:r w:rsidRPr="006C3C8B">
        <w:rPr>
          <w:smallCaps/>
          <w:lang w:val="de-DE"/>
        </w:rPr>
        <w:t>Fromm</w:t>
      </w:r>
      <w:r w:rsidRPr="006C3C8B">
        <w:rPr>
          <w:lang w:val="de-DE"/>
        </w:rPr>
        <w:t xml:space="preserve"> 1992</w:t>
      </w:r>
    </w:p>
    <w:p w14:paraId="7320C2CA" w14:textId="77777777" w:rsidR="00CD4B9E" w:rsidRPr="006C3C8B" w:rsidRDefault="00CD4B9E" w:rsidP="00BD03A5">
      <w:pPr>
        <w:pStyle w:val="NormalWeb"/>
        <w:spacing w:before="0" w:beforeAutospacing="0" w:after="0" w:afterAutospacing="0"/>
        <w:jc w:val="both"/>
        <w:rPr>
          <w:lang w:val="de-DE"/>
        </w:rPr>
      </w:pPr>
    </w:p>
    <w:p w14:paraId="4ADDC1E8" w14:textId="77777777" w:rsidR="00391880" w:rsidRPr="006C3C8B" w:rsidRDefault="00391880" w:rsidP="00AF2419">
      <w:pPr>
        <w:pStyle w:val="NormalWeb"/>
        <w:numPr>
          <w:ilvl w:val="0"/>
          <w:numId w:val="3"/>
        </w:numPr>
        <w:spacing w:before="0" w:beforeAutospacing="0" w:after="0" w:afterAutospacing="0"/>
        <w:ind w:left="851" w:hanging="491"/>
        <w:jc w:val="both"/>
        <w:rPr>
          <w:lang w:val="de-DE"/>
        </w:rPr>
      </w:pPr>
      <w:r w:rsidRPr="006C3C8B">
        <w:rPr>
          <w:smallCaps/>
          <w:lang w:val="de-DE"/>
        </w:rPr>
        <w:t>Beckers</w:t>
      </w:r>
      <w:r w:rsidRPr="006C3C8B">
        <w:rPr>
          <w:lang w:val="de-DE"/>
        </w:rPr>
        <w:t xml:space="preserve"> 1976,</w:t>
      </w:r>
      <w:r w:rsidR="00AF2419" w:rsidRPr="006C3C8B">
        <w:rPr>
          <w:lang w:val="de-DE"/>
        </w:rPr>
        <w:t xml:space="preserve"> Hartmut: </w:t>
      </w:r>
      <w:r w:rsidR="00AF2419" w:rsidRPr="006C3C8B">
        <w:rPr>
          <w:i/>
          <w:lang w:val="de-DE"/>
        </w:rPr>
        <w:t>Desse boke de horn den greve van der hoien vnde sint altomale dudesk</w:t>
      </w:r>
      <w:r w:rsidR="00AF2419" w:rsidRPr="006C3C8B">
        <w:rPr>
          <w:lang w:val="de-DE"/>
        </w:rPr>
        <w:t>. Ein Versuch zur literarhistorischen Identifizierung des Handschriftenbestandes ei</w:t>
      </w:r>
      <w:r w:rsidR="00AF2419" w:rsidRPr="006C3C8B">
        <w:rPr>
          <w:lang w:val="de-DE"/>
        </w:rPr>
        <w:lastRenderedPageBreak/>
        <w:t xml:space="preserve">ner niedersächsischen Adelsbibliothek des späten 15. Jahrhunderts. In: Niederdeutsches Wort 16, </w:t>
      </w:r>
      <w:r w:rsidRPr="006C3C8B">
        <w:rPr>
          <w:lang w:val="de-DE"/>
        </w:rPr>
        <w:t>S. 92–102 [</w:t>
      </w:r>
      <w:hyperlink r:id="rId1199" w:history="1">
        <w:r w:rsidRPr="006C3C8B">
          <w:rPr>
            <w:rStyle w:val="Hyperlink"/>
            <w:lang w:val="de-DE"/>
          </w:rPr>
          <w:t>abrufbar</w:t>
        </w:r>
      </w:hyperlink>
      <w:r w:rsidRPr="006C3C8B">
        <w:rPr>
          <w:lang w:val="de-DE"/>
        </w:rPr>
        <w:t xml:space="preserve">, PDF] → die </w:t>
      </w:r>
      <w:r w:rsidRPr="006C3C8B">
        <w:rPr>
          <w:i/>
          <w:lang w:val="de-DE"/>
        </w:rPr>
        <w:t>Eneas</w:t>
      </w:r>
      <w:r w:rsidRPr="006C3C8B">
        <w:rPr>
          <w:lang w:val="de-DE"/>
        </w:rPr>
        <w:t>-Handschrift Ho</w:t>
      </w:r>
    </w:p>
    <w:p w14:paraId="3864CB4E"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 xml:space="preserve">Brandis </w:t>
      </w:r>
      <w:r w:rsidRPr="006C3C8B">
        <w:rPr>
          <w:lang w:val="de-DE"/>
        </w:rPr>
        <w:t>1976, Tilo: Zimelien. Abendländische Handschriften des Mittelalters aus den Sammlungen der Stiftung Preussischer Kulturbesitz Berlin. Ausstellungskatalog. Wiesbaden, S. 137 (Nr. 89) [</w:t>
      </w:r>
      <w:hyperlink r:id="rId1200"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0DD84A01" w14:textId="77777777" w:rsidR="00323EA0" w:rsidRPr="006C3C8B" w:rsidRDefault="00323EA0" w:rsidP="00323EA0">
      <w:pPr>
        <w:pStyle w:val="NormalWeb"/>
        <w:numPr>
          <w:ilvl w:val="0"/>
          <w:numId w:val="3"/>
        </w:numPr>
        <w:spacing w:before="0" w:beforeAutospacing="0" w:after="0" w:afterAutospacing="0"/>
        <w:ind w:left="851" w:hanging="491"/>
        <w:jc w:val="both"/>
        <w:rPr>
          <w:lang w:val="de-DE"/>
        </w:rPr>
      </w:pPr>
      <w:r w:rsidRPr="006C3C8B">
        <w:rPr>
          <w:smallCaps/>
          <w:lang w:val="de-DE"/>
        </w:rPr>
        <w:t>Bumke</w:t>
      </w:r>
      <w:r w:rsidRPr="006C3C8B">
        <w:rPr>
          <w:lang w:val="de-DE"/>
        </w:rPr>
        <w:t xml:space="preserve"> 1976, Joachim: Ministerialität und Ritterdichtung. Umrisse der Forschung. München [</w:t>
      </w:r>
      <w:hyperlink r:id="rId1201" w:history="1">
        <w:r w:rsidRPr="006C3C8B">
          <w:rPr>
            <w:rStyle w:val="Hyperlink"/>
            <w:lang w:val="de-DE"/>
          </w:rPr>
          <w:t>GVK</w:t>
        </w:r>
      </w:hyperlink>
      <w:r w:rsidRPr="006C3C8B">
        <w:rPr>
          <w:lang w:val="de-DE"/>
        </w:rPr>
        <w:t>]</w:t>
      </w:r>
    </w:p>
    <w:p w14:paraId="3D9BB399" w14:textId="77777777" w:rsidR="00A6561F" w:rsidRPr="006C3C8B" w:rsidRDefault="00355CB5" w:rsidP="00A6561F">
      <w:pPr>
        <w:pStyle w:val="NormalWeb"/>
        <w:numPr>
          <w:ilvl w:val="0"/>
          <w:numId w:val="3"/>
        </w:numPr>
        <w:spacing w:before="0" w:beforeAutospacing="0" w:after="0" w:afterAutospacing="0"/>
        <w:ind w:left="851" w:hanging="491"/>
        <w:jc w:val="both"/>
        <w:rPr>
          <w:lang w:val="de-DE"/>
        </w:rPr>
      </w:pPr>
      <w:r w:rsidRPr="006C3C8B">
        <w:rPr>
          <w:smallCaps/>
          <w:lang w:val="de-DE"/>
        </w:rPr>
        <w:t>Groos</w:t>
      </w:r>
      <w:r w:rsidRPr="006C3C8B">
        <w:rPr>
          <w:lang w:val="de-DE"/>
        </w:rPr>
        <w:t xml:space="preserve"> 1976, Arthur: </w:t>
      </w:r>
      <w:r w:rsidR="00FF1AEA" w:rsidRPr="006C3C8B">
        <w:rPr>
          <w:lang w:val="de-DE"/>
        </w:rPr>
        <w:t>‘</w:t>
      </w:r>
      <w:r w:rsidRPr="006C3C8B">
        <w:rPr>
          <w:lang w:val="de-DE"/>
        </w:rPr>
        <w:t>Amor and his Brother Cupid</w:t>
      </w:r>
      <w:r w:rsidR="00FF1AEA" w:rsidRPr="006C3C8B">
        <w:rPr>
          <w:lang w:val="de-DE"/>
        </w:rPr>
        <w:t>’:</w:t>
      </w:r>
      <w:r w:rsidRPr="006C3C8B">
        <w:rPr>
          <w:lang w:val="de-DE"/>
        </w:rPr>
        <w:t xml:space="preserve"> The </w:t>
      </w:r>
      <w:r w:rsidR="00FF1AEA" w:rsidRPr="006C3C8B">
        <w:rPr>
          <w:lang w:val="de-DE"/>
        </w:rPr>
        <w:t>‘</w:t>
      </w:r>
      <w:r w:rsidRPr="006C3C8B">
        <w:rPr>
          <w:lang w:val="de-DE"/>
        </w:rPr>
        <w:t>Two Loves</w:t>
      </w:r>
      <w:r w:rsidR="00FF1AEA" w:rsidRPr="006C3C8B">
        <w:rPr>
          <w:lang w:val="de-DE"/>
        </w:rPr>
        <w:t>’</w:t>
      </w:r>
      <w:r w:rsidRPr="006C3C8B">
        <w:rPr>
          <w:lang w:val="de-DE"/>
        </w:rPr>
        <w:t xml:space="preserve"> in Heinrich von Veldeke’s </w:t>
      </w:r>
      <w:r w:rsidR="00FF1AEA" w:rsidRPr="006C3C8B">
        <w:rPr>
          <w:lang w:val="de-DE"/>
        </w:rPr>
        <w:t>‘</w:t>
      </w:r>
      <w:r w:rsidRPr="006C3C8B">
        <w:rPr>
          <w:lang w:val="de-DE"/>
        </w:rPr>
        <w:t>Eneit</w:t>
      </w:r>
      <w:r w:rsidR="00FF1AEA" w:rsidRPr="006C3C8B">
        <w:rPr>
          <w:lang w:val="de-DE"/>
        </w:rPr>
        <w:t>’</w:t>
      </w:r>
      <w:r w:rsidRPr="006C3C8B">
        <w:rPr>
          <w:lang w:val="de-DE"/>
        </w:rPr>
        <w:t xml:space="preserve">. In: Traditio 32, S. 239–255 [bedingt </w:t>
      </w:r>
      <w:hyperlink r:id="rId1202" w:history="1">
        <w:r w:rsidRPr="006C3C8B">
          <w:rPr>
            <w:rStyle w:val="Hyperlink"/>
            <w:lang w:val="de-DE"/>
          </w:rPr>
          <w:t>abrufbar</w:t>
        </w:r>
      </w:hyperlink>
      <w:r w:rsidRPr="006C3C8B">
        <w:rPr>
          <w:lang w:val="de-DE"/>
        </w:rPr>
        <w:t>]</w:t>
      </w:r>
    </w:p>
    <w:p w14:paraId="1945C701" w14:textId="77777777" w:rsidR="00A45ED9" w:rsidRPr="006C3C8B" w:rsidRDefault="004E57C2" w:rsidP="00A45ED9">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1976</w:t>
      </w:r>
      <w:r w:rsidR="00E92431" w:rsidRPr="006C3C8B">
        <w:rPr>
          <w:lang w:val="de-DE"/>
        </w:rPr>
        <w:t>a</w:t>
      </w:r>
      <w:r w:rsidR="00A45ED9" w:rsidRPr="006C3C8B">
        <w:rPr>
          <w:lang w:val="de-DE"/>
        </w:rPr>
        <w:t>,</w:t>
      </w:r>
      <w:r w:rsidRPr="006C3C8B">
        <w:rPr>
          <w:lang w:val="de-DE"/>
        </w:rPr>
        <w:t xml:space="preserve"> </w:t>
      </w:r>
      <w:r w:rsidRPr="006C3C8B">
        <w:rPr>
          <w:rStyle w:val="Hyperlink"/>
          <w:color w:val="auto"/>
          <w:u w:val="none"/>
          <w:lang w:val="de-DE"/>
        </w:rPr>
        <w:t xml:space="preserve">Jef: Commentaren op Heinric van Veldeken’s Sint Servaaslegende. 3. Deel. Maastricht </w:t>
      </w:r>
      <w:r w:rsidRPr="006C3C8B">
        <w:rPr>
          <w:lang w:val="de-DE"/>
        </w:rPr>
        <w:t>[</w:t>
      </w:r>
      <w:hyperlink r:id="rId1203" w:history="1">
        <w:r w:rsidRPr="006C3C8B">
          <w:rPr>
            <w:rStyle w:val="Hyperlink"/>
            <w:lang w:val="de-DE"/>
          </w:rPr>
          <w:t>GVK</w:t>
        </w:r>
      </w:hyperlink>
      <w:r w:rsidRPr="006C3C8B">
        <w:rPr>
          <w:lang w:val="de-DE"/>
        </w:rPr>
        <w:t>]</w:t>
      </w:r>
    </w:p>
    <w:p w14:paraId="24F043B6"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t>Notermans</w:t>
      </w:r>
      <w:r w:rsidRPr="006C3C8B">
        <w:rPr>
          <w:lang w:val="de-DE"/>
        </w:rPr>
        <w:t xml:space="preserve"> 1976b, Jef: Profiel van Hendrik van Veldeke. In: De Tijdspiegel 31/4 [</w:t>
      </w:r>
      <w:hyperlink r:id="rId1204" w:history="1">
        <w:r w:rsidRPr="006C3C8B">
          <w:rPr>
            <w:rStyle w:val="Hyperlink"/>
            <w:lang w:val="de-DE"/>
          </w:rPr>
          <w:t>GVK</w:t>
        </w:r>
      </w:hyperlink>
      <w:r w:rsidRPr="006C3C8B">
        <w:rPr>
          <w:lang w:val="de-DE"/>
        </w:rPr>
        <w:t>]</w:t>
      </w:r>
    </w:p>
    <w:p w14:paraId="3062687F" w14:textId="77777777" w:rsidR="00A45ED9" w:rsidRPr="006C3C8B" w:rsidRDefault="00203FFF" w:rsidP="00A45ED9">
      <w:pPr>
        <w:pStyle w:val="NormalWeb"/>
        <w:numPr>
          <w:ilvl w:val="0"/>
          <w:numId w:val="3"/>
        </w:numPr>
        <w:spacing w:before="0" w:beforeAutospacing="0" w:after="0" w:afterAutospacing="0"/>
        <w:ind w:left="851" w:hanging="491"/>
        <w:jc w:val="both"/>
        <w:rPr>
          <w:lang w:val="de-DE"/>
        </w:rPr>
      </w:pPr>
      <w:r w:rsidRPr="006C3C8B">
        <w:rPr>
          <w:smallCaps/>
          <w:lang w:val="de-DE"/>
        </w:rPr>
        <w:t>Oonk</w:t>
      </w:r>
      <w:r w:rsidRPr="006C3C8B">
        <w:rPr>
          <w:lang w:val="de-DE"/>
        </w:rPr>
        <w:t xml:space="preserve"> 1976</w:t>
      </w:r>
      <w:r w:rsidR="00A45ED9" w:rsidRPr="006C3C8B">
        <w:rPr>
          <w:lang w:val="de-DE"/>
        </w:rPr>
        <w:t>,</w:t>
      </w:r>
      <w:r w:rsidRPr="006C3C8B">
        <w:rPr>
          <w:lang w:val="de-DE"/>
        </w:rPr>
        <w:t xml:space="preserve"> Gerrit J.: Eneas, Tristan, Parzival und die Minne. In: Zeitschrift für deutsche Philologie 95, S. 19–39 [</w:t>
      </w:r>
      <w:hyperlink r:id="rId1205" w:history="1">
        <w:r w:rsidRPr="006C3C8B">
          <w:rPr>
            <w:rStyle w:val="Hyperlink"/>
            <w:lang w:val="de-DE"/>
          </w:rPr>
          <w:t>GVK</w:t>
        </w:r>
      </w:hyperlink>
      <w:r w:rsidRPr="006C3C8B">
        <w:rPr>
          <w:lang w:val="de-DE"/>
        </w:rPr>
        <w:t>]</w:t>
      </w:r>
    </w:p>
    <w:p w14:paraId="4A4F9FA3"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Ruberg</w:t>
      </w:r>
      <w:r w:rsidRPr="006C3C8B">
        <w:rPr>
          <w:lang w:val="de-DE"/>
        </w:rPr>
        <w:t xml:space="preserve"> 1976, Uwe: ‚Wörtlich verstandene‘ und ‚realisierte‘ Metaphern in deutscher erzählender Dichtung von Veldeke bis Wickram. In: </w:t>
      </w:r>
      <w:r w:rsidRPr="006C3C8B">
        <w:rPr>
          <w:rStyle w:val="Hyperlink"/>
          <w:i/>
          <w:color w:val="auto"/>
          <w:u w:val="none"/>
          <w:lang w:val="de-DE"/>
        </w:rPr>
        <w:t>sagen mit sinne</w:t>
      </w:r>
      <w:r w:rsidRPr="006C3C8B">
        <w:rPr>
          <w:rStyle w:val="Hyperlink"/>
          <w:color w:val="auto"/>
          <w:u w:val="none"/>
          <w:lang w:val="de-DE"/>
        </w:rPr>
        <w:t xml:space="preserve">. Festschrift für Marie-Luise Dittrich zum 65. Geburtstag. Hrsg. von Helmut </w:t>
      </w:r>
      <w:r w:rsidRPr="006C3C8B">
        <w:rPr>
          <w:rStyle w:val="Hyperlink"/>
          <w:smallCaps/>
          <w:color w:val="auto"/>
          <w:u w:val="none"/>
          <w:lang w:val="de-DE"/>
        </w:rPr>
        <w:t>Rücker</w:t>
      </w:r>
      <w:r w:rsidRPr="006C3C8B">
        <w:rPr>
          <w:rStyle w:val="Hyperlink"/>
          <w:color w:val="auto"/>
          <w:u w:val="none"/>
          <w:lang w:val="de-DE"/>
        </w:rPr>
        <w:t xml:space="preserve"> und Kurt Otto </w:t>
      </w:r>
      <w:r w:rsidRPr="006C3C8B">
        <w:rPr>
          <w:rStyle w:val="Hyperlink"/>
          <w:smallCaps/>
          <w:color w:val="auto"/>
          <w:u w:val="none"/>
          <w:lang w:val="de-DE"/>
        </w:rPr>
        <w:t>Seidel</w:t>
      </w:r>
      <w:r w:rsidRPr="006C3C8B">
        <w:rPr>
          <w:rStyle w:val="Hyperlink"/>
          <w:color w:val="auto"/>
          <w:u w:val="none"/>
          <w:lang w:val="de-DE"/>
        </w:rPr>
        <w:t>. Göppingen (= Göppinger Arbeiten zur Germanistik 180),</w:t>
      </w:r>
      <w:r w:rsidRPr="006C3C8B">
        <w:rPr>
          <w:lang w:val="de-DE"/>
        </w:rPr>
        <w:t xml:space="preserve"> S. 205–220</w:t>
      </w:r>
      <w:r w:rsidRPr="006C3C8B">
        <w:rPr>
          <w:rStyle w:val="Hyperlink"/>
          <w:color w:val="auto"/>
          <w:u w:val="none"/>
          <w:lang w:val="de-DE"/>
        </w:rPr>
        <w:t xml:space="preserve"> </w:t>
      </w:r>
      <w:r w:rsidRPr="006C3C8B">
        <w:rPr>
          <w:lang w:val="de-DE"/>
        </w:rPr>
        <w:t>[</w:t>
      </w:r>
      <w:hyperlink r:id="rId1206" w:history="1">
        <w:r w:rsidRPr="006C3C8B">
          <w:rPr>
            <w:rStyle w:val="Hyperlink"/>
            <w:lang w:val="de-DE"/>
          </w:rPr>
          <w:t>GVK</w:t>
        </w:r>
      </w:hyperlink>
      <w:r w:rsidRPr="006C3C8B">
        <w:rPr>
          <w:lang w:val="de-DE"/>
        </w:rPr>
        <w:t>]</w:t>
      </w:r>
    </w:p>
    <w:p w14:paraId="6BABFF56" w14:textId="77777777" w:rsidR="00A97112" w:rsidRPr="006C3C8B" w:rsidRDefault="00A97112" w:rsidP="00A97112">
      <w:pPr>
        <w:pStyle w:val="NormalWeb"/>
        <w:numPr>
          <w:ilvl w:val="0"/>
          <w:numId w:val="3"/>
        </w:numPr>
        <w:spacing w:before="0" w:beforeAutospacing="0" w:after="0" w:afterAutospacing="0"/>
        <w:ind w:left="851" w:hanging="491"/>
        <w:jc w:val="both"/>
        <w:rPr>
          <w:lang w:val="de-DE"/>
        </w:rPr>
      </w:pPr>
      <w:r w:rsidRPr="006C3C8B">
        <w:rPr>
          <w:smallCaps/>
          <w:lang w:val="de-DE"/>
        </w:rPr>
        <w:t xml:space="preserve">Sanders </w:t>
      </w:r>
      <w:r w:rsidRPr="006C3C8B">
        <w:rPr>
          <w:lang w:val="de-DE"/>
        </w:rPr>
        <w:t xml:space="preserve">1976, Willy: </w:t>
      </w:r>
      <w:r w:rsidRPr="006C3C8B">
        <w:rPr>
          <w:i/>
          <w:lang w:val="de-DE"/>
        </w:rPr>
        <w:t>Sal es gelucke walden</w:t>
      </w:r>
      <w:r w:rsidRPr="006C3C8B">
        <w:rPr>
          <w:lang w:val="de-DE"/>
        </w:rPr>
        <w:t xml:space="preserve">. In: </w:t>
      </w:r>
      <w:r w:rsidRPr="006C3C8B">
        <w:rPr>
          <w:rStyle w:val="Hyperlink"/>
          <w:i/>
          <w:color w:val="auto"/>
          <w:u w:val="none"/>
          <w:lang w:val="de-DE"/>
        </w:rPr>
        <w:t>sagen mit sinne</w:t>
      </w:r>
      <w:r w:rsidRPr="006C3C8B">
        <w:rPr>
          <w:rStyle w:val="Hyperlink"/>
          <w:color w:val="auto"/>
          <w:u w:val="none"/>
          <w:lang w:val="de-DE"/>
        </w:rPr>
        <w:t xml:space="preserve">. Festschrift für Marie-Luise Dittrich zum 65. Geburtstag. Hrsg. von Helmut </w:t>
      </w:r>
      <w:r w:rsidRPr="006C3C8B">
        <w:rPr>
          <w:rStyle w:val="Hyperlink"/>
          <w:smallCaps/>
          <w:color w:val="auto"/>
          <w:u w:val="none"/>
          <w:lang w:val="de-DE"/>
        </w:rPr>
        <w:t>Rücker</w:t>
      </w:r>
      <w:r w:rsidRPr="006C3C8B">
        <w:rPr>
          <w:rStyle w:val="Hyperlink"/>
          <w:color w:val="auto"/>
          <w:u w:val="none"/>
          <w:lang w:val="de-DE"/>
        </w:rPr>
        <w:t xml:space="preserve"> und Kurt Otto </w:t>
      </w:r>
      <w:r w:rsidRPr="006C3C8B">
        <w:rPr>
          <w:rStyle w:val="Hyperlink"/>
          <w:smallCaps/>
          <w:color w:val="auto"/>
          <w:u w:val="none"/>
          <w:lang w:val="de-DE"/>
        </w:rPr>
        <w:t>Seidel</w:t>
      </w:r>
      <w:r w:rsidRPr="006C3C8B">
        <w:rPr>
          <w:rStyle w:val="Hyperlink"/>
          <w:color w:val="auto"/>
          <w:u w:val="none"/>
          <w:lang w:val="de-DE"/>
        </w:rPr>
        <w:t>. Göppingen (= Göppinger Arbeiten zur Germanistik 180),</w:t>
      </w:r>
      <w:r w:rsidRPr="006C3C8B">
        <w:rPr>
          <w:lang w:val="de-DE"/>
        </w:rPr>
        <w:t xml:space="preserve"> S. 39–49</w:t>
      </w:r>
      <w:r w:rsidRPr="006C3C8B">
        <w:rPr>
          <w:rStyle w:val="Hyperlink"/>
          <w:color w:val="auto"/>
          <w:u w:val="none"/>
          <w:lang w:val="de-DE"/>
        </w:rPr>
        <w:t xml:space="preserve"> </w:t>
      </w:r>
      <w:r w:rsidRPr="006C3C8B">
        <w:rPr>
          <w:lang w:val="de-DE"/>
        </w:rPr>
        <w:t>[</w:t>
      </w:r>
      <w:hyperlink r:id="rId1207" w:history="1">
        <w:r w:rsidRPr="006C3C8B">
          <w:rPr>
            <w:rStyle w:val="Hyperlink"/>
            <w:lang w:val="de-DE"/>
          </w:rPr>
          <w:t>GVK</w:t>
        </w:r>
      </w:hyperlink>
      <w:r w:rsidRPr="006C3C8B">
        <w:rPr>
          <w:lang w:val="de-DE"/>
        </w:rPr>
        <w:t>]</w:t>
      </w:r>
    </w:p>
    <w:p w14:paraId="406F7F40"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Smits 1</w:t>
      </w:r>
      <w:r w:rsidRPr="006C3C8B">
        <w:rPr>
          <w:lang w:val="de-DE"/>
        </w:rPr>
        <w:t>976, Joseph</w:t>
      </w:r>
      <w:r w:rsidRPr="006C3C8B">
        <w:rPr>
          <w:smallCaps/>
          <w:lang w:val="de-DE"/>
        </w:rPr>
        <w:t xml:space="preserve"> S. van Waesberghe</w:t>
      </w:r>
      <w:r w:rsidRPr="006C3C8B">
        <w:rPr>
          <w:lang w:val="de-DE"/>
        </w:rPr>
        <w:t xml:space="preserve">: Der Sänger Hendrik von Veldeke. In: Dia-Pason de omnibus. Ausgewählte Aufsätze von J.S.v.W. Festgabe zu seinem 75. Geburtstag. Hrsg. von C[hristianus] J[oannes] </w:t>
      </w:r>
      <w:r w:rsidRPr="006C3C8B">
        <w:rPr>
          <w:smallCaps/>
          <w:lang w:val="de-DE"/>
        </w:rPr>
        <w:t>Maas</w:t>
      </w:r>
      <w:r w:rsidRPr="006C3C8B">
        <w:rPr>
          <w:lang w:val="de-DE"/>
        </w:rPr>
        <w:t xml:space="preserve"> und M. U. Schouten-</w:t>
      </w:r>
      <w:r w:rsidRPr="006C3C8B">
        <w:rPr>
          <w:smallCaps/>
          <w:lang w:val="de-DE"/>
        </w:rPr>
        <w:t>Glass</w:t>
      </w:r>
      <w:r w:rsidRPr="006C3C8B">
        <w:rPr>
          <w:lang w:val="de-DE"/>
        </w:rPr>
        <w:t>. Buren, S. 262–270 [</w:t>
      </w:r>
      <w:hyperlink r:id="rId1208" w:history="1">
        <w:r w:rsidRPr="006C3C8B">
          <w:rPr>
            <w:rStyle w:val="Hyperlink"/>
            <w:lang w:val="de-DE"/>
          </w:rPr>
          <w:t>GVK</w:t>
        </w:r>
      </w:hyperlink>
      <w:r w:rsidRPr="006C3C8B">
        <w:rPr>
          <w:lang w:val="de-DE"/>
        </w:rPr>
        <w:t xml:space="preserve">] → </w:t>
      </w:r>
      <w:r w:rsidR="00FF1AEA" w:rsidRPr="006C3C8B">
        <w:rPr>
          <w:lang w:val="de-DE"/>
        </w:rPr>
        <w:t xml:space="preserve">offenbar deutsche Übersetzung von </w:t>
      </w:r>
      <w:r w:rsidR="00FF1AEA" w:rsidRPr="006C3C8B">
        <w:rPr>
          <w:smallCaps/>
          <w:lang w:val="de-DE"/>
        </w:rPr>
        <w:t>Smits</w:t>
      </w:r>
      <w:r w:rsidR="00FF1AEA" w:rsidRPr="006C3C8B">
        <w:rPr>
          <w:lang w:val="de-DE"/>
        </w:rPr>
        <w:t xml:space="preserve"> 1957</w:t>
      </w:r>
    </w:p>
    <w:p w14:paraId="1071A194" w14:textId="77777777" w:rsidR="00A45ED9" w:rsidRPr="006C3C8B" w:rsidRDefault="0022171C" w:rsidP="00A45ED9">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Wolff</w:t>
      </w:r>
      <w:r w:rsidRPr="006C3C8B">
        <w:rPr>
          <w:lang w:val="de-DE"/>
        </w:rPr>
        <w:t xml:space="preserve"> 1976</w:t>
      </w:r>
      <w:r w:rsidR="00A45ED9" w:rsidRPr="006C3C8B">
        <w:rPr>
          <w:lang w:val="de-DE"/>
        </w:rPr>
        <w:t>,</w:t>
      </w:r>
      <w:r w:rsidRPr="006C3C8B">
        <w:rPr>
          <w:lang w:val="de-DE"/>
        </w:rPr>
        <w:t xml:space="preserve"> Ludwig: Der ‚Servatius‘ Heinrichs von Veldeke und der ‚Oberdeutsche Servatius‘. In:</w:t>
      </w:r>
      <w:r w:rsidR="005A474B" w:rsidRPr="006C3C8B">
        <w:rPr>
          <w:rStyle w:val="Hyperlink"/>
          <w:color w:val="auto"/>
          <w:u w:val="none"/>
          <w:lang w:val="de-DE"/>
        </w:rPr>
        <w:t xml:space="preserve"> </w:t>
      </w:r>
      <w:r w:rsidRPr="006C3C8B">
        <w:rPr>
          <w:rStyle w:val="Hyperlink"/>
          <w:i/>
          <w:color w:val="auto"/>
          <w:u w:val="none"/>
          <w:lang w:val="de-DE"/>
        </w:rPr>
        <w:t>sagen mit sinne</w:t>
      </w:r>
      <w:r w:rsidRPr="006C3C8B">
        <w:rPr>
          <w:rStyle w:val="Hyperlink"/>
          <w:color w:val="auto"/>
          <w:u w:val="none"/>
          <w:lang w:val="de-DE"/>
        </w:rPr>
        <w:t xml:space="preserve">. Festschrift für Marie-Luise Dittrich zum 65. Geburtstag. Hrsg. von Helmut </w:t>
      </w:r>
      <w:r w:rsidRPr="006C3C8B">
        <w:rPr>
          <w:rStyle w:val="Hyperlink"/>
          <w:smallCaps/>
          <w:color w:val="auto"/>
          <w:u w:val="none"/>
          <w:lang w:val="de-DE"/>
        </w:rPr>
        <w:t>Rücker</w:t>
      </w:r>
      <w:r w:rsidRPr="006C3C8B">
        <w:rPr>
          <w:rStyle w:val="Hyperlink"/>
          <w:color w:val="auto"/>
          <w:u w:val="none"/>
          <w:lang w:val="de-DE"/>
        </w:rPr>
        <w:t xml:space="preserve"> und Kurt Otto </w:t>
      </w:r>
      <w:r w:rsidRPr="006C3C8B">
        <w:rPr>
          <w:rStyle w:val="Hyperlink"/>
          <w:smallCaps/>
          <w:color w:val="auto"/>
          <w:u w:val="none"/>
          <w:lang w:val="de-DE"/>
        </w:rPr>
        <w:t>Seidel</w:t>
      </w:r>
      <w:r w:rsidRPr="006C3C8B">
        <w:rPr>
          <w:rStyle w:val="Hyperlink"/>
          <w:color w:val="auto"/>
          <w:u w:val="none"/>
          <w:lang w:val="de-DE"/>
        </w:rPr>
        <w:t>. Göppingen (= Göppinger Arbeiten zur Germanistik 180)</w:t>
      </w:r>
      <w:r w:rsidR="005A474B" w:rsidRPr="006C3C8B">
        <w:rPr>
          <w:rStyle w:val="Hyperlink"/>
          <w:color w:val="auto"/>
          <w:u w:val="none"/>
          <w:lang w:val="de-DE"/>
        </w:rPr>
        <w:t>,</w:t>
      </w:r>
      <w:r w:rsidR="005A474B" w:rsidRPr="006C3C8B">
        <w:rPr>
          <w:lang w:val="de-DE"/>
        </w:rPr>
        <w:t xml:space="preserve"> S. 51–62</w:t>
      </w:r>
      <w:r w:rsidRPr="006C3C8B">
        <w:rPr>
          <w:rStyle w:val="Hyperlink"/>
          <w:color w:val="auto"/>
          <w:u w:val="none"/>
          <w:lang w:val="de-DE"/>
        </w:rPr>
        <w:t xml:space="preserve"> </w:t>
      </w:r>
      <w:r w:rsidRPr="006C3C8B">
        <w:rPr>
          <w:lang w:val="de-DE"/>
        </w:rPr>
        <w:t>[</w:t>
      </w:r>
      <w:hyperlink r:id="rId1209" w:history="1">
        <w:r w:rsidRPr="006C3C8B">
          <w:rPr>
            <w:rStyle w:val="Hyperlink"/>
            <w:lang w:val="de-DE"/>
          </w:rPr>
          <w:t>GVK</w:t>
        </w:r>
      </w:hyperlink>
      <w:r w:rsidRPr="006C3C8B">
        <w:rPr>
          <w:lang w:val="de-DE"/>
        </w:rPr>
        <w:t>]</w:t>
      </w:r>
    </w:p>
    <w:p w14:paraId="725070BF" w14:textId="77777777" w:rsidR="00C166A9" w:rsidRPr="006C3C8B" w:rsidRDefault="0057270F" w:rsidP="00C166A9">
      <w:pPr>
        <w:pStyle w:val="NormalWeb"/>
        <w:numPr>
          <w:ilvl w:val="0"/>
          <w:numId w:val="3"/>
        </w:numPr>
        <w:spacing w:before="0" w:beforeAutospacing="0" w:after="0" w:afterAutospacing="0"/>
        <w:ind w:left="851" w:hanging="491"/>
        <w:jc w:val="both"/>
        <w:rPr>
          <w:lang w:val="de-DE"/>
        </w:rPr>
      </w:pPr>
      <w:r w:rsidRPr="006C3C8B">
        <w:rPr>
          <w:smallCaps/>
          <w:lang w:val="de-DE"/>
        </w:rPr>
        <w:t>Becker</w:t>
      </w:r>
      <w:r w:rsidRPr="006C3C8B">
        <w:rPr>
          <w:lang w:val="de-DE"/>
        </w:rPr>
        <w:t xml:space="preserve"> </w:t>
      </w:r>
      <w:r w:rsidR="00303CA8" w:rsidRPr="006C3C8B">
        <w:rPr>
          <w:lang w:val="de-DE"/>
        </w:rPr>
        <w:t>1977</w:t>
      </w:r>
      <w:r w:rsidR="00A45ED9" w:rsidRPr="006C3C8B">
        <w:rPr>
          <w:lang w:val="de-DE"/>
        </w:rPr>
        <w:t>,</w:t>
      </w:r>
      <w:r w:rsidRPr="006C3C8B">
        <w:rPr>
          <w:lang w:val="de-DE"/>
        </w:rPr>
        <w:t xml:space="preserve"> </w:t>
      </w:r>
      <w:r w:rsidR="00303CA8" w:rsidRPr="006C3C8B">
        <w:rPr>
          <w:lang w:val="de-DE"/>
        </w:rPr>
        <w:t>Peter Jörg</w:t>
      </w:r>
      <w:r w:rsidRPr="006C3C8B">
        <w:rPr>
          <w:lang w:val="de-DE"/>
        </w:rPr>
        <w:t>:</w:t>
      </w:r>
      <w:r w:rsidR="00303CA8" w:rsidRPr="006C3C8B">
        <w:rPr>
          <w:lang w:val="de-DE"/>
        </w:rPr>
        <w:t xml:space="preserve"> Handschriften und Frühdrucke mittelhochdeutscher Epen. Eneide, Tristrant, Tristan, Erec, Iwein, Parzival, Willehalm, Jüngerer Titurel, Nibelungenlied und ihre Reproduktion und Rezeption im späteren Mittelalter und in der frühen Neuzeit</w:t>
      </w:r>
      <w:r w:rsidRPr="006C3C8B">
        <w:rPr>
          <w:lang w:val="de-DE"/>
        </w:rPr>
        <w:t>.</w:t>
      </w:r>
      <w:r w:rsidR="00303CA8" w:rsidRPr="006C3C8B">
        <w:rPr>
          <w:lang w:val="de-DE"/>
        </w:rPr>
        <w:t xml:space="preserve"> Wiesbaden</w:t>
      </w:r>
      <w:r w:rsidRPr="006C3C8B">
        <w:rPr>
          <w:lang w:val="de-DE"/>
        </w:rPr>
        <w:t>, S. 19–29 [</w:t>
      </w:r>
      <w:hyperlink r:id="rId1210" w:history="1">
        <w:r w:rsidRPr="006C3C8B">
          <w:rPr>
            <w:rStyle w:val="Hyperlink"/>
            <w:lang w:val="de-DE"/>
          </w:rPr>
          <w:t>GVK</w:t>
        </w:r>
      </w:hyperlink>
      <w:r w:rsidRPr="006C3C8B">
        <w:rPr>
          <w:lang w:val="de-DE"/>
        </w:rPr>
        <w:t>]</w:t>
      </w:r>
      <w:r w:rsidR="0028755B" w:rsidRPr="006C3C8B">
        <w:rPr>
          <w:lang w:val="de-DE"/>
        </w:rPr>
        <w:t xml:space="preserve"> → die </w:t>
      </w:r>
      <w:r w:rsidR="0028755B" w:rsidRPr="006C3C8B">
        <w:rPr>
          <w:i/>
          <w:lang w:val="de-DE"/>
        </w:rPr>
        <w:t>Eneas</w:t>
      </w:r>
      <w:r w:rsidR="0028755B" w:rsidRPr="006C3C8B">
        <w:rPr>
          <w:lang w:val="de-DE"/>
        </w:rPr>
        <w:t>-Handschriften B, E, G. H, Ho, h, M, P, w</w:t>
      </w:r>
    </w:p>
    <w:p w14:paraId="13024241" w14:textId="77777777" w:rsidR="00C166A9" w:rsidRPr="006C3C8B" w:rsidRDefault="00C166A9" w:rsidP="00C166A9">
      <w:pPr>
        <w:pStyle w:val="NormalWeb"/>
        <w:numPr>
          <w:ilvl w:val="0"/>
          <w:numId w:val="3"/>
        </w:numPr>
        <w:spacing w:before="0" w:beforeAutospacing="0" w:after="0" w:afterAutospacing="0"/>
        <w:ind w:left="851" w:hanging="491"/>
        <w:jc w:val="both"/>
        <w:rPr>
          <w:lang w:val="de-DE"/>
        </w:rPr>
      </w:pPr>
      <w:r w:rsidRPr="006C3C8B">
        <w:rPr>
          <w:smallCaps/>
          <w:lang w:val="de-DE"/>
        </w:rPr>
        <w:t xml:space="preserve">Green </w:t>
      </w:r>
      <w:r w:rsidRPr="006C3C8B">
        <w:rPr>
          <w:lang w:val="de-DE"/>
        </w:rPr>
        <w:t xml:space="preserve">1977, D[ennis] H[oward]: The King and the Knight in the Medieval Tomance. In: Festschrift für Ralph Farrell. Hrsg. von Anthony </w:t>
      </w:r>
      <w:r w:rsidRPr="006C3C8B">
        <w:rPr>
          <w:smallCaps/>
          <w:lang w:val="de-DE"/>
        </w:rPr>
        <w:t>Stephens</w:t>
      </w:r>
      <w:r w:rsidRPr="006C3C8B">
        <w:rPr>
          <w:lang w:val="de-DE"/>
        </w:rPr>
        <w:t xml:space="preserve"> [u.a.]. Bern [u.a.], S. 175–183 [</w:t>
      </w:r>
      <w:hyperlink r:id="rId1211" w:history="1">
        <w:r w:rsidRPr="006C3C8B">
          <w:rPr>
            <w:rStyle w:val="Hyperlink"/>
            <w:lang w:val="de-DE"/>
          </w:rPr>
          <w:t>GVK</w:t>
        </w:r>
      </w:hyperlink>
      <w:r w:rsidRPr="006C3C8B">
        <w:rPr>
          <w:lang w:val="de-DE"/>
        </w:rPr>
        <w:t>] → Vergleich zwischen Eneas und Erec mit Fokus auf deren Ritter- und Königtum</w:t>
      </w:r>
    </w:p>
    <w:p w14:paraId="58B47C9F"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 xml:space="preserve">Hausherr </w:t>
      </w:r>
      <w:r w:rsidRPr="006C3C8B">
        <w:rPr>
          <w:lang w:val="de-DE"/>
        </w:rPr>
        <w:t>1977, Rainer (Hrsg.): Die Zeit der Staufer. Geschichte – Kunst – Kultur. Ausstellungskatalog. Bd. 1. Stuttgart, S. 260f (Nr. 369) [</w:t>
      </w:r>
      <w:hyperlink r:id="rId1212"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1F1DC4C4" w14:textId="77777777" w:rsidR="00A45ED9" w:rsidRPr="006C3C8B" w:rsidRDefault="0057270F" w:rsidP="00A45ED9">
      <w:pPr>
        <w:pStyle w:val="NormalWeb"/>
        <w:numPr>
          <w:ilvl w:val="0"/>
          <w:numId w:val="3"/>
        </w:numPr>
        <w:spacing w:before="0" w:beforeAutospacing="0" w:after="0" w:afterAutospacing="0"/>
        <w:ind w:left="851" w:hanging="491"/>
        <w:jc w:val="both"/>
        <w:rPr>
          <w:lang w:val="de-DE"/>
        </w:rPr>
      </w:pPr>
      <w:r w:rsidRPr="006C3C8B">
        <w:rPr>
          <w:smallCaps/>
          <w:lang w:val="de-DE"/>
        </w:rPr>
        <w:t>Moser/Tervooren 1977</w:t>
      </w:r>
      <w:r w:rsidR="00A45ED9" w:rsidRPr="006C3C8B">
        <w:rPr>
          <w:lang w:val="de-DE"/>
        </w:rPr>
        <w:t>,</w:t>
      </w:r>
      <w:r w:rsidRPr="006C3C8B">
        <w:rPr>
          <w:lang w:val="de-DE"/>
        </w:rPr>
        <w:t xml:space="preserve"> </w:t>
      </w:r>
      <w:r w:rsidR="00D31A1E" w:rsidRPr="006C3C8B">
        <w:rPr>
          <w:lang w:val="de-DE"/>
        </w:rPr>
        <w:t xml:space="preserve">Hugo </w:t>
      </w:r>
      <w:r w:rsidRPr="006C3C8B">
        <w:rPr>
          <w:lang w:val="de-DE"/>
        </w:rPr>
        <w:t>und</w:t>
      </w:r>
      <w:r w:rsidR="00D31A1E" w:rsidRPr="006C3C8B">
        <w:rPr>
          <w:lang w:val="de-DE"/>
        </w:rPr>
        <w:t xml:space="preserve"> Helmut </w:t>
      </w:r>
      <w:r w:rsidRPr="006C3C8B">
        <w:rPr>
          <w:lang w:val="de-DE"/>
        </w:rPr>
        <w:t xml:space="preserve">(Hrsg.): Des Minnesangs Frühling. Unter Benutzung der Ausgaben von Karl Lachmann und Moriz Haupt, Friedrich Vogt und Carl </w:t>
      </w:r>
      <w:r w:rsidR="0028755B" w:rsidRPr="006C3C8B">
        <w:rPr>
          <w:lang w:val="de-DE"/>
        </w:rPr>
        <w:t>von Kraus bearbeitet von H.M. und H.</w:t>
      </w:r>
      <w:r w:rsidRPr="006C3C8B">
        <w:rPr>
          <w:lang w:val="de-DE"/>
        </w:rPr>
        <w:t xml:space="preserve">T. 1. Texte. 36., neugestalte und erweiterte Auflage Stuttgar </w:t>
      </w:r>
      <w:r w:rsidR="00D31A1E" w:rsidRPr="006C3C8B">
        <w:rPr>
          <w:lang w:val="de-DE"/>
        </w:rPr>
        <w:t>[</w:t>
      </w:r>
      <w:hyperlink r:id="rId1213" w:history="1">
        <w:r w:rsidR="00D31A1E" w:rsidRPr="006C3C8B">
          <w:rPr>
            <w:rStyle w:val="Hyperlink"/>
            <w:lang w:val="de-DE"/>
          </w:rPr>
          <w:t>GVK</w:t>
        </w:r>
      </w:hyperlink>
      <w:r w:rsidR="00D31A1E" w:rsidRPr="006C3C8B">
        <w:rPr>
          <w:lang w:val="de-DE"/>
        </w:rPr>
        <w:t>]</w:t>
      </w:r>
      <w:r w:rsidRPr="006C3C8B">
        <w:rPr>
          <w:lang w:val="de-DE"/>
        </w:rPr>
        <w:t>;</w:t>
      </w:r>
      <w:r w:rsidR="00D31A1E" w:rsidRPr="006C3C8B">
        <w:rPr>
          <w:lang w:val="de-DE"/>
        </w:rPr>
        <w:t xml:space="preserve"> </w:t>
      </w:r>
      <w:r w:rsidR="00D31A1E" w:rsidRPr="006C3C8B">
        <w:rPr>
          <w:vertAlign w:val="superscript"/>
          <w:lang w:val="de-DE"/>
        </w:rPr>
        <w:t>38</w:t>
      </w:r>
      <w:r w:rsidR="00D31A1E" w:rsidRPr="006C3C8B">
        <w:rPr>
          <w:lang w:val="de-DE"/>
        </w:rPr>
        <w:t>1988, S. 97–149 [</w:t>
      </w:r>
      <w:hyperlink r:id="rId1214" w:history="1">
        <w:r w:rsidR="00D31A1E" w:rsidRPr="006C3C8B">
          <w:rPr>
            <w:rStyle w:val="Hyperlink"/>
            <w:lang w:val="de-DE"/>
          </w:rPr>
          <w:t>GVK</w:t>
        </w:r>
      </w:hyperlink>
      <w:r w:rsidR="00D31A1E" w:rsidRPr="006C3C8B">
        <w:rPr>
          <w:lang w:val="de-DE"/>
        </w:rPr>
        <w:t xml:space="preserve">] </w:t>
      </w:r>
      <w:r w:rsidRPr="006C3C8B">
        <w:rPr>
          <w:lang w:val="de-DE"/>
        </w:rPr>
        <w:t>→ letzte Auf</w:t>
      </w:r>
      <w:r w:rsidR="00A862BD" w:rsidRPr="006C3C8B">
        <w:rPr>
          <w:lang w:val="de-DE"/>
        </w:rPr>
        <w:t xml:space="preserve">lage von </w:t>
      </w:r>
      <w:r w:rsidR="00A862BD" w:rsidRPr="006C3C8B">
        <w:rPr>
          <w:smallCaps/>
          <w:lang w:val="de-DE"/>
        </w:rPr>
        <w:t xml:space="preserve">Lachmann/Haupt </w:t>
      </w:r>
      <w:r w:rsidR="00A862BD" w:rsidRPr="006C3C8B">
        <w:rPr>
          <w:lang w:val="de-DE"/>
        </w:rPr>
        <w:t xml:space="preserve">1857 </w:t>
      </w:r>
      <w:r w:rsidR="00D31A1E" w:rsidRPr="006C3C8B">
        <w:rPr>
          <w:lang w:val="de-DE"/>
        </w:rPr>
        <w:t>(abgekürzt: MF)</w:t>
      </w:r>
    </w:p>
    <w:p w14:paraId="54126759" w14:textId="77777777" w:rsidR="00A45ED9" w:rsidRPr="006C3C8B" w:rsidRDefault="004E57C2" w:rsidP="00A45ED9">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Notermans</w:t>
      </w:r>
      <w:r w:rsidRPr="006C3C8B">
        <w:rPr>
          <w:lang w:val="de-DE"/>
        </w:rPr>
        <w:t xml:space="preserve"> 1977a</w:t>
      </w:r>
      <w:r w:rsidR="00A45ED9" w:rsidRPr="006C3C8B">
        <w:rPr>
          <w:lang w:val="de-DE"/>
        </w:rPr>
        <w:t>,</w:t>
      </w:r>
      <w:r w:rsidRPr="006C3C8B">
        <w:rPr>
          <w:lang w:val="de-DE"/>
        </w:rPr>
        <w:t xml:space="preserve"> </w:t>
      </w:r>
      <w:r w:rsidRPr="006C3C8B">
        <w:rPr>
          <w:rStyle w:val="Hyperlink"/>
          <w:color w:val="auto"/>
          <w:u w:val="none"/>
          <w:lang w:val="de-DE"/>
        </w:rPr>
        <w:t xml:space="preserve">Jef: Commentaren op Heinric van Veldeken’s Sint Servaaslegende. 4. Deel (A). Maastricht </w:t>
      </w:r>
      <w:r w:rsidRPr="006C3C8B">
        <w:rPr>
          <w:lang w:val="de-DE"/>
        </w:rPr>
        <w:t>[</w:t>
      </w:r>
      <w:hyperlink r:id="rId1215" w:history="1">
        <w:r w:rsidRPr="006C3C8B">
          <w:rPr>
            <w:rStyle w:val="Hyperlink"/>
            <w:lang w:val="de-DE"/>
          </w:rPr>
          <w:t>GVK</w:t>
        </w:r>
      </w:hyperlink>
      <w:r w:rsidRPr="006C3C8B">
        <w:rPr>
          <w:lang w:val="de-DE"/>
        </w:rPr>
        <w:t>]</w:t>
      </w:r>
    </w:p>
    <w:p w14:paraId="61139A7F" w14:textId="77777777" w:rsidR="00A45ED9" w:rsidRPr="006C3C8B" w:rsidRDefault="004E57C2" w:rsidP="00A45ED9">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Notermans</w:t>
      </w:r>
      <w:r w:rsidRPr="006C3C8B">
        <w:rPr>
          <w:lang w:val="de-DE"/>
        </w:rPr>
        <w:t xml:space="preserve"> 1977b</w:t>
      </w:r>
      <w:r w:rsidR="00A45ED9" w:rsidRPr="006C3C8B">
        <w:rPr>
          <w:lang w:val="de-DE"/>
        </w:rPr>
        <w:t>,</w:t>
      </w:r>
      <w:r w:rsidRPr="006C3C8B">
        <w:rPr>
          <w:lang w:val="de-DE"/>
        </w:rPr>
        <w:t xml:space="preserve"> </w:t>
      </w:r>
      <w:r w:rsidRPr="006C3C8B">
        <w:rPr>
          <w:rStyle w:val="Hyperlink"/>
          <w:color w:val="auto"/>
          <w:u w:val="none"/>
          <w:lang w:val="de-DE"/>
        </w:rPr>
        <w:t xml:space="preserve">Jef: Commentaren op Heinric van Veldeken’s Sint Servaaslegende. 4. Deel (B). Maastricht </w:t>
      </w:r>
      <w:r w:rsidRPr="006C3C8B">
        <w:rPr>
          <w:lang w:val="de-DE"/>
        </w:rPr>
        <w:t>[</w:t>
      </w:r>
      <w:hyperlink r:id="rId1216" w:history="1">
        <w:r w:rsidRPr="006C3C8B">
          <w:rPr>
            <w:rStyle w:val="Hyperlink"/>
            <w:lang w:val="de-DE"/>
          </w:rPr>
          <w:t>GVK</w:t>
        </w:r>
      </w:hyperlink>
      <w:r w:rsidRPr="006C3C8B">
        <w:rPr>
          <w:lang w:val="de-DE"/>
        </w:rPr>
        <w:t>]</w:t>
      </w:r>
    </w:p>
    <w:p w14:paraId="481AD9D2" w14:textId="77777777" w:rsidR="00A45ED9" w:rsidRPr="006C3C8B" w:rsidRDefault="00A6423B" w:rsidP="00A45ED9">
      <w:pPr>
        <w:pStyle w:val="NormalWeb"/>
        <w:numPr>
          <w:ilvl w:val="0"/>
          <w:numId w:val="3"/>
        </w:numPr>
        <w:spacing w:before="0" w:beforeAutospacing="0" w:after="0" w:afterAutospacing="0"/>
        <w:ind w:left="851" w:hanging="491"/>
        <w:jc w:val="both"/>
        <w:rPr>
          <w:lang w:val="de-DE"/>
        </w:rPr>
      </w:pPr>
      <w:r w:rsidRPr="006C3C8B">
        <w:rPr>
          <w:smallCaps/>
          <w:lang w:val="de-DE"/>
        </w:rPr>
        <w:t>Schweikle</w:t>
      </w:r>
      <w:r w:rsidRPr="006C3C8B">
        <w:rPr>
          <w:lang w:val="de-DE"/>
        </w:rPr>
        <w:t xml:space="preserve"> 1977</w:t>
      </w:r>
      <w:r w:rsidR="00A45ED9" w:rsidRPr="006C3C8B">
        <w:rPr>
          <w:lang w:val="de-DE"/>
        </w:rPr>
        <w:t>,</w:t>
      </w:r>
      <w:r w:rsidRPr="006C3C8B">
        <w:rPr>
          <w:lang w:val="de-DE"/>
        </w:rPr>
        <w:t xml:space="preserve"> Günther</w:t>
      </w:r>
      <w:r w:rsidR="00C7341F" w:rsidRPr="006C3C8B">
        <w:rPr>
          <w:lang w:val="de-DE"/>
        </w:rPr>
        <w:t xml:space="preserve"> </w:t>
      </w:r>
      <w:r w:rsidRPr="006C3C8B">
        <w:rPr>
          <w:lang w:val="de-DE"/>
        </w:rPr>
        <w:t>(Hrsg.): Mittelhochdeutsch Minnelyrik. I. Frühe Minnelyrik. Texte und Übertragungen. Einführung und Kommentar. Darmstadt, S. 166–205, 414–449 [</w:t>
      </w:r>
      <w:hyperlink r:id="rId1217" w:history="1">
        <w:r w:rsidRPr="006C3C8B">
          <w:rPr>
            <w:rStyle w:val="Hyperlink"/>
            <w:lang w:val="de-DE"/>
          </w:rPr>
          <w:t>GVK</w:t>
        </w:r>
      </w:hyperlink>
      <w:r w:rsidRPr="006C3C8B">
        <w:rPr>
          <w:lang w:val="de-DE"/>
        </w:rPr>
        <w:t xml:space="preserve">]; Stuttgart / Weimar </w:t>
      </w:r>
      <w:r w:rsidR="0028755B" w:rsidRPr="006C3C8B">
        <w:rPr>
          <w:lang w:val="de-DE"/>
        </w:rPr>
        <w:t xml:space="preserve">1993 </w:t>
      </w:r>
      <w:r w:rsidRPr="006C3C8B">
        <w:rPr>
          <w:lang w:val="de-DE"/>
        </w:rPr>
        <w:t>[</w:t>
      </w:r>
      <w:r w:rsidR="00326777" w:rsidRPr="006C3C8B">
        <w:rPr>
          <w:lang w:val="de-DE"/>
        </w:rPr>
        <w:t xml:space="preserve">auszugsweise </w:t>
      </w:r>
      <w:hyperlink r:id="rId1218" w:anchor="v=onepage&amp;q&amp;f=false" w:history="1">
        <w:r w:rsidRPr="006C3C8B">
          <w:rPr>
            <w:rStyle w:val="Hyperlink"/>
            <w:lang w:val="de-DE"/>
          </w:rPr>
          <w:t>abrufbar</w:t>
        </w:r>
      </w:hyperlink>
      <w:r w:rsidRPr="006C3C8B">
        <w:rPr>
          <w:lang w:val="de-DE"/>
        </w:rPr>
        <w:t>]</w:t>
      </w:r>
      <w:r w:rsidR="0028755B" w:rsidRPr="006C3C8B">
        <w:rPr>
          <w:lang w:val="de-DE"/>
        </w:rPr>
        <w:t xml:space="preserve"> → </w:t>
      </w:r>
      <w:r w:rsidR="008C13AF" w:rsidRPr="006C3C8B">
        <w:rPr>
          <w:lang w:val="de-DE"/>
        </w:rPr>
        <w:t xml:space="preserve">Ausgabe und </w:t>
      </w:r>
      <w:r w:rsidR="008A419E" w:rsidRPr="006C3C8B">
        <w:rPr>
          <w:lang w:val="de-DE"/>
        </w:rPr>
        <w:t>Übersetzung sämtlicher Lieder</w:t>
      </w:r>
    </w:p>
    <w:p w14:paraId="49232568"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 xml:space="preserve">Stebbins </w:t>
      </w:r>
      <w:r w:rsidRPr="006C3C8B">
        <w:rPr>
          <w:lang w:val="de-DE"/>
        </w:rPr>
        <w:t>1977, Sara: Studien zur Tradition und Rezeption der Bildlichkeit in der ‚Eneide‘ Heinrichs von Veldeke. Frankfurt/M. / Bern (= Mikrokosmos 3) [</w:t>
      </w:r>
      <w:hyperlink r:id="rId1219" w:history="1">
        <w:r w:rsidRPr="006C3C8B">
          <w:rPr>
            <w:rStyle w:val="Hyperlink"/>
            <w:lang w:val="de-DE"/>
          </w:rPr>
          <w:t>GVK</w:t>
        </w:r>
      </w:hyperlink>
      <w:r w:rsidRPr="006C3C8B">
        <w:rPr>
          <w:lang w:val="de-DE"/>
        </w:rPr>
        <w:t>]</w:t>
      </w:r>
    </w:p>
    <w:p w14:paraId="645ED1A2" w14:textId="77777777" w:rsidR="008400CA" w:rsidRPr="006C3C8B" w:rsidRDefault="008400CA" w:rsidP="008400CA">
      <w:pPr>
        <w:pStyle w:val="NormalWeb"/>
        <w:numPr>
          <w:ilvl w:val="0"/>
          <w:numId w:val="3"/>
        </w:numPr>
        <w:spacing w:before="0" w:beforeAutospacing="0" w:after="0" w:afterAutospacing="0"/>
        <w:ind w:left="851" w:hanging="491"/>
        <w:jc w:val="both"/>
        <w:rPr>
          <w:lang w:val="de-DE"/>
        </w:rPr>
      </w:pPr>
      <w:r w:rsidRPr="006C3C8B">
        <w:rPr>
          <w:smallCaps/>
          <w:lang w:val="de-DE"/>
        </w:rPr>
        <w:t>Wolf</w:t>
      </w:r>
      <w:r w:rsidRPr="006C3C8B">
        <w:rPr>
          <w:lang w:val="de-DE"/>
        </w:rPr>
        <w:t xml:space="preserve"> 1977, Alois: Die ‚adaptation courtoise‘. Kritische Anmerkungen zu einem neuen Dogma. In: Germanisch-Romanische Monatsschrift 27, S. 257–283 [</w:t>
      </w:r>
      <w:hyperlink r:id="rId1220" w:history="1">
        <w:r w:rsidRPr="006C3C8B">
          <w:rPr>
            <w:rStyle w:val="Hyperlink"/>
            <w:lang w:val="de-DE"/>
          </w:rPr>
          <w:t>GVK</w:t>
        </w:r>
      </w:hyperlink>
      <w:r w:rsidRPr="006C3C8B">
        <w:rPr>
          <w:lang w:val="de-DE"/>
        </w:rPr>
        <w:t>]</w:t>
      </w:r>
    </w:p>
    <w:p w14:paraId="249D1F4D" w14:textId="77777777" w:rsidR="00DC5BF5" w:rsidRPr="006C3C8B" w:rsidRDefault="00DC5BF5" w:rsidP="00DC5BF5">
      <w:pPr>
        <w:pStyle w:val="NormalWeb"/>
        <w:numPr>
          <w:ilvl w:val="0"/>
          <w:numId w:val="3"/>
        </w:numPr>
        <w:spacing w:before="0" w:beforeAutospacing="0" w:after="0" w:afterAutospacing="0"/>
        <w:ind w:left="851" w:hanging="491"/>
        <w:jc w:val="both"/>
        <w:rPr>
          <w:lang w:val="de-DE"/>
        </w:rPr>
      </w:pPr>
      <w:r w:rsidRPr="006C3C8B">
        <w:rPr>
          <w:smallCaps/>
          <w:lang w:val="de-DE"/>
        </w:rPr>
        <w:t>Gellinek</w:t>
      </w:r>
      <w:r w:rsidRPr="006C3C8B">
        <w:rPr>
          <w:lang w:val="de-DE"/>
        </w:rPr>
        <w:t xml:space="preserve"> 1978, Christian: Liebe und Dichtung um Zwölfhundert im ‚Land ohne Grenzen‘. In: Revue des langues vivantes 44, S. 193–205 [</w:t>
      </w:r>
      <w:hyperlink r:id="rId1221" w:history="1">
        <w:r w:rsidRPr="006C3C8B">
          <w:rPr>
            <w:rStyle w:val="Hyperlink"/>
            <w:lang w:val="de-DE"/>
          </w:rPr>
          <w:t>GVK</w:t>
        </w:r>
      </w:hyperlink>
      <w:r w:rsidRPr="006C3C8B">
        <w:rPr>
          <w:lang w:val="de-DE"/>
        </w:rPr>
        <w:t>]</w:t>
      </w:r>
    </w:p>
    <w:p w14:paraId="3AC69295" w14:textId="77777777" w:rsidR="00D5105D" w:rsidRPr="006C3C8B" w:rsidRDefault="00D5105D" w:rsidP="00D5105D">
      <w:pPr>
        <w:pStyle w:val="NormalWeb"/>
        <w:numPr>
          <w:ilvl w:val="0"/>
          <w:numId w:val="3"/>
        </w:numPr>
        <w:spacing w:before="0" w:beforeAutospacing="0" w:after="0" w:afterAutospacing="0"/>
        <w:ind w:left="851" w:hanging="491"/>
        <w:jc w:val="both"/>
        <w:rPr>
          <w:lang w:val="de-DE"/>
        </w:rPr>
      </w:pPr>
      <w:r w:rsidRPr="006C3C8B">
        <w:rPr>
          <w:smallCaps/>
          <w:lang w:val="de-DE"/>
        </w:rPr>
        <w:t>Kokott</w:t>
      </w:r>
      <w:r w:rsidRPr="006C3C8B">
        <w:rPr>
          <w:lang w:val="de-DE"/>
        </w:rPr>
        <w:t xml:space="preserve"> 1978, Hartmut: Literatur und Herrschaftsbewußtsein. Wertstrukturen der vor- und frühhöfischen Literatur. Vorstudien zur Interpretation mittelhochdeutscher Texte. Frankfurt/M. [u.a.] (= Europäische Hochschulschriften 1,232), S. 164–177 [</w:t>
      </w:r>
      <w:hyperlink r:id="rId1222" w:history="1">
        <w:r w:rsidRPr="006C3C8B">
          <w:rPr>
            <w:rStyle w:val="Hyperlink"/>
            <w:lang w:val="de-DE"/>
          </w:rPr>
          <w:t>GVK</w:t>
        </w:r>
      </w:hyperlink>
      <w:r w:rsidRPr="006C3C8B">
        <w:rPr>
          <w:lang w:val="de-DE"/>
        </w:rPr>
        <w:t>]</w:t>
      </w:r>
    </w:p>
    <w:p w14:paraId="6EF22E26" w14:textId="77777777" w:rsidR="0041254F" w:rsidRPr="006C3C8B" w:rsidRDefault="0041254F" w:rsidP="0041254F">
      <w:pPr>
        <w:pStyle w:val="NormalWeb"/>
        <w:numPr>
          <w:ilvl w:val="0"/>
          <w:numId w:val="3"/>
        </w:numPr>
        <w:spacing w:before="0" w:beforeAutospacing="0" w:after="0" w:afterAutospacing="0"/>
        <w:ind w:left="851" w:hanging="491"/>
        <w:jc w:val="both"/>
        <w:rPr>
          <w:lang w:val="de-DE"/>
        </w:rPr>
      </w:pPr>
      <w:r w:rsidRPr="006C3C8B">
        <w:rPr>
          <w:smallCaps/>
          <w:lang w:val="de-DE"/>
        </w:rPr>
        <w:t>Vercammen</w:t>
      </w:r>
      <w:r w:rsidRPr="006C3C8B">
        <w:rPr>
          <w:lang w:val="de-DE"/>
        </w:rPr>
        <w:t xml:space="preserve"> 1978, Jan: Hendrik van Veldeke</w:t>
      </w:r>
      <w:r w:rsidR="00FC0518" w:rsidRPr="006C3C8B">
        <w:rPr>
          <w:lang w:val="de-DE"/>
        </w:rPr>
        <w:t>.</w:t>
      </w:r>
      <w:r w:rsidRPr="006C3C8B">
        <w:rPr>
          <w:lang w:val="de-DE"/>
        </w:rPr>
        <w:t xml:space="preserve"> De minneliedere</w:t>
      </w:r>
      <w:r w:rsidR="00FC0518" w:rsidRPr="006C3C8B">
        <w:rPr>
          <w:lang w:val="de-DE"/>
        </w:rPr>
        <w:t>n</w:t>
      </w:r>
      <w:r w:rsidRPr="006C3C8B">
        <w:rPr>
          <w:lang w:val="de-DE"/>
        </w:rPr>
        <w:t xml:space="preserve">. </w:t>
      </w:r>
      <w:r w:rsidR="00FC0518" w:rsidRPr="006C3C8B">
        <w:rPr>
          <w:lang w:val="de-DE"/>
        </w:rPr>
        <w:t>Mechelen</w:t>
      </w:r>
      <w:r w:rsidRPr="006C3C8B">
        <w:rPr>
          <w:lang w:val="de-DE"/>
        </w:rPr>
        <w:t xml:space="preserve"> [</w:t>
      </w:r>
      <w:hyperlink r:id="rId1223" w:history="1">
        <w:r w:rsidRPr="006C3C8B">
          <w:rPr>
            <w:rStyle w:val="Hyperlink"/>
            <w:lang w:val="de-DE"/>
          </w:rPr>
          <w:t>abrufbar</w:t>
        </w:r>
      </w:hyperlink>
      <w:r w:rsidRPr="006C3C8B">
        <w:rPr>
          <w:lang w:val="de-DE"/>
        </w:rPr>
        <w:t>, PDF]</w:t>
      </w:r>
    </w:p>
    <w:p w14:paraId="5BE167B5" w14:textId="77777777" w:rsidR="0018690B" w:rsidRPr="006C3C8B" w:rsidRDefault="00203FFF" w:rsidP="0018690B">
      <w:pPr>
        <w:pStyle w:val="NormalWeb"/>
        <w:numPr>
          <w:ilvl w:val="0"/>
          <w:numId w:val="3"/>
        </w:numPr>
        <w:spacing w:before="0" w:beforeAutospacing="0" w:after="0" w:afterAutospacing="0"/>
        <w:ind w:left="851" w:hanging="491"/>
        <w:jc w:val="both"/>
        <w:rPr>
          <w:lang w:val="de-DE"/>
        </w:rPr>
      </w:pPr>
      <w:r w:rsidRPr="006C3C8B">
        <w:rPr>
          <w:smallCaps/>
          <w:lang w:val="de-DE"/>
        </w:rPr>
        <w:t>Breuer</w:t>
      </w:r>
      <w:r w:rsidRPr="006C3C8B">
        <w:rPr>
          <w:lang w:val="de-DE"/>
        </w:rPr>
        <w:t xml:space="preserve"> 1979</w:t>
      </w:r>
      <w:r w:rsidR="00A45ED9" w:rsidRPr="006C3C8B">
        <w:rPr>
          <w:lang w:val="de-DE"/>
        </w:rPr>
        <w:t>,</w:t>
      </w:r>
      <w:r w:rsidRPr="006C3C8B">
        <w:rPr>
          <w:lang w:val="de-DE"/>
        </w:rPr>
        <w:t xml:space="preserve"> Wilhelm: Die Genealogie des Servatius. Legendenüberlegungen in theologischer Interpretation. In: Zeitschrift für deutsche Philologie 98 (Sonderheft), S. 10–21 [</w:t>
      </w:r>
      <w:hyperlink r:id="rId1224" w:history="1">
        <w:r w:rsidRPr="006C3C8B">
          <w:rPr>
            <w:rStyle w:val="Hyperlink"/>
            <w:lang w:val="de-DE"/>
          </w:rPr>
          <w:t>GVK</w:t>
        </w:r>
      </w:hyperlink>
      <w:r w:rsidRPr="006C3C8B">
        <w:rPr>
          <w:lang w:val="de-DE"/>
        </w:rPr>
        <w:t>]</w:t>
      </w:r>
    </w:p>
    <w:p w14:paraId="715466FD" w14:textId="77777777" w:rsidR="00323EA0" w:rsidRPr="006C3C8B" w:rsidRDefault="00323EA0" w:rsidP="00323EA0">
      <w:pPr>
        <w:pStyle w:val="NormalWeb"/>
        <w:numPr>
          <w:ilvl w:val="0"/>
          <w:numId w:val="3"/>
        </w:numPr>
        <w:spacing w:before="0" w:beforeAutospacing="0" w:after="0" w:afterAutospacing="0"/>
        <w:ind w:left="851" w:hanging="491"/>
        <w:jc w:val="both"/>
        <w:rPr>
          <w:lang w:val="de-DE"/>
        </w:rPr>
      </w:pPr>
      <w:r w:rsidRPr="006C3C8B">
        <w:rPr>
          <w:smallCaps/>
          <w:lang w:val="de-DE"/>
        </w:rPr>
        <w:t>Bumke</w:t>
      </w:r>
      <w:r w:rsidRPr="006C3C8B">
        <w:rPr>
          <w:lang w:val="de-DE"/>
        </w:rPr>
        <w:t xml:space="preserve"> 1979, Joachim: Mäzene im Mittelalter. Die Gönner und Auftraggeber der höfischen Literatur in Deutschland 1150–1300. München, S. 113–118 [</w:t>
      </w:r>
      <w:hyperlink r:id="rId1225" w:history="1">
        <w:r w:rsidRPr="006C3C8B">
          <w:rPr>
            <w:rStyle w:val="Hyperlink"/>
            <w:lang w:val="de-DE"/>
          </w:rPr>
          <w:t>GVK</w:t>
        </w:r>
      </w:hyperlink>
      <w:r w:rsidRPr="006C3C8B">
        <w:rPr>
          <w:lang w:val="de-DE"/>
        </w:rPr>
        <w:t>]</w:t>
      </w:r>
    </w:p>
    <w:p w14:paraId="4DFFE8C0" w14:textId="77777777" w:rsidR="00D5105D" w:rsidRPr="006C3C8B" w:rsidRDefault="00D5105D" w:rsidP="00D5105D">
      <w:pPr>
        <w:pStyle w:val="NormalWeb"/>
        <w:numPr>
          <w:ilvl w:val="0"/>
          <w:numId w:val="3"/>
        </w:numPr>
        <w:spacing w:before="0" w:beforeAutospacing="0" w:after="0" w:afterAutospacing="0"/>
        <w:ind w:left="851" w:hanging="491"/>
        <w:jc w:val="both"/>
        <w:rPr>
          <w:lang w:val="de-DE"/>
        </w:rPr>
      </w:pPr>
      <w:r w:rsidRPr="006C3C8B">
        <w:rPr>
          <w:smallCaps/>
          <w:lang w:val="de-DE"/>
        </w:rPr>
        <w:t>Knapp</w:t>
      </w:r>
      <w:r w:rsidRPr="006C3C8B">
        <w:rPr>
          <w:lang w:val="de-DE"/>
        </w:rPr>
        <w:t xml:space="preserve"> 1979, Fritz Peter: Der Selbstmord in der abendländischen Epik des Hochmittelalters. Heidelberg (= Germanische Bibliothek), S. 135–143 [</w:t>
      </w:r>
      <w:hyperlink r:id="rId1226" w:history="1">
        <w:r w:rsidRPr="006C3C8B">
          <w:rPr>
            <w:rStyle w:val="Hyperlink"/>
            <w:lang w:val="de-DE"/>
          </w:rPr>
          <w:t>GVK</w:t>
        </w:r>
      </w:hyperlink>
      <w:r w:rsidRPr="006C3C8B">
        <w:rPr>
          <w:lang w:val="de-DE"/>
        </w:rPr>
        <w:t>]</w:t>
      </w:r>
    </w:p>
    <w:p w14:paraId="6D90FCDE" w14:textId="77777777" w:rsidR="00A97112" w:rsidRPr="006C3C8B" w:rsidRDefault="00D5105D" w:rsidP="008C13AF">
      <w:pPr>
        <w:pStyle w:val="NormalWeb"/>
        <w:numPr>
          <w:ilvl w:val="0"/>
          <w:numId w:val="3"/>
        </w:numPr>
        <w:spacing w:before="0" w:beforeAutospacing="0" w:after="0" w:afterAutospacing="0"/>
        <w:ind w:left="851" w:hanging="491"/>
        <w:jc w:val="both"/>
        <w:rPr>
          <w:lang w:val="de-DE"/>
        </w:rPr>
      </w:pPr>
      <w:r w:rsidRPr="006C3C8B">
        <w:rPr>
          <w:smallCaps/>
          <w:lang w:val="de-DE"/>
        </w:rPr>
        <w:t>Kokott</w:t>
      </w:r>
      <w:r w:rsidRPr="006C3C8B">
        <w:rPr>
          <w:lang w:val="de-DE"/>
        </w:rPr>
        <w:t xml:space="preserve"> 1979, Hartmut: ‚Frühhöfische‘ Dichtung. Die Aristokratisierung der Literatur. In: </w:t>
      </w:r>
      <w:r w:rsidR="00C05D36" w:rsidRPr="006C3C8B">
        <w:rPr>
          <w:lang w:val="de-DE"/>
        </w:rPr>
        <w:t xml:space="preserve">Einführung in die deutsche Literatur des 12. bis 16. Jahrhunderts. Adel und Hof. 12./13. Jahrhundert. Hrsg. von Winfried </w:t>
      </w:r>
      <w:r w:rsidR="00C05D36" w:rsidRPr="006C3C8B">
        <w:rPr>
          <w:smallCaps/>
          <w:lang w:val="de-DE"/>
        </w:rPr>
        <w:t>Frey</w:t>
      </w:r>
      <w:r w:rsidR="00C05D36" w:rsidRPr="006C3C8B">
        <w:rPr>
          <w:lang w:val="de-DE"/>
        </w:rPr>
        <w:t>. Opladen (=</w:t>
      </w:r>
      <w:r w:rsidR="00494394" w:rsidRPr="006C3C8B">
        <w:rPr>
          <w:lang w:val="de-DE"/>
        </w:rPr>
        <w:t xml:space="preserve"> </w:t>
      </w:r>
      <w:r w:rsidR="00C05D36" w:rsidRPr="006C3C8B">
        <w:rPr>
          <w:lang w:val="de-DE"/>
        </w:rPr>
        <w:t>Grundkurs Literaturgeschichte), S. 11–48</w:t>
      </w:r>
      <w:r w:rsidR="008C13AF" w:rsidRPr="006C3C8B">
        <w:rPr>
          <w:lang w:val="de-DE"/>
        </w:rPr>
        <w:t>, hier S. 38–43</w:t>
      </w:r>
      <w:r w:rsidR="00C05D36" w:rsidRPr="006C3C8B">
        <w:rPr>
          <w:lang w:val="de-DE"/>
        </w:rPr>
        <w:t xml:space="preserve"> [</w:t>
      </w:r>
      <w:hyperlink r:id="rId1227" w:history="1">
        <w:r w:rsidR="00C05D36" w:rsidRPr="006C3C8B">
          <w:rPr>
            <w:rStyle w:val="Hyperlink"/>
            <w:lang w:val="de-DE"/>
          </w:rPr>
          <w:t>GVK</w:t>
        </w:r>
      </w:hyperlink>
      <w:r w:rsidR="00C05D36" w:rsidRPr="006C3C8B">
        <w:rPr>
          <w:lang w:val="de-DE"/>
        </w:rPr>
        <w:t xml:space="preserve">]; </w:t>
      </w:r>
      <w:r w:rsidR="00C05D36" w:rsidRPr="006C3C8B">
        <w:rPr>
          <w:vertAlign w:val="superscript"/>
          <w:lang w:val="de-DE"/>
        </w:rPr>
        <w:t>2</w:t>
      </w:r>
      <w:r w:rsidR="00C05D36" w:rsidRPr="006C3C8B">
        <w:rPr>
          <w:lang w:val="de-DE"/>
        </w:rPr>
        <w:t xml:space="preserve">1985 </w:t>
      </w:r>
      <w:r w:rsidRPr="006C3C8B">
        <w:rPr>
          <w:lang w:val="de-DE"/>
        </w:rPr>
        <w:t>[</w:t>
      </w:r>
      <w:r w:rsidR="008C13AF" w:rsidRPr="006C3C8B">
        <w:rPr>
          <w:lang w:val="de-DE"/>
        </w:rPr>
        <w:t>auszugsweise</w:t>
      </w:r>
      <w:r w:rsidRPr="006C3C8B">
        <w:rPr>
          <w:lang w:val="de-DE"/>
        </w:rPr>
        <w:t xml:space="preserve"> </w:t>
      </w:r>
      <w:hyperlink r:id="rId1228" w:anchor="v=onepage&amp;q&amp;f=false" w:history="1">
        <w:r w:rsidRPr="006C3C8B">
          <w:rPr>
            <w:rStyle w:val="Hyperlink"/>
            <w:lang w:val="de-DE"/>
          </w:rPr>
          <w:t>abrufbar</w:t>
        </w:r>
      </w:hyperlink>
      <w:r w:rsidRPr="006C3C8B">
        <w:rPr>
          <w:lang w:val="de-DE"/>
        </w:rPr>
        <w:t>]</w:t>
      </w:r>
    </w:p>
    <w:p w14:paraId="6E41B8CC" w14:textId="77777777" w:rsidR="00EA340C" w:rsidRPr="006C3C8B" w:rsidRDefault="00EA340C" w:rsidP="00EA340C">
      <w:pPr>
        <w:pStyle w:val="NormalWeb"/>
        <w:numPr>
          <w:ilvl w:val="0"/>
          <w:numId w:val="3"/>
        </w:numPr>
        <w:spacing w:before="0" w:beforeAutospacing="0" w:after="0" w:afterAutospacing="0"/>
        <w:ind w:left="851" w:hanging="491"/>
        <w:jc w:val="both"/>
        <w:rPr>
          <w:lang w:val="de-DE"/>
        </w:rPr>
      </w:pPr>
      <w:r w:rsidRPr="006C3C8B">
        <w:rPr>
          <w:smallCaps/>
          <w:lang w:val="de-DE"/>
        </w:rPr>
        <w:t xml:space="preserve">Pastré 1979, </w:t>
      </w:r>
      <w:r w:rsidRPr="006C3C8B">
        <w:rPr>
          <w:lang w:val="de-DE"/>
        </w:rPr>
        <w:t xml:space="preserve">Jean-Marc: Rhétorique et adaptation dans les œuvres allemandes du Moyen-Age. Paris (= Publications de l’Université de Rouen), S. 218–249 [auszugsweise </w:t>
      </w:r>
      <w:hyperlink r:id="rId1229" w:anchor="v=onepage&amp;q&amp;f=false" w:history="1">
        <w:r w:rsidRPr="006C3C8B">
          <w:rPr>
            <w:rStyle w:val="Hyperlink"/>
            <w:lang w:val="de-DE"/>
          </w:rPr>
          <w:t>abrufbar</w:t>
        </w:r>
      </w:hyperlink>
      <w:r w:rsidRPr="006C3C8B">
        <w:rPr>
          <w:lang w:val="de-DE"/>
        </w:rPr>
        <w:t>]</w:t>
      </w:r>
    </w:p>
    <w:p w14:paraId="6A5B5687" w14:textId="77777777" w:rsidR="00A97112" w:rsidRPr="006C3C8B" w:rsidRDefault="00A97112" w:rsidP="00A97112">
      <w:pPr>
        <w:pStyle w:val="NormalWeb"/>
        <w:numPr>
          <w:ilvl w:val="0"/>
          <w:numId w:val="3"/>
        </w:numPr>
        <w:spacing w:before="0" w:beforeAutospacing="0" w:after="0" w:afterAutospacing="0"/>
        <w:ind w:left="851" w:hanging="491"/>
        <w:jc w:val="both"/>
        <w:rPr>
          <w:lang w:val="de-DE"/>
        </w:rPr>
      </w:pPr>
      <w:r w:rsidRPr="006C3C8B">
        <w:rPr>
          <w:smallCaps/>
          <w:lang w:val="de-DE"/>
        </w:rPr>
        <w:t xml:space="preserve">Schäufele </w:t>
      </w:r>
      <w:r w:rsidRPr="006C3C8B">
        <w:rPr>
          <w:lang w:val="de-DE"/>
        </w:rPr>
        <w:t>1979, Eva: Normabweichendes</w:t>
      </w:r>
      <w:r w:rsidRPr="006C3C8B">
        <w:rPr>
          <w:rStyle w:val="Hyperlink"/>
          <w:color w:val="auto"/>
          <w:u w:val="none"/>
          <w:lang w:val="de-DE"/>
        </w:rPr>
        <w:t xml:space="preserve"> Rollenverhalten. Die kämpfende Frau in der deutschen Literatur des 12. und 13. Jahrhunderts. Göppingen (= Göppinger Arbeiten zur Germanistik 272),</w:t>
      </w:r>
      <w:r w:rsidRPr="006C3C8B">
        <w:rPr>
          <w:lang w:val="de-DE"/>
        </w:rPr>
        <w:t xml:space="preserve"> S. 157–169</w:t>
      </w:r>
      <w:r w:rsidRPr="006C3C8B">
        <w:rPr>
          <w:rStyle w:val="Hyperlink"/>
          <w:color w:val="auto"/>
          <w:u w:val="none"/>
          <w:lang w:val="de-DE"/>
        </w:rPr>
        <w:t xml:space="preserve"> </w:t>
      </w:r>
      <w:r w:rsidRPr="006C3C8B">
        <w:rPr>
          <w:lang w:val="de-DE"/>
        </w:rPr>
        <w:t>[</w:t>
      </w:r>
      <w:hyperlink r:id="rId1230" w:history="1">
        <w:r w:rsidRPr="006C3C8B">
          <w:rPr>
            <w:rStyle w:val="Hyperlink"/>
            <w:lang w:val="de-DE"/>
          </w:rPr>
          <w:t>GVK</w:t>
        </w:r>
      </w:hyperlink>
      <w:r w:rsidRPr="006C3C8B">
        <w:rPr>
          <w:lang w:val="de-DE"/>
        </w:rPr>
        <w:t>]</w:t>
      </w:r>
    </w:p>
    <w:p w14:paraId="4D1372F3" w14:textId="77777777" w:rsidR="00FF36B9" w:rsidRPr="006C3C8B" w:rsidRDefault="00FF36B9" w:rsidP="00AC46EF">
      <w:pPr>
        <w:pStyle w:val="NormalWeb"/>
        <w:numPr>
          <w:ilvl w:val="0"/>
          <w:numId w:val="3"/>
        </w:numPr>
        <w:spacing w:before="0" w:beforeAutospacing="0" w:after="0" w:afterAutospacing="0"/>
        <w:ind w:left="851" w:hanging="491"/>
        <w:jc w:val="both"/>
        <w:rPr>
          <w:lang w:val="de-DE"/>
        </w:rPr>
      </w:pPr>
      <w:r w:rsidRPr="006C3C8B">
        <w:rPr>
          <w:smallCaps/>
          <w:lang w:val="de-DE"/>
        </w:rPr>
        <w:t xml:space="preserve">Beckers </w:t>
      </w:r>
      <w:r w:rsidRPr="006C3C8B">
        <w:rPr>
          <w:lang w:val="de-DE"/>
        </w:rPr>
        <w:t>1980, Hartmut: Veldeke-Einfluß auf die Minnehandlung von ‚Karl und Galie‘? In: Akten des VI. Internationalen Germanisten-Kongresses</w:t>
      </w:r>
      <w:r w:rsidR="00AC46EF" w:rsidRPr="006C3C8B">
        <w:rPr>
          <w:lang w:val="de-DE"/>
        </w:rPr>
        <w:t>. H</w:t>
      </w:r>
      <w:r w:rsidRPr="006C3C8B">
        <w:rPr>
          <w:lang w:val="de-DE"/>
        </w:rPr>
        <w:t>rsg. von Heinz</w:t>
      </w:r>
      <w:r w:rsidRPr="006C3C8B">
        <w:rPr>
          <w:smallCaps/>
          <w:lang w:val="de-DE"/>
        </w:rPr>
        <w:t xml:space="preserve"> Rupp</w:t>
      </w:r>
      <w:r w:rsidR="00AC46EF" w:rsidRPr="006C3C8B">
        <w:rPr>
          <w:lang w:val="de-DE"/>
        </w:rPr>
        <w:t xml:space="preserve">. Bd. 2. </w:t>
      </w:r>
      <w:r w:rsidRPr="006C3C8B">
        <w:rPr>
          <w:lang w:val="de-DE"/>
        </w:rPr>
        <w:t>Bern [u.a.]</w:t>
      </w:r>
      <w:r w:rsidR="00494394" w:rsidRPr="006C3C8B">
        <w:rPr>
          <w:lang w:val="de-DE"/>
        </w:rPr>
        <w:t xml:space="preserve"> </w:t>
      </w:r>
      <w:r w:rsidR="00AC46EF" w:rsidRPr="006C3C8B">
        <w:rPr>
          <w:lang w:val="de-DE"/>
        </w:rPr>
        <w:t xml:space="preserve">(= </w:t>
      </w:r>
      <w:r w:rsidRPr="006C3C8B">
        <w:rPr>
          <w:lang w:val="de-DE"/>
        </w:rPr>
        <w:t>Jahrbuch für internationale Germanistik 8</w:t>
      </w:r>
      <w:r w:rsidR="00AC46EF" w:rsidRPr="006C3C8B">
        <w:rPr>
          <w:lang w:val="de-DE"/>
        </w:rPr>
        <w:t>)</w:t>
      </w:r>
      <w:r w:rsidRPr="006C3C8B">
        <w:rPr>
          <w:lang w:val="de-DE"/>
        </w:rPr>
        <w:t>, S. 416–441 [</w:t>
      </w:r>
      <w:hyperlink r:id="rId1231" w:history="1">
        <w:r w:rsidRPr="006C3C8B">
          <w:rPr>
            <w:rStyle w:val="Hyperlink"/>
            <w:lang w:val="de-DE"/>
          </w:rPr>
          <w:t>GVK</w:t>
        </w:r>
      </w:hyperlink>
      <w:r w:rsidRPr="006C3C8B">
        <w:rPr>
          <w:lang w:val="de-DE"/>
        </w:rPr>
        <w:t>]</w:t>
      </w:r>
    </w:p>
    <w:p w14:paraId="7E2DC26B" w14:textId="77777777" w:rsidR="004C1A28" w:rsidRPr="006C3C8B" w:rsidRDefault="0018690B" w:rsidP="004C1A28">
      <w:pPr>
        <w:pStyle w:val="NormalWeb"/>
        <w:numPr>
          <w:ilvl w:val="0"/>
          <w:numId w:val="3"/>
        </w:numPr>
        <w:spacing w:before="0" w:beforeAutospacing="0" w:after="0" w:afterAutospacing="0"/>
        <w:ind w:left="851" w:hanging="491"/>
        <w:jc w:val="both"/>
        <w:rPr>
          <w:lang w:val="de-DE"/>
        </w:rPr>
      </w:pPr>
      <w:r w:rsidRPr="006C3C8B">
        <w:rPr>
          <w:smallCaps/>
          <w:lang w:val="de-DE"/>
        </w:rPr>
        <w:t xml:space="preserve">Curschmann/Glier </w:t>
      </w:r>
      <w:r w:rsidRPr="006C3C8B">
        <w:rPr>
          <w:lang w:val="de-DE"/>
        </w:rPr>
        <w:t>1980, Michael und Ingeborg (Hrsg.): Deutsche Dichtung des Mittelalters. Bd. 1. Von den Anfängen bis zum hohen Mittelalter. München / Wien, S. 416–441</w:t>
      </w:r>
      <w:r w:rsidR="008676FD" w:rsidRPr="006C3C8B">
        <w:rPr>
          <w:lang w:val="de-DE"/>
        </w:rPr>
        <w:t>, 466f, 486–491</w:t>
      </w:r>
      <w:r w:rsidRPr="006C3C8B">
        <w:rPr>
          <w:lang w:val="de-DE"/>
        </w:rPr>
        <w:t xml:space="preserve"> [</w:t>
      </w:r>
      <w:hyperlink r:id="rId1232" w:history="1">
        <w:r w:rsidRPr="006C3C8B">
          <w:rPr>
            <w:rStyle w:val="Hyperlink"/>
            <w:lang w:val="de-DE"/>
          </w:rPr>
          <w:t>GVK</w:t>
        </w:r>
      </w:hyperlink>
      <w:r w:rsidRPr="006C3C8B">
        <w:rPr>
          <w:lang w:val="de-DE"/>
        </w:rPr>
        <w:t xml:space="preserve">] → </w:t>
      </w:r>
      <w:r w:rsidR="005476C9" w:rsidRPr="006C3C8B">
        <w:rPr>
          <w:lang w:val="de-DE"/>
        </w:rPr>
        <w:t xml:space="preserve">Teilausgabe und </w:t>
      </w:r>
      <w:r w:rsidRPr="006C3C8B">
        <w:rPr>
          <w:lang w:val="de-DE"/>
        </w:rPr>
        <w:t>neuhochdeut</w:t>
      </w:r>
      <w:r w:rsidR="001D39C0" w:rsidRPr="006C3C8B">
        <w:rPr>
          <w:lang w:val="de-DE"/>
        </w:rPr>
        <w:t>s</w:t>
      </w:r>
      <w:r w:rsidRPr="006C3C8B">
        <w:rPr>
          <w:lang w:val="de-DE"/>
        </w:rPr>
        <w:t xml:space="preserve">che Übersetzung von </w:t>
      </w:r>
      <w:r w:rsidR="005476C9" w:rsidRPr="006C3C8B">
        <w:rPr>
          <w:lang w:val="de-DE"/>
        </w:rPr>
        <w:t>324</w:t>
      </w:r>
      <w:r w:rsidRPr="006C3C8B">
        <w:rPr>
          <w:lang w:val="de-DE"/>
        </w:rPr>
        <w:t xml:space="preserve"> Versen des </w:t>
      </w:r>
      <w:r w:rsidRPr="006C3C8B">
        <w:rPr>
          <w:i/>
          <w:lang w:val="de-DE"/>
        </w:rPr>
        <w:t>Eneas</w:t>
      </w:r>
      <w:r w:rsidRPr="006C3C8B">
        <w:rPr>
          <w:lang w:val="de-DE"/>
        </w:rPr>
        <w:t xml:space="preserve"> (v. 9735–9990</w:t>
      </w:r>
      <w:r w:rsidR="005476C9" w:rsidRPr="006C3C8B">
        <w:rPr>
          <w:lang w:val="de-DE"/>
        </w:rPr>
        <w:t>, 13095–13252</w:t>
      </w:r>
      <w:r w:rsidRPr="006C3C8B">
        <w:rPr>
          <w:lang w:val="de-DE"/>
        </w:rPr>
        <w:t>)</w:t>
      </w:r>
      <w:r w:rsidR="005476C9" w:rsidRPr="006C3C8B">
        <w:rPr>
          <w:lang w:val="de-DE"/>
        </w:rPr>
        <w:t xml:space="preserve"> und </w:t>
      </w:r>
      <w:r w:rsidR="008676FD" w:rsidRPr="006C3C8B">
        <w:rPr>
          <w:lang w:val="de-DE"/>
        </w:rPr>
        <w:t>fünf</w:t>
      </w:r>
      <w:r w:rsidR="005476C9" w:rsidRPr="006C3C8B">
        <w:rPr>
          <w:lang w:val="de-DE"/>
        </w:rPr>
        <w:t xml:space="preserve"> Liedern (Nr. III–IV, XIV–XV</w:t>
      </w:r>
      <w:r w:rsidR="008676FD" w:rsidRPr="006C3C8B">
        <w:rPr>
          <w:lang w:val="de-DE"/>
        </w:rPr>
        <w:t>, XXXX</w:t>
      </w:r>
      <w:r w:rsidR="005476C9" w:rsidRPr="006C3C8B">
        <w:rPr>
          <w:lang w:val="de-DE"/>
        </w:rPr>
        <w:t>)</w:t>
      </w:r>
    </w:p>
    <w:p w14:paraId="3C888386" w14:textId="77777777" w:rsidR="00E9000C" w:rsidRPr="006C3C8B" w:rsidRDefault="004C1A28" w:rsidP="00E9000C">
      <w:pPr>
        <w:pStyle w:val="NormalWeb"/>
        <w:numPr>
          <w:ilvl w:val="0"/>
          <w:numId w:val="3"/>
        </w:numPr>
        <w:spacing w:before="0" w:beforeAutospacing="0" w:after="0" w:afterAutospacing="0"/>
        <w:ind w:left="851" w:hanging="491"/>
        <w:jc w:val="both"/>
        <w:rPr>
          <w:lang w:val="de-DE"/>
        </w:rPr>
      </w:pPr>
      <w:r w:rsidRPr="006C3C8B">
        <w:rPr>
          <w:smallCaps/>
          <w:lang w:val="de-DE"/>
        </w:rPr>
        <w:t>Gysseling</w:t>
      </w:r>
      <w:r w:rsidRPr="006C3C8B">
        <w:rPr>
          <w:lang w:val="de-DE"/>
        </w:rPr>
        <w:t xml:space="preserve"> 1980, Maurits (Hrsg.): Corpus van Middelnederlandse teksten (tot en met het jaar 1300). 2. Literaire handschriften. 1. Fragmenten. Haag</w:t>
      </w:r>
      <w:r w:rsidR="00494394" w:rsidRPr="006C3C8B">
        <w:rPr>
          <w:lang w:val="de-DE"/>
        </w:rPr>
        <w:t xml:space="preserve"> </w:t>
      </w:r>
      <w:r w:rsidRPr="006C3C8B">
        <w:rPr>
          <w:lang w:val="de-DE"/>
        </w:rPr>
        <w:t xml:space="preserve">(= Bouwstoffen voor een woordarchief van de nederlandse taal), S. 287–298 </w:t>
      </w:r>
      <w:r w:rsidR="009A3322" w:rsidRPr="006C3C8B">
        <w:rPr>
          <w:lang w:val="de-DE"/>
        </w:rPr>
        <w:t>[</w:t>
      </w:r>
      <w:hyperlink r:id="rId1233" w:history="1">
        <w:r w:rsidR="009A3322" w:rsidRPr="006C3C8B">
          <w:rPr>
            <w:rStyle w:val="Hyperlink"/>
            <w:lang w:val="de-DE"/>
          </w:rPr>
          <w:t>GVK</w:t>
        </w:r>
      </w:hyperlink>
      <w:r w:rsidR="009A3322" w:rsidRPr="006C3C8B">
        <w:rPr>
          <w:lang w:val="de-DE"/>
        </w:rPr>
        <w:t>]</w:t>
      </w:r>
      <w:r w:rsidR="00B9230C" w:rsidRPr="006C3C8B">
        <w:rPr>
          <w:lang w:val="de-DE"/>
        </w:rPr>
        <w:t xml:space="preserve"> </w:t>
      </w:r>
      <w:r w:rsidRPr="006C3C8B">
        <w:rPr>
          <w:lang w:val="de-DE"/>
        </w:rPr>
        <w:t xml:space="preserve">→ </w:t>
      </w:r>
      <w:r w:rsidR="00B9230C" w:rsidRPr="006C3C8B">
        <w:rPr>
          <w:lang w:val="de-DE"/>
        </w:rPr>
        <w:t>Abdruck der</w:t>
      </w:r>
      <w:r w:rsidRPr="006C3C8B">
        <w:rPr>
          <w:lang w:val="de-DE"/>
        </w:rPr>
        <w:t xml:space="preserve"> </w:t>
      </w:r>
      <w:r w:rsidRPr="006C3C8B">
        <w:rPr>
          <w:i/>
          <w:lang w:val="de-DE"/>
        </w:rPr>
        <w:t>Servatius</w:t>
      </w:r>
      <w:r w:rsidRPr="006C3C8B">
        <w:rPr>
          <w:lang w:val="de-DE"/>
        </w:rPr>
        <w:t>-Fragmente</w:t>
      </w:r>
      <w:r w:rsidR="00B9230C" w:rsidRPr="006C3C8B">
        <w:rPr>
          <w:lang w:val="de-DE"/>
        </w:rPr>
        <w:t xml:space="preserve"> Ia, Ib</w:t>
      </w:r>
      <w:r w:rsidR="00B9230C" w:rsidRPr="006C3C8B">
        <w:rPr>
          <w:vertAlign w:val="subscript"/>
          <w:lang w:val="de-DE"/>
        </w:rPr>
        <w:t>a</w:t>
      </w:r>
      <w:r w:rsidR="00B9230C" w:rsidRPr="006C3C8B">
        <w:rPr>
          <w:lang w:val="de-DE"/>
        </w:rPr>
        <w:t>, Ib</w:t>
      </w:r>
      <w:r w:rsidR="00B9230C" w:rsidRPr="006C3C8B">
        <w:rPr>
          <w:vertAlign w:val="subscript"/>
          <w:lang w:val="de-DE"/>
        </w:rPr>
        <w:t>c</w:t>
      </w:r>
      <w:r w:rsidR="00B9230C" w:rsidRPr="006C3C8B">
        <w:rPr>
          <w:lang w:val="de-DE"/>
        </w:rPr>
        <w:t>, Ic</w:t>
      </w:r>
      <w:r w:rsidR="00BB2327" w:rsidRPr="006C3C8B">
        <w:rPr>
          <w:lang w:val="de-DE"/>
        </w:rPr>
        <w:t>, Rezension:</w:t>
      </w:r>
      <w:r w:rsidR="00BB2327" w:rsidRPr="006C3C8B">
        <w:rPr>
          <w:smallCaps/>
          <w:lang w:val="de-DE"/>
        </w:rPr>
        <w:t xml:space="preserve"> Roelandt</w:t>
      </w:r>
      <w:r w:rsidR="00BB2327" w:rsidRPr="006C3C8B">
        <w:rPr>
          <w:lang w:val="de-DE"/>
        </w:rPr>
        <w:t xml:space="preserve"> 1980</w:t>
      </w:r>
    </w:p>
    <w:p w14:paraId="5C2A80DF" w14:textId="77777777" w:rsidR="00E9000C" w:rsidRPr="006C3C8B" w:rsidRDefault="00E9000C" w:rsidP="00E9000C">
      <w:pPr>
        <w:pStyle w:val="NormalWeb"/>
        <w:numPr>
          <w:ilvl w:val="0"/>
          <w:numId w:val="3"/>
        </w:numPr>
        <w:spacing w:before="0" w:beforeAutospacing="0" w:after="0" w:afterAutospacing="0"/>
        <w:ind w:left="851" w:hanging="491"/>
        <w:jc w:val="both"/>
        <w:rPr>
          <w:lang w:val="de-DE"/>
        </w:rPr>
      </w:pPr>
      <w:r w:rsidRPr="006C3C8B">
        <w:rPr>
          <w:smallCaps/>
          <w:lang w:val="de-DE"/>
        </w:rPr>
        <w:t>Roelandt</w:t>
      </w:r>
      <w:r w:rsidRPr="006C3C8B">
        <w:rPr>
          <w:lang w:val="de-DE"/>
        </w:rPr>
        <w:t xml:space="preserve"> 1980, K[arel]: Rezension zu </w:t>
      </w:r>
      <w:r w:rsidR="00BB2327" w:rsidRPr="006C3C8B">
        <w:rPr>
          <w:smallCaps/>
          <w:lang w:val="de-DE"/>
        </w:rPr>
        <w:t>Gysseling</w:t>
      </w:r>
      <w:r w:rsidR="00BB2327" w:rsidRPr="006C3C8B">
        <w:rPr>
          <w:lang w:val="de-DE"/>
        </w:rPr>
        <w:t xml:space="preserve"> </w:t>
      </w:r>
      <w:r w:rsidRPr="006C3C8B">
        <w:rPr>
          <w:lang w:val="de-DE"/>
        </w:rPr>
        <w:t>1980. In: Naamkunde 12, S. 238–240 [</w:t>
      </w:r>
      <w:hyperlink r:id="rId1234" w:history="1">
        <w:r w:rsidRPr="006C3C8B">
          <w:rPr>
            <w:rStyle w:val="Hyperlink"/>
            <w:lang w:val="de-DE"/>
          </w:rPr>
          <w:t>GVK</w:t>
        </w:r>
      </w:hyperlink>
      <w:r w:rsidRPr="006C3C8B">
        <w:rPr>
          <w:lang w:val="de-DE"/>
        </w:rPr>
        <w:t>]</w:t>
      </w:r>
      <w:r w:rsidR="00BB2327" w:rsidRPr="006C3C8B">
        <w:rPr>
          <w:lang w:val="de-DE"/>
        </w:rPr>
        <w:t xml:space="preserve"> → erster Hinweis auf das </w:t>
      </w:r>
      <w:r w:rsidR="00BB2327" w:rsidRPr="006C3C8B">
        <w:rPr>
          <w:i/>
          <w:lang w:val="de-DE"/>
        </w:rPr>
        <w:t>Servatius</w:t>
      </w:r>
      <w:r w:rsidR="00BB2327" w:rsidRPr="006C3C8B">
        <w:rPr>
          <w:lang w:val="de-DE"/>
        </w:rPr>
        <w:t xml:space="preserve">-Fragment </w:t>
      </w:r>
      <w:r w:rsidR="00B9230C" w:rsidRPr="006C3C8B">
        <w:rPr>
          <w:lang w:val="de-DE"/>
        </w:rPr>
        <w:t>Ib</w:t>
      </w:r>
      <w:r w:rsidR="00B9230C" w:rsidRPr="006C3C8B">
        <w:rPr>
          <w:vertAlign w:val="subscript"/>
          <w:lang w:val="de-DE"/>
        </w:rPr>
        <w:t>b</w:t>
      </w:r>
    </w:p>
    <w:p w14:paraId="659ED901" w14:textId="77777777" w:rsidR="00C166A9" w:rsidRPr="006C3C8B" w:rsidRDefault="00A862BD" w:rsidP="00C166A9">
      <w:pPr>
        <w:pStyle w:val="NormalWeb"/>
        <w:numPr>
          <w:ilvl w:val="0"/>
          <w:numId w:val="3"/>
        </w:numPr>
        <w:spacing w:before="0" w:beforeAutospacing="0" w:after="0" w:afterAutospacing="0"/>
        <w:ind w:left="851" w:hanging="491"/>
        <w:jc w:val="both"/>
        <w:rPr>
          <w:lang w:val="de-DE"/>
        </w:rPr>
      </w:pPr>
      <w:r w:rsidRPr="006C3C8B">
        <w:rPr>
          <w:smallCaps/>
          <w:lang w:val="de-DE"/>
        </w:rPr>
        <w:t>Wehrli</w:t>
      </w:r>
      <w:r w:rsidRPr="006C3C8B">
        <w:rPr>
          <w:lang w:val="de-DE"/>
        </w:rPr>
        <w:t xml:space="preserve"> </w:t>
      </w:r>
      <w:r w:rsidR="00D77D22" w:rsidRPr="006C3C8B">
        <w:rPr>
          <w:lang w:val="de-DE"/>
        </w:rPr>
        <w:t>1980</w:t>
      </w:r>
      <w:r w:rsidR="00A45ED9" w:rsidRPr="006C3C8B">
        <w:rPr>
          <w:lang w:val="de-DE"/>
        </w:rPr>
        <w:t>,</w:t>
      </w:r>
      <w:r w:rsidR="00D77D22" w:rsidRPr="006C3C8B">
        <w:rPr>
          <w:lang w:val="de-DE"/>
        </w:rPr>
        <w:t xml:space="preserve"> Max: </w:t>
      </w:r>
      <w:r w:rsidRPr="006C3C8B">
        <w:rPr>
          <w:lang w:val="de-DE"/>
        </w:rPr>
        <w:t xml:space="preserve">Geschichte der deutschen Literatur vom frühen Mittelalter bis zum Ende des 16. Jahrhunderts. </w:t>
      </w:r>
      <w:r w:rsidR="00D77D22" w:rsidRPr="006C3C8B">
        <w:rPr>
          <w:lang w:val="de-DE"/>
        </w:rPr>
        <w:t>Stuttgart 1980 (= Universal-Bibliothek 10294)</w:t>
      </w:r>
      <w:r w:rsidRPr="006C3C8B">
        <w:rPr>
          <w:lang w:val="de-DE"/>
        </w:rPr>
        <w:t>, S. 243–248 [</w:t>
      </w:r>
      <w:hyperlink r:id="rId1235" w:history="1">
        <w:r w:rsidRPr="006C3C8B">
          <w:rPr>
            <w:rStyle w:val="Hyperlink"/>
            <w:lang w:val="de-DE"/>
          </w:rPr>
          <w:t>GVK</w:t>
        </w:r>
      </w:hyperlink>
      <w:r w:rsidRPr="006C3C8B">
        <w:rPr>
          <w:lang w:val="de-DE"/>
        </w:rPr>
        <w:t>];</w:t>
      </w:r>
      <w:r w:rsidR="00D77D22" w:rsidRPr="006C3C8B">
        <w:rPr>
          <w:lang w:val="de-DE"/>
        </w:rPr>
        <w:t xml:space="preserve"> </w:t>
      </w:r>
      <w:r w:rsidR="00D77D22" w:rsidRPr="006C3C8B">
        <w:rPr>
          <w:vertAlign w:val="superscript"/>
          <w:lang w:val="de-DE"/>
        </w:rPr>
        <w:t>3</w:t>
      </w:r>
      <w:r w:rsidR="00D77D22" w:rsidRPr="006C3C8B">
        <w:rPr>
          <w:lang w:val="de-DE"/>
        </w:rPr>
        <w:t>1997</w:t>
      </w:r>
      <w:r w:rsidRPr="006C3C8B">
        <w:rPr>
          <w:lang w:val="de-DE"/>
        </w:rPr>
        <w:t xml:space="preserve"> [</w:t>
      </w:r>
      <w:hyperlink r:id="rId1236" w:history="1">
        <w:r w:rsidRPr="006C3C8B">
          <w:rPr>
            <w:rStyle w:val="Hyperlink"/>
            <w:lang w:val="de-DE"/>
          </w:rPr>
          <w:t>GVK</w:t>
        </w:r>
      </w:hyperlink>
      <w:r w:rsidRPr="006C3C8B">
        <w:rPr>
          <w:lang w:val="de-DE"/>
        </w:rPr>
        <w:t>]</w:t>
      </w:r>
    </w:p>
    <w:p w14:paraId="19F7EE15" w14:textId="77777777" w:rsidR="00C166A9" w:rsidRPr="006C3C8B" w:rsidRDefault="00C166A9" w:rsidP="00C166A9">
      <w:pPr>
        <w:pStyle w:val="NormalWeb"/>
        <w:numPr>
          <w:ilvl w:val="0"/>
          <w:numId w:val="3"/>
        </w:numPr>
        <w:spacing w:before="0" w:beforeAutospacing="0" w:after="0" w:afterAutospacing="0"/>
        <w:ind w:left="851" w:hanging="491"/>
        <w:jc w:val="both"/>
        <w:rPr>
          <w:lang w:val="de-DE"/>
        </w:rPr>
      </w:pPr>
      <w:r w:rsidRPr="006C3C8B">
        <w:rPr>
          <w:smallCaps/>
          <w:lang w:val="de-DE"/>
        </w:rPr>
        <w:t>Carasso-Kok 1981</w:t>
      </w:r>
      <w:r w:rsidRPr="006C3C8B">
        <w:rPr>
          <w:lang w:val="de-DE"/>
        </w:rPr>
        <w:t xml:space="preserve">, Marijke: Repertorium van verhalende historische bronnen uit de middeleeuwen. Heiligenlevens, annalen, kronieken en andere in Nederland geschreven verhalende bronnen. ʼs-Gravenhage (= Bibliografische reeks van het Nederlands Historisch Genootschap 2), S. 101–103 [auszugsweise </w:t>
      </w:r>
      <w:hyperlink r:id="rId1237" w:anchor="v=onepage&amp;q&amp;f=false" w:history="1">
        <w:r w:rsidRPr="006C3C8B">
          <w:rPr>
            <w:rStyle w:val="Hyperlink"/>
            <w:lang w:val="de-DE"/>
          </w:rPr>
          <w:t>abrufbar</w:t>
        </w:r>
      </w:hyperlink>
      <w:r w:rsidRPr="006C3C8B">
        <w:rPr>
          <w:lang w:val="de-DE"/>
        </w:rPr>
        <w:t xml:space="preserve">] → Beschreibung des </w:t>
      </w:r>
      <w:r w:rsidRPr="006C3C8B">
        <w:rPr>
          <w:i/>
          <w:lang w:val="de-DE"/>
        </w:rPr>
        <w:t>Servatius</w:t>
      </w:r>
    </w:p>
    <w:p w14:paraId="577552A0"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Emberson</w:t>
      </w:r>
      <w:r w:rsidRPr="006C3C8B">
        <w:rPr>
          <w:lang w:val="de-DE"/>
        </w:rPr>
        <w:t xml:space="preserve"> 1981a, Jane:</w:t>
      </w:r>
      <w:r w:rsidR="00494394" w:rsidRPr="006C3C8B">
        <w:rPr>
          <w:lang w:val="de-DE"/>
        </w:rPr>
        <w:t xml:space="preserve"> </w:t>
      </w:r>
      <w:r w:rsidRPr="006C3C8B">
        <w:rPr>
          <w:lang w:val="de-DE"/>
        </w:rPr>
        <w:t>Speech in the Eneide of Heinrich von Veldeke. Göppingen (= Göppinger Arbeiten zur Germanistik 319) [</w:t>
      </w:r>
      <w:hyperlink r:id="rId1238" w:history="1">
        <w:r w:rsidRPr="006C3C8B">
          <w:rPr>
            <w:rStyle w:val="Hyperlink"/>
            <w:lang w:val="de-DE"/>
          </w:rPr>
          <w:t>GVK</w:t>
        </w:r>
      </w:hyperlink>
      <w:r w:rsidRPr="006C3C8B">
        <w:rPr>
          <w:lang w:val="de-DE"/>
        </w:rPr>
        <w:t>]</w:t>
      </w:r>
    </w:p>
    <w:p w14:paraId="4AEFAA67"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Emberson</w:t>
      </w:r>
      <w:r w:rsidRPr="006C3C8B">
        <w:rPr>
          <w:lang w:val="de-DE"/>
        </w:rPr>
        <w:t xml:space="preserve"> 1981b, Jane: Favoured and </w:t>
      </w:r>
      <w:r w:rsidR="00F370CF" w:rsidRPr="006C3C8B">
        <w:rPr>
          <w:lang w:val="de-DE"/>
        </w:rPr>
        <w:t>U</w:t>
      </w:r>
      <w:r w:rsidRPr="006C3C8B">
        <w:rPr>
          <w:lang w:val="de-DE"/>
        </w:rPr>
        <w:t xml:space="preserve">nfavoured </w:t>
      </w:r>
      <w:r w:rsidR="00F370CF" w:rsidRPr="006C3C8B">
        <w:rPr>
          <w:lang w:val="de-DE"/>
        </w:rPr>
        <w:t>C</w:t>
      </w:r>
      <w:r w:rsidRPr="006C3C8B">
        <w:rPr>
          <w:lang w:val="de-DE"/>
        </w:rPr>
        <w:t>haracters in Veldeke’s Eneide. In: Parergon 30, S. 29–33 [</w:t>
      </w:r>
      <w:hyperlink r:id="rId1239" w:history="1">
        <w:r w:rsidRPr="006C3C8B">
          <w:rPr>
            <w:rStyle w:val="Hyperlink"/>
            <w:lang w:val="de-DE"/>
          </w:rPr>
          <w:t>GVK</w:t>
        </w:r>
      </w:hyperlink>
      <w:r w:rsidRPr="006C3C8B">
        <w:rPr>
          <w:lang w:val="de-DE"/>
        </w:rPr>
        <w:t>]</w:t>
      </w:r>
    </w:p>
    <w:p w14:paraId="676908EF" w14:textId="77777777" w:rsidR="0048625C" w:rsidRPr="006C3C8B" w:rsidRDefault="0048625C" w:rsidP="0048625C">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Gumbert</w:t>
      </w:r>
      <w:r w:rsidRPr="006C3C8B">
        <w:rPr>
          <w:lang w:val="de-DE"/>
        </w:rPr>
        <w:t xml:space="preserve"> 1981, J[ohan] P[eter]: Eine Notiz zur Kodikologie der Servatius-Fragmente. In: Neophilologus 65, S. 395f [bedingt </w:t>
      </w:r>
      <w:hyperlink r:id="rId1240" w:history="1">
        <w:r w:rsidRPr="006C3C8B">
          <w:rPr>
            <w:rStyle w:val="Hyperlink"/>
            <w:lang w:val="de-DE"/>
          </w:rPr>
          <w:t>abrufbar</w:t>
        </w:r>
      </w:hyperlink>
      <w:r w:rsidRPr="006C3C8B">
        <w:rPr>
          <w:lang w:val="de-DE"/>
        </w:rPr>
        <w:t>]</w:t>
      </w:r>
      <w:r w:rsidR="005378FA" w:rsidRPr="006C3C8B">
        <w:rPr>
          <w:lang w:val="de-DE"/>
        </w:rPr>
        <w:t xml:space="preserve"> → die </w:t>
      </w:r>
      <w:r w:rsidR="005378FA" w:rsidRPr="006C3C8B">
        <w:rPr>
          <w:i/>
          <w:lang w:val="de-DE"/>
        </w:rPr>
        <w:t>Servatius</w:t>
      </w:r>
      <w:r w:rsidR="005378FA" w:rsidRPr="006C3C8B">
        <w:rPr>
          <w:lang w:val="de-DE"/>
        </w:rPr>
        <w:t>-Fragmente</w:t>
      </w:r>
    </w:p>
    <w:p w14:paraId="438898A8" w14:textId="77777777" w:rsidR="00674211" w:rsidRPr="006C3C8B" w:rsidRDefault="00674211" w:rsidP="00674211">
      <w:pPr>
        <w:pStyle w:val="NormalWeb"/>
        <w:numPr>
          <w:ilvl w:val="0"/>
          <w:numId w:val="3"/>
        </w:numPr>
        <w:spacing w:before="0" w:beforeAutospacing="0" w:after="0" w:afterAutospacing="0"/>
        <w:ind w:left="851" w:hanging="491"/>
        <w:jc w:val="both"/>
        <w:rPr>
          <w:lang w:val="de-DE"/>
        </w:rPr>
      </w:pPr>
      <w:r w:rsidRPr="006C3C8B">
        <w:rPr>
          <w:smallCaps/>
          <w:lang w:val="de-DE"/>
        </w:rPr>
        <w:t xml:space="preserve">Lemmer 1981, </w:t>
      </w:r>
      <w:r w:rsidRPr="006C3C8B">
        <w:rPr>
          <w:lang w:val="de-DE"/>
        </w:rPr>
        <w:t xml:space="preserve">Manfred: </w:t>
      </w:r>
      <w:r w:rsidRPr="006C3C8B">
        <w:rPr>
          <w:i/>
          <w:lang w:val="de-DE"/>
        </w:rPr>
        <w:t>Der Dürnge bluome schînet dur den snê</w:t>
      </w:r>
      <w:r w:rsidRPr="006C3C8B">
        <w:rPr>
          <w:lang w:val="de-DE"/>
        </w:rPr>
        <w:t>. Thüringen und die deutsche Literatur des hohen Mittelalters. Eisenach [</w:t>
      </w:r>
      <w:hyperlink r:id="rId1241" w:history="1">
        <w:r w:rsidRPr="006C3C8B">
          <w:rPr>
            <w:rStyle w:val="Hyperlink"/>
            <w:lang w:val="de-DE"/>
          </w:rPr>
          <w:t>GVK</w:t>
        </w:r>
      </w:hyperlink>
      <w:r w:rsidRPr="006C3C8B">
        <w:rPr>
          <w:lang w:val="de-DE"/>
        </w:rPr>
        <w:t>]</w:t>
      </w:r>
    </w:p>
    <w:p w14:paraId="6A554B15" w14:textId="77777777" w:rsidR="00842E67" w:rsidRPr="006C3C8B" w:rsidRDefault="00842E67" w:rsidP="00842E67">
      <w:pPr>
        <w:pStyle w:val="NormalWeb"/>
        <w:numPr>
          <w:ilvl w:val="0"/>
          <w:numId w:val="3"/>
        </w:numPr>
        <w:spacing w:before="0" w:beforeAutospacing="0" w:after="0" w:afterAutospacing="0"/>
        <w:ind w:left="851" w:hanging="491"/>
        <w:jc w:val="both"/>
        <w:rPr>
          <w:lang w:val="de-DE"/>
        </w:rPr>
      </w:pPr>
      <w:r w:rsidRPr="006C3C8B">
        <w:rPr>
          <w:smallCaps/>
          <w:lang w:val="de-DE"/>
        </w:rPr>
        <w:t>Peters</w:t>
      </w:r>
      <w:r w:rsidRPr="006C3C8B">
        <w:rPr>
          <w:lang w:val="de-DE"/>
        </w:rPr>
        <w:t xml:space="preserve"> 1981, Ursula: Fürstenhof und höfische Dichtung. Der Hof Hermanns von Thüringen als literarisches Zentrum. Konstanz</w:t>
      </w:r>
      <w:r w:rsidR="00494394" w:rsidRPr="006C3C8B">
        <w:rPr>
          <w:lang w:val="de-DE"/>
        </w:rPr>
        <w:t xml:space="preserve"> </w:t>
      </w:r>
      <w:r w:rsidRPr="006C3C8B">
        <w:rPr>
          <w:lang w:val="de-DE"/>
        </w:rPr>
        <w:t>(= Konstanzer Universitätsreden 113) [</w:t>
      </w:r>
      <w:hyperlink r:id="rId1242" w:history="1">
        <w:r w:rsidRPr="006C3C8B">
          <w:rPr>
            <w:rStyle w:val="Hyperlink"/>
            <w:lang w:val="de-DE"/>
          </w:rPr>
          <w:t>GVK</w:t>
        </w:r>
      </w:hyperlink>
      <w:r w:rsidRPr="006C3C8B">
        <w:rPr>
          <w:lang w:val="de-DE"/>
        </w:rPr>
        <w:t>]</w:t>
      </w:r>
    </w:p>
    <w:p w14:paraId="652E4D9A" w14:textId="77777777" w:rsidR="00402518" w:rsidRPr="006C3C8B" w:rsidRDefault="00CF1A35" w:rsidP="00EA340C">
      <w:pPr>
        <w:pStyle w:val="NormalWeb"/>
        <w:numPr>
          <w:ilvl w:val="0"/>
          <w:numId w:val="3"/>
        </w:numPr>
        <w:spacing w:before="0" w:beforeAutospacing="0" w:after="0" w:afterAutospacing="0"/>
        <w:ind w:left="851" w:hanging="491"/>
        <w:jc w:val="both"/>
        <w:rPr>
          <w:lang w:val="de-DE"/>
        </w:rPr>
      </w:pPr>
      <w:r w:rsidRPr="006C3C8B">
        <w:rPr>
          <w:smallCaps/>
          <w:lang w:val="de-DE"/>
        </w:rPr>
        <w:t>Wolff/Schröder 1981</w:t>
      </w:r>
      <w:r w:rsidR="00A45ED9" w:rsidRPr="006C3C8B">
        <w:rPr>
          <w:lang w:val="de-DE"/>
        </w:rPr>
        <w:t>,</w:t>
      </w:r>
      <w:r w:rsidRPr="006C3C8B">
        <w:rPr>
          <w:lang w:val="de-DE"/>
        </w:rPr>
        <w:t xml:space="preserve"> Ludwig </w:t>
      </w:r>
      <w:r w:rsidR="008319AC" w:rsidRPr="006C3C8B">
        <w:rPr>
          <w:lang w:val="de-DE"/>
        </w:rPr>
        <w:t>(†) und</w:t>
      </w:r>
      <w:r w:rsidRPr="006C3C8B">
        <w:rPr>
          <w:lang w:val="de-DE"/>
        </w:rPr>
        <w:t xml:space="preserve"> Werner</w:t>
      </w:r>
      <w:r w:rsidR="00A45ED9" w:rsidRPr="006C3C8B">
        <w:rPr>
          <w:lang w:val="de-DE"/>
        </w:rPr>
        <w:t>:</w:t>
      </w:r>
      <w:r w:rsidRPr="006C3C8B">
        <w:rPr>
          <w:lang w:val="de-DE"/>
        </w:rPr>
        <w:t xml:space="preserve"> Heinrich von Veldeke. In: Die deutsche Literatur des Mittelalters. Verfasserlexikon. Hrsg. von Kurt </w:t>
      </w:r>
      <w:r w:rsidRPr="006C3C8B">
        <w:rPr>
          <w:smallCaps/>
          <w:lang w:val="de-DE"/>
        </w:rPr>
        <w:t>Ruh</w:t>
      </w:r>
      <w:r w:rsidRPr="006C3C8B">
        <w:rPr>
          <w:lang w:val="de-DE"/>
        </w:rPr>
        <w:t xml:space="preserve"> </w:t>
      </w:r>
      <w:r w:rsidR="00C553C7" w:rsidRPr="006C3C8B">
        <w:rPr>
          <w:lang w:val="de-DE"/>
        </w:rPr>
        <w:t>[u.a.]</w:t>
      </w:r>
      <w:r w:rsidRPr="006C3C8B">
        <w:rPr>
          <w:lang w:val="de-DE"/>
        </w:rPr>
        <w:t xml:space="preserve">. Bd. 3. Berlin </w:t>
      </w:r>
      <w:r w:rsidR="00C553C7" w:rsidRPr="006C3C8B">
        <w:rPr>
          <w:lang w:val="de-DE"/>
        </w:rPr>
        <w:t>[u.a.]</w:t>
      </w:r>
      <w:r w:rsidRPr="006C3C8B">
        <w:rPr>
          <w:lang w:val="de-DE"/>
        </w:rPr>
        <w:t xml:space="preserve"> </w:t>
      </w:r>
      <w:r w:rsidRPr="006C3C8B">
        <w:rPr>
          <w:vertAlign w:val="superscript"/>
          <w:lang w:val="de-DE"/>
        </w:rPr>
        <w:t>2</w:t>
      </w:r>
      <w:r w:rsidRPr="006C3C8B">
        <w:rPr>
          <w:lang w:val="de-DE"/>
        </w:rPr>
        <w:t>1981, Sp. 899–918 [</w:t>
      </w:r>
      <w:hyperlink r:id="rId1243" w:history="1">
        <w:r w:rsidRPr="006C3C8B">
          <w:rPr>
            <w:rStyle w:val="Hyperlink"/>
            <w:lang w:val="de-DE"/>
          </w:rPr>
          <w:t>GVK</w:t>
        </w:r>
      </w:hyperlink>
      <w:r w:rsidR="00402518" w:rsidRPr="006C3C8B">
        <w:rPr>
          <w:lang w:val="de-DE"/>
        </w:rPr>
        <w:t>]; wieder in: Deutschsprachige Literatur des Mittelalters</w:t>
      </w:r>
      <w:r w:rsidR="00EA340C" w:rsidRPr="006C3C8B">
        <w:rPr>
          <w:lang w:val="de-DE"/>
        </w:rPr>
        <w:t>.</w:t>
      </w:r>
      <w:r w:rsidR="00402518" w:rsidRPr="006C3C8B">
        <w:rPr>
          <w:lang w:val="de-DE"/>
        </w:rPr>
        <w:t xml:space="preserve"> Studienauswahl aus dem </w:t>
      </w:r>
      <w:r w:rsidR="00EA340C" w:rsidRPr="006C3C8B">
        <w:rPr>
          <w:lang w:val="de-DE"/>
        </w:rPr>
        <w:t>‚</w:t>
      </w:r>
      <w:r w:rsidR="00402518" w:rsidRPr="006C3C8B">
        <w:rPr>
          <w:lang w:val="de-DE"/>
        </w:rPr>
        <w:t>Verfasserlexikon</w:t>
      </w:r>
      <w:r w:rsidR="00EA340C" w:rsidRPr="006C3C8B">
        <w:rPr>
          <w:lang w:val="de-DE"/>
        </w:rPr>
        <w:t xml:space="preserve">‘ (Band 1–10). Hrsg. von Burghart </w:t>
      </w:r>
      <w:r w:rsidR="00EA340C" w:rsidRPr="006C3C8B">
        <w:rPr>
          <w:smallCaps/>
          <w:lang w:val="de-DE"/>
        </w:rPr>
        <w:t>Wachinger.</w:t>
      </w:r>
      <w:r w:rsidR="007156D5" w:rsidRPr="006C3C8B">
        <w:rPr>
          <w:lang w:val="de-DE"/>
        </w:rPr>
        <w:t xml:space="preserve"> </w:t>
      </w:r>
      <w:r w:rsidR="00EA340C" w:rsidRPr="006C3C8B">
        <w:rPr>
          <w:lang w:val="de-DE"/>
        </w:rPr>
        <w:t xml:space="preserve">Berlin / New York 2001, </w:t>
      </w:r>
      <w:r w:rsidR="00402518" w:rsidRPr="006C3C8B">
        <w:rPr>
          <w:lang w:val="de-DE"/>
        </w:rPr>
        <w:t>Sp. 2</w:t>
      </w:r>
      <w:r w:rsidR="00EA340C" w:rsidRPr="006C3C8B">
        <w:rPr>
          <w:lang w:val="de-DE"/>
        </w:rPr>
        <w:t>74</w:t>
      </w:r>
      <w:r w:rsidR="00402518" w:rsidRPr="006C3C8B">
        <w:rPr>
          <w:lang w:val="de-DE"/>
        </w:rPr>
        <w:t xml:space="preserve">–293 [auszugsweise </w:t>
      </w:r>
      <w:hyperlink r:id="rId1244" w:anchor="v=onepage&amp;q&amp;f=false" w:history="1">
        <w:r w:rsidR="00402518" w:rsidRPr="006C3C8B">
          <w:rPr>
            <w:rStyle w:val="Hyperlink"/>
            <w:lang w:val="de-DE"/>
          </w:rPr>
          <w:t>abrufbar</w:t>
        </w:r>
      </w:hyperlink>
      <w:r w:rsidR="00402518" w:rsidRPr="006C3C8B">
        <w:rPr>
          <w:lang w:val="de-DE"/>
        </w:rPr>
        <w:t>]</w:t>
      </w:r>
    </w:p>
    <w:p w14:paraId="3C63F924"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Mütherich</w:t>
      </w:r>
      <w:r w:rsidR="00C7341F" w:rsidRPr="006C3C8B">
        <w:rPr>
          <w:smallCaps/>
          <w:lang w:val="de-DE"/>
        </w:rPr>
        <w:t xml:space="preserve"> </w:t>
      </w:r>
      <w:r w:rsidRPr="006C3C8B">
        <w:rPr>
          <w:smallCaps/>
          <w:lang w:val="de-DE"/>
        </w:rPr>
        <w:t>1982</w:t>
      </w:r>
      <w:r w:rsidRPr="006C3C8B">
        <w:rPr>
          <w:lang w:val="de-DE"/>
        </w:rPr>
        <w:t>, Florentine: Die illustrierten Vergil-Handschriften der Spätantike. In: Würzburger Jahrbücher für die Altertumswissenschaft NF 8, S. 206f [</w:t>
      </w:r>
      <w:hyperlink r:id="rId1245" w:history="1">
        <w:r w:rsidR="002F2C79" w:rsidRPr="006C3C8B">
          <w:rPr>
            <w:rStyle w:val="Hyperlink"/>
            <w:lang w:val="de-DE"/>
          </w:rPr>
          <w:t>abrufbar</w:t>
        </w:r>
      </w:hyperlink>
      <w:r w:rsidR="002F2C79" w:rsidRPr="006C3C8B">
        <w:rPr>
          <w:lang w:val="de-DE"/>
        </w:rPr>
        <w:t>, PDF</w:t>
      </w:r>
      <w:r w:rsidRPr="006C3C8B">
        <w:rPr>
          <w:lang w:val="de-DE"/>
        </w:rPr>
        <w:t xml:space="preserve">] → die </w:t>
      </w:r>
      <w:r w:rsidRPr="006C3C8B">
        <w:rPr>
          <w:i/>
          <w:lang w:val="de-DE"/>
        </w:rPr>
        <w:t>Eneas</w:t>
      </w:r>
      <w:r w:rsidRPr="006C3C8B">
        <w:rPr>
          <w:lang w:val="de-DE"/>
        </w:rPr>
        <w:t>-Handschrift B</w:t>
      </w:r>
    </w:p>
    <w:p w14:paraId="6259BF01"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 xml:space="preserve">Stähle </w:t>
      </w:r>
      <w:r w:rsidRPr="006C3C8B">
        <w:rPr>
          <w:lang w:val="de-DE"/>
        </w:rPr>
        <w:t>1982, Sibylle: Zur Auftraggeberschaft der Berliner Eneide-Handschrift. In: Der Herold 10, S. 173–180 [</w:t>
      </w:r>
      <w:hyperlink r:id="rId1246"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28017CE8" w14:textId="77777777" w:rsidR="00A45ED9" w:rsidRPr="006C3C8B" w:rsidRDefault="00C166A9" w:rsidP="002F2C79">
      <w:pPr>
        <w:pStyle w:val="NormalWeb"/>
        <w:numPr>
          <w:ilvl w:val="0"/>
          <w:numId w:val="3"/>
        </w:numPr>
        <w:spacing w:before="0" w:beforeAutospacing="0" w:after="0" w:afterAutospacing="0"/>
        <w:ind w:left="851" w:hanging="491"/>
        <w:jc w:val="both"/>
        <w:rPr>
          <w:lang w:val="de-DE"/>
        </w:rPr>
      </w:pPr>
      <w:r w:rsidRPr="006C3C8B">
        <w:rPr>
          <w:smallCaps/>
          <w:lang w:val="de-DE"/>
        </w:rPr>
        <w:t>Brackert</w:t>
      </w:r>
      <w:r w:rsidRPr="006C3C8B">
        <w:rPr>
          <w:lang w:val="de-DE"/>
        </w:rPr>
        <w:t xml:space="preserve"> 1983, Helmut (Hrsg.): Minnesang. Mittelhochdeutsche Texte mit Übertragungen und Anmerkungen. Hrsg., übersetzt und mit einem Anhang versehen von H.B. Frankfurt/M. (= Fischer-Taschenbücher 6485), S. 46–51 [</w:t>
      </w:r>
      <w:hyperlink r:id="rId1247" w:history="1">
        <w:r w:rsidRPr="006C3C8B">
          <w:rPr>
            <w:rStyle w:val="Hyperlink"/>
            <w:rFonts w:eastAsiaTheme="majorEastAsia"/>
            <w:lang w:val="de-DE"/>
          </w:rPr>
          <w:t>GVK</w:t>
        </w:r>
      </w:hyperlink>
      <w:r w:rsidRPr="006C3C8B">
        <w:rPr>
          <w:lang w:val="de-DE"/>
        </w:rPr>
        <w:t xml:space="preserve">]; </w:t>
      </w:r>
      <w:r w:rsidRPr="006C3C8B">
        <w:rPr>
          <w:vertAlign w:val="superscript"/>
          <w:lang w:val="de-DE"/>
        </w:rPr>
        <w:t>8</w:t>
      </w:r>
      <w:r w:rsidRPr="006C3C8B">
        <w:rPr>
          <w:lang w:val="de-DE"/>
        </w:rPr>
        <w:t>2004 [</w:t>
      </w:r>
      <w:hyperlink r:id="rId1248" w:history="1">
        <w:r w:rsidRPr="006C3C8B">
          <w:rPr>
            <w:rStyle w:val="Hyperlink"/>
            <w:rFonts w:eastAsiaTheme="majorEastAsia"/>
            <w:lang w:val="de-DE"/>
          </w:rPr>
          <w:t>GVK</w:t>
        </w:r>
      </w:hyperlink>
      <w:r w:rsidRPr="006C3C8B">
        <w:rPr>
          <w:lang w:val="de-DE"/>
        </w:rPr>
        <w:t>]; 2008 [</w:t>
      </w:r>
      <w:hyperlink r:id="rId1249" w:history="1">
        <w:r w:rsidRPr="006C3C8B">
          <w:rPr>
            <w:rStyle w:val="Hyperlink"/>
            <w:rFonts w:eastAsiaTheme="majorEastAsia"/>
            <w:lang w:val="de-DE"/>
          </w:rPr>
          <w:t>GVK</w:t>
        </w:r>
      </w:hyperlink>
      <w:r w:rsidRPr="006C3C8B">
        <w:rPr>
          <w:lang w:val="de-DE"/>
        </w:rPr>
        <w:t>] → Ausgabe und deutsche Übersetzung von vier Minneliedern (Nr. IX, XIV, XXII, XXVI)</w:t>
      </w:r>
    </w:p>
    <w:p w14:paraId="5C218734" w14:textId="77777777" w:rsidR="005D356F" w:rsidRPr="006C3C8B" w:rsidRDefault="005D356F" w:rsidP="002D3A7E">
      <w:pPr>
        <w:pStyle w:val="NormalWeb"/>
        <w:numPr>
          <w:ilvl w:val="0"/>
          <w:numId w:val="3"/>
        </w:numPr>
        <w:spacing w:before="0" w:beforeAutospacing="0" w:after="0" w:afterAutospacing="0"/>
        <w:ind w:left="851" w:hanging="491"/>
        <w:jc w:val="both"/>
        <w:rPr>
          <w:lang w:val="de-DE"/>
        </w:rPr>
      </w:pPr>
      <w:r w:rsidRPr="006C3C8B">
        <w:rPr>
          <w:smallCaps/>
          <w:lang w:val="de-DE"/>
        </w:rPr>
        <w:t>Kartschoke</w:t>
      </w:r>
      <w:r w:rsidRPr="006C3C8B">
        <w:rPr>
          <w:lang w:val="de-DE"/>
        </w:rPr>
        <w:t xml:space="preserve"> 1983, Dieter: Didos Minne – Didos Schuld. In: Liebe als Literatur. Aufsätze zur erotischen Dichtung in Deutschland. </w:t>
      </w:r>
      <w:r w:rsidR="002D3A7E" w:rsidRPr="006C3C8B">
        <w:rPr>
          <w:lang w:val="de-DE"/>
        </w:rPr>
        <w:t>Hrsg. von</w:t>
      </w:r>
      <w:r w:rsidRPr="006C3C8B">
        <w:rPr>
          <w:lang w:val="de-DE"/>
        </w:rPr>
        <w:t xml:space="preserve"> Rüdiger </w:t>
      </w:r>
      <w:r w:rsidR="002D3A7E" w:rsidRPr="006C3C8B">
        <w:rPr>
          <w:smallCaps/>
          <w:lang w:val="de-DE"/>
        </w:rPr>
        <w:t>Krohn</w:t>
      </w:r>
      <w:r w:rsidR="002D3A7E" w:rsidRPr="006C3C8B">
        <w:rPr>
          <w:lang w:val="de-DE"/>
        </w:rPr>
        <w:t xml:space="preserve">. </w:t>
      </w:r>
      <w:r w:rsidRPr="006C3C8B">
        <w:rPr>
          <w:lang w:val="de-DE"/>
        </w:rPr>
        <w:t>München</w:t>
      </w:r>
      <w:r w:rsidR="002D3A7E" w:rsidRPr="006C3C8B">
        <w:rPr>
          <w:lang w:val="de-DE"/>
        </w:rPr>
        <w:t>, S. 99–116</w:t>
      </w:r>
      <w:r w:rsidRPr="006C3C8B">
        <w:rPr>
          <w:lang w:val="de-DE"/>
        </w:rPr>
        <w:t xml:space="preserve"> [</w:t>
      </w:r>
      <w:hyperlink r:id="rId1250" w:history="1">
        <w:r w:rsidRPr="006C3C8B">
          <w:rPr>
            <w:rStyle w:val="Hyperlink"/>
            <w:lang w:val="de-DE"/>
          </w:rPr>
          <w:t>GVK</w:t>
        </w:r>
      </w:hyperlink>
      <w:r w:rsidRPr="006C3C8B">
        <w:rPr>
          <w:lang w:val="de-DE"/>
        </w:rPr>
        <w:t>]</w:t>
      </w:r>
    </w:p>
    <w:p w14:paraId="0D4CB534" w14:textId="77777777" w:rsidR="00A6561F" w:rsidRPr="006C3C8B" w:rsidRDefault="00A6561F" w:rsidP="00A6561F">
      <w:pPr>
        <w:pStyle w:val="NormalWeb"/>
        <w:numPr>
          <w:ilvl w:val="0"/>
          <w:numId w:val="3"/>
        </w:numPr>
        <w:spacing w:before="0" w:beforeAutospacing="0" w:after="0" w:afterAutospacing="0"/>
        <w:ind w:left="851" w:hanging="491"/>
        <w:jc w:val="both"/>
        <w:rPr>
          <w:lang w:val="de-DE"/>
        </w:rPr>
      </w:pPr>
      <w:r w:rsidRPr="006C3C8B">
        <w:rPr>
          <w:smallCaps/>
          <w:lang w:val="de-DE"/>
        </w:rPr>
        <w:t xml:space="preserve">Notermans </w:t>
      </w:r>
      <w:r w:rsidRPr="006C3C8B">
        <w:rPr>
          <w:lang w:val="de-DE"/>
        </w:rPr>
        <w:t>1983, Jef: Veldekens visie op de vrouw. I. In: Nieuw Letterkundig Magazijn 1, S. 17–19 [</w:t>
      </w:r>
      <w:hyperlink r:id="rId1251" w:history="1">
        <w:r w:rsidRPr="006C3C8B">
          <w:rPr>
            <w:rStyle w:val="Hyperlink"/>
            <w:lang w:val="de-DE"/>
          </w:rPr>
          <w:t>abrufbar</w:t>
        </w:r>
      </w:hyperlink>
      <w:r w:rsidRPr="006C3C8B">
        <w:rPr>
          <w:lang w:val="de-DE"/>
        </w:rPr>
        <w:t>, PDF und Transkription]</w:t>
      </w:r>
    </w:p>
    <w:p w14:paraId="52D0412A" w14:textId="77777777" w:rsidR="00080630" w:rsidRPr="006C3C8B" w:rsidRDefault="00080630" w:rsidP="00080630">
      <w:pPr>
        <w:pStyle w:val="NormalWeb"/>
        <w:numPr>
          <w:ilvl w:val="0"/>
          <w:numId w:val="3"/>
        </w:numPr>
        <w:spacing w:before="0" w:beforeAutospacing="0" w:after="0" w:afterAutospacing="0"/>
        <w:ind w:left="851" w:hanging="491"/>
        <w:jc w:val="both"/>
        <w:rPr>
          <w:lang w:val="de-DE"/>
        </w:rPr>
      </w:pPr>
      <w:r w:rsidRPr="006C3C8B">
        <w:rPr>
          <w:smallCaps/>
          <w:lang w:val="de-DE"/>
        </w:rPr>
        <w:t>Willaert</w:t>
      </w:r>
      <w:r w:rsidRPr="006C3C8B">
        <w:rPr>
          <w:lang w:val="de-DE"/>
        </w:rPr>
        <w:t xml:space="preserve"> 1983, Frank: </w:t>
      </w:r>
      <w:r w:rsidRPr="006C3C8B">
        <w:rPr>
          <w:i/>
          <w:lang w:val="de-DE"/>
        </w:rPr>
        <w:t>rehte minne</w:t>
      </w:r>
      <w:r w:rsidRPr="006C3C8B">
        <w:rPr>
          <w:lang w:val="de-DE"/>
        </w:rPr>
        <w:t xml:space="preserve"> in Veldekes vijfde lied (MF 59,23). In: Pascua Mediaevalia. Studies voor Prof. Dr. J.M. de Smet. Hrsg. von R[obrecht] </w:t>
      </w:r>
      <w:r w:rsidRPr="006C3C8B">
        <w:rPr>
          <w:smallCaps/>
          <w:lang w:val="de-DE"/>
        </w:rPr>
        <w:t>Lievens</w:t>
      </w:r>
      <w:r w:rsidRPr="006C3C8B">
        <w:rPr>
          <w:lang w:val="de-DE"/>
        </w:rPr>
        <w:t xml:space="preserve"> [u.a.]. Leuven</w:t>
      </w:r>
      <w:r w:rsidR="00C7341F" w:rsidRPr="006C3C8B">
        <w:rPr>
          <w:lang w:val="de-DE"/>
        </w:rPr>
        <w:t xml:space="preserve"> </w:t>
      </w:r>
      <w:r w:rsidR="00BB64BB" w:rsidRPr="006C3C8B">
        <w:rPr>
          <w:lang w:val="de-DE"/>
        </w:rPr>
        <w:t>(= Mediaevalia Lovaniensia 1,</w:t>
      </w:r>
      <w:r w:rsidRPr="006C3C8B">
        <w:rPr>
          <w:lang w:val="de-DE"/>
        </w:rPr>
        <w:t>10), S. 357–368 [</w:t>
      </w:r>
      <w:hyperlink r:id="rId1252" w:history="1">
        <w:r w:rsidRPr="006C3C8B">
          <w:rPr>
            <w:rStyle w:val="Hyperlink"/>
            <w:lang w:val="de-DE"/>
          </w:rPr>
          <w:t>GVK</w:t>
        </w:r>
      </w:hyperlink>
      <w:r w:rsidRPr="006C3C8B">
        <w:rPr>
          <w:lang w:val="de-DE"/>
        </w:rPr>
        <w:t>]</w:t>
      </w:r>
    </w:p>
    <w:p w14:paraId="1A60C7B8" w14:textId="77777777" w:rsidR="006448F1" w:rsidRPr="006C3C8B" w:rsidRDefault="006448F1" w:rsidP="006448F1">
      <w:pPr>
        <w:pStyle w:val="NormalWeb"/>
        <w:numPr>
          <w:ilvl w:val="0"/>
          <w:numId w:val="3"/>
        </w:numPr>
        <w:spacing w:before="0" w:beforeAutospacing="0" w:after="0" w:afterAutospacing="0"/>
        <w:ind w:left="851" w:hanging="491"/>
        <w:jc w:val="both"/>
        <w:rPr>
          <w:lang w:val="de-DE"/>
        </w:rPr>
      </w:pPr>
      <w:r w:rsidRPr="006C3C8B">
        <w:rPr>
          <w:smallCaps/>
          <w:lang w:val="de-DE"/>
        </w:rPr>
        <w:t xml:space="preserve">Courcelle </w:t>
      </w:r>
      <w:r w:rsidRPr="006C3C8B">
        <w:rPr>
          <w:lang w:val="de-DE"/>
        </w:rPr>
        <w:t>1984, Pierre und Jeanne: Lecteurs païens et lecteurs chrétiens de l’Énéide. Bd. 2. Les manuscrits illustrés de l’Énéide du Xe au XVe siècle. Paris (= Mémoires de l’Institut de France, Académie des Inscriptions et Belles-Lettres 4,2), S. 35–87 [</w:t>
      </w:r>
      <w:hyperlink r:id="rId1253"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-Handschriften B, h, w</w:t>
      </w:r>
      <w:r w:rsidR="00464167" w:rsidRPr="006C3C8B">
        <w:rPr>
          <w:lang w:val="de-DE"/>
        </w:rPr>
        <w:t xml:space="preserve"> mit 175 Abbildungen (Fig. 22–196)</w:t>
      </w:r>
    </w:p>
    <w:p w14:paraId="0DDAA10F" w14:textId="77777777" w:rsidR="00747DDA" w:rsidRPr="006C3C8B" w:rsidRDefault="002D3A7E" w:rsidP="00747DDA">
      <w:pPr>
        <w:pStyle w:val="NormalWeb"/>
        <w:numPr>
          <w:ilvl w:val="0"/>
          <w:numId w:val="3"/>
        </w:numPr>
        <w:spacing w:before="0" w:beforeAutospacing="0" w:after="0" w:afterAutospacing="0"/>
        <w:ind w:left="851" w:hanging="491"/>
        <w:jc w:val="both"/>
        <w:rPr>
          <w:lang w:val="de-DE"/>
        </w:rPr>
      </w:pPr>
      <w:r w:rsidRPr="006C3C8B">
        <w:rPr>
          <w:smallCaps/>
          <w:lang w:val="de-DE"/>
        </w:rPr>
        <w:t>Kartschoke</w:t>
      </w:r>
      <w:r w:rsidRPr="006C3C8B">
        <w:rPr>
          <w:lang w:val="de-DE"/>
        </w:rPr>
        <w:t xml:space="preserve"> 1984, Dieter: Eneas – Erec – Tristrant. Zur relativen Chronologie der frühen höfischen Verromane. In: Philologische Untersuchungen. Gewidmet Elfriede Stutz zum 65. Geburtstag. Hrsg. von Alfred </w:t>
      </w:r>
      <w:r w:rsidRPr="006C3C8B">
        <w:rPr>
          <w:smallCaps/>
          <w:lang w:val="de-DE"/>
        </w:rPr>
        <w:t>Ebenbauer.</w:t>
      </w:r>
      <w:r w:rsidRPr="006C3C8B">
        <w:rPr>
          <w:lang w:val="de-DE"/>
        </w:rPr>
        <w:t xml:space="preserve"> Wien (= Philologica Germanica 7), S. 99–116 [</w:t>
      </w:r>
      <w:hyperlink r:id="rId1254" w:history="1">
        <w:r w:rsidRPr="006C3C8B">
          <w:rPr>
            <w:rStyle w:val="Hyperlink"/>
            <w:lang w:val="de-DE"/>
          </w:rPr>
          <w:t>GVK</w:t>
        </w:r>
      </w:hyperlink>
      <w:r w:rsidRPr="006C3C8B">
        <w:rPr>
          <w:lang w:val="de-DE"/>
        </w:rPr>
        <w:t>]</w:t>
      </w:r>
    </w:p>
    <w:p w14:paraId="17616D4E" w14:textId="77777777" w:rsidR="00747DDA" w:rsidRPr="006C3C8B" w:rsidRDefault="00747DDA" w:rsidP="00747DDA">
      <w:pPr>
        <w:pStyle w:val="NormalWeb"/>
        <w:numPr>
          <w:ilvl w:val="0"/>
          <w:numId w:val="3"/>
        </w:numPr>
        <w:spacing w:before="0" w:beforeAutospacing="0" w:after="0" w:afterAutospacing="0"/>
        <w:ind w:left="851" w:hanging="491"/>
        <w:jc w:val="both"/>
        <w:rPr>
          <w:lang w:val="de-DE"/>
        </w:rPr>
      </w:pPr>
      <w:r w:rsidRPr="006C3C8B">
        <w:rPr>
          <w:smallCaps/>
          <w:lang w:val="de-DE"/>
        </w:rPr>
        <w:t>Lemmer</w:t>
      </w:r>
      <w:r w:rsidRPr="006C3C8B">
        <w:rPr>
          <w:lang w:val="de-DE"/>
        </w:rPr>
        <w:t xml:space="preserve"> 1984, Manfred (Hrsg.): Heinrich von Veldeke. Miniaturen der Berliner Handschrift des Eneit-Romans. Eisebach [</w:t>
      </w:r>
      <w:hyperlink r:id="rId1255" w:history="1">
        <w:r w:rsidRPr="006C3C8B">
          <w:rPr>
            <w:rStyle w:val="Hyperlink"/>
            <w:lang w:val="de-DE"/>
          </w:rPr>
          <w:t>GVK</w:t>
        </w:r>
      </w:hyperlink>
      <w:r w:rsidRPr="006C3C8B">
        <w:rPr>
          <w:lang w:val="de-DE"/>
        </w:rPr>
        <w:t>]</w:t>
      </w:r>
      <w:r w:rsidR="00D54DB9" w:rsidRPr="006C3C8B">
        <w:rPr>
          <w:lang w:val="de-DE"/>
        </w:rPr>
        <w:t xml:space="preserve"> → die </w:t>
      </w:r>
      <w:r w:rsidR="00D54DB9" w:rsidRPr="006C3C8B">
        <w:rPr>
          <w:i/>
          <w:lang w:val="de-DE"/>
        </w:rPr>
        <w:t>Eneas</w:t>
      </w:r>
      <w:r w:rsidR="00D54DB9" w:rsidRPr="006C3C8B">
        <w:rPr>
          <w:lang w:val="de-DE"/>
        </w:rPr>
        <w:t>-Handschrift B</w:t>
      </w:r>
      <w:r w:rsidR="001D39C0" w:rsidRPr="006C3C8B">
        <w:rPr>
          <w:lang w:val="de-DE"/>
        </w:rPr>
        <w:t xml:space="preserve"> mit 10 Abbildungen</w:t>
      </w:r>
    </w:p>
    <w:p w14:paraId="0FAB0D4D" w14:textId="77777777" w:rsidR="00A6561F" w:rsidRPr="006C3C8B" w:rsidRDefault="00A6561F" w:rsidP="00A6561F">
      <w:pPr>
        <w:pStyle w:val="NormalWeb"/>
        <w:numPr>
          <w:ilvl w:val="0"/>
          <w:numId w:val="3"/>
        </w:numPr>
        <w:spacing w:before="0" w:beforeAutospacing="0" w:after="0" w:afterAutospacing="0"/>
        <w:ind w:left="851" w:hanging="491"/>
        <w:jc w:val="both"/>
        <w:rPr>
          <w:lang w:val="de-DE"/>
        </w:rPr>
      </w:pPr>
      <w:r w:rsidRPr="006C3C8B">
        <w:rPr>
          <w:smallCaps/>
          <w:lang w:val="de-DE"/>
        </w:rPr>
        <w:t xml:space="preserve">Notermans </w:t>
      </w:r>
      <w:r w:rsidRPr="006C3C8B">
        <w:rPr>
          <w:lang w:val="de-DE"/>
        </w:rPr>
        <w:t>1984, Jef: Veldekens visie op de vrouw. II. In: Nieuw Letterkundig Magazijn 2, S. 21f [</w:t>
      </w:r>
      <w:hyperlink r:id="rId1256" w:history="1">
        <w:r w:rsidRPr="006C3C8B">
          <w:rPr>
            <w:rStyle w:val="Hyperlink"/>
            <w:lang w:val="de-DE"/>
          </w:rPr>
          <w:t>abrufbar</w:t>
        </w:r>
      </w:hyperlink>
      <w:r w:rsidRPr="006C3C8B">
        <w:rPr>
          <w:lang w:val="de-DE"/>
        </w:rPr>
        <w:t>, PDF und Transkription]</w:t>
      </w:r>
      <w:r w:rsidR="00D54DB9" w:rsidRPr="006C3C8B">
        <w:rPr>
          <w:lang w:val="de-DE"/>
        </w:rPr>
        <w:t xml:space="preserve"> → das Tier auf Veldekes Schulter in der Liederhandschrift C kein Eichhörnchen, sondern ein Fuchs</w:t>
      </w:r>
    </w:p>
    <w:p w14:paraId="3029ECC9" w14:textId="77777777" w:rsidR="00904553" w:rsidRPr="006C3C8B" w:rsidRDefault="00904553" w:rsidP="00904553">
      <w:pPr>
        <w:pStyle w:val="NormalWeb"/>
        <w:numPr>
          <w:ilvl w:val="0"/>
          <w:numId w:val="3"/>
        </w:numPr>
        <w:spacing w:before="0" w:beforeAutospacing="0" w:after="0" w:afterAutospacing="0"/>
        <w:ind w:left="851" w:hanging="491"/>
        <w:jc w:val="both"/>
        <w:rPr>
          <w:lang w:val="de-DE"/>
        </w:rPr>
      </w:pPr>
      <w:r w:rsidRPr="006C3C8B">
        <w:rPr>
          <w:smallCaps/>
          <w:lang w:val="de-DE"/>
        </w:rPr>
        <w:t>Terpstra</w:t>
      </w:r>
      <w:r w:rsidRPr="006C3C8B">
        <w:rPr>
          <w:lang w:val="de-DE"/>
        </w:rPr>
        <w:t xml:space="preserve"> 1984, Theo: Heinrich van Veldeke auf dem Schwanenturm. In: Rund um den Schwanenturm 4, S. 36f [</w:t>
      </w:r>
      <w:hyperlink r:id="rId1257" w:history="1">
        <w:r w:rsidRPr="006C3C8B">
          <w:rPr>
            <w:rStyle w:val="Hyperlink"/>
            <w:lang w:val="de-DE"/>
          </w:rPr>
          <w:t>GVK</w:t>
        </w:r>
      </w:hyperlink>
      <w:r w:rsidRPr="006C3C8B">
        <w:rPr>
          <w:lang w:val="de-DE"/>
        </w:rPr>
        <w:t>]</w:t>
      </w:r>
    </w:p>
    <w:p w14:paraId="536D9C22" w14:textId="77777777" w:rsidR="00DB4410" w:rsidRPr="006C3C8B" w:rsidRDefault="00DB4410" w:rsidP="00DB4410">
      <w:pPr>
        <w:pStyle w:val="NormalWeb"/>
        <w:numPr>
          <w:ilvl w:val="0"/>
          <w:numId w:val="3"/>
        </w:numPr>
        <w:spacing w:before="0" w:beforeAutospacing="0" w:after="0" w:afterAutospacing="0"/>
        <w:ind w:left="851" w:hanging="491"/>
        <w:jc w:val="both"/>
        <w:rPr>
          <w:lang w:val="de-DE"/>
        </w:rPr>
      </w:pPr>
      <w:r w:rsidRPr="006C3C8B">
        <w:rPr>
          <w:lang w:val="de-DE"/>
        </w:rPr>
        <w:t>G</w:t>
      </w:r>
      <w:r w:rsidRPr="006C3C8B">
        <w:rPr>
          <w:smallCaps/>
          <w:lang w:val="de-DE"/>
        </w:rPr>
        <w:t xml:space="preserve">osen </w:t>
      </w:r>
      <w:r w:rsidRPr="006C3C8B">
        <w:rPr>
          <w:lang w:val="de-DE"/>
        </w:rPr>
        <w:t xml:space="preserve">1985, Renate </w:t>
      </w:r>
      <w:r w:rsidRPr="006C3C8B">
        <w:rPr>
          <w:smallCaps/>
          <w:lang w:val="de-DE"/>
        </w:rPr>
        <w:t>von</w:t>
      </w:r>
      <w:r w:rsidRPr="006C3C8B">
        <w:rPr>
          <w:lang w:val="de-DE"/>
        </w:rPr>
        <w:t>: Das Ethische in Heinrichs von Veldeke Eneide. Formen, Inhalte und Funktionen. Frankfurt/M. (= Europäische Hochschulschriften 829) [</w:t>
      </w:r>
      <w:hyperlink r:id="rId1258" w:history="1">
        <w:r w:rsidRPr="006C3C8B">
          <w:rPr>
            <w:rStyle w:val="Hyperlink"/>
            <w:lang w:val="de-DE"/>
          </w:rPr>
          <w:t>GVK</w:t>
        </w:r>
      </w:hyperlink>
      <w:r w:rsidRPr="006C3C8B">
        <w:rPr>
          <w:lang w:val="de-DE"/>
        </w:rPr>
        <w:t>]</w:t>
      </w:r>
    </w:p>
    <w:p w14:paraId="2F0B9846"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Groos</w:t>
      </w:r>
      <w:r w:rsidRPr="006C3C8B">
        <w:rPr>
          <w:lang w:val="de-DE"/>
        </w:rPr>
        <w:t xml:space="preserve"> 1985, Arthur: Art. Heinrich von Veldeke. In: Dictionary of the Middle Ages. Hrsg. von Joseph R. </w:t>
      </w:r>
      <w:r w:rsidRPr="006C3C8B">
        <w:rPr>
          <w:smallCaps/>
          <w:lang w:val="de-DE"/>
        </w:rPr>
        <w:t>Strayer</w:t>
      </w:r>
      <w:r w:rsidRPr="006C3C8B">
        <w:rPr>
          <w:lang w:val="de-DE"/>
        </w:rPr>
        <w:t>. Bd. 6. New York, S. 142–144 [</w:t>
      </w:r>
      <w:hyperlink r:id="rId1259" w:history="1">
        <w:r w:rsidRPr="006C3C8B">
          <w:rPr>
            <w:rStyle w:val="Hyperlink"/>
            <w:lang w:val="de-DE"/>
          </w:rPr>
          <w:t>GVK</w:t>
        </w:r>
      </w:hyperlink>
      <w:r w:rsidRPr="006C3C8B">
        <w:rPr>
          <w:lang w:val="de-DE"/>
        </w:rPr>
        <w:t>]</w:t>
      </w:r>
    </w:p>
    <w:p w14:paraId="6ADD79B0"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 xml:space="preserve">Hucklenbroich </w:t>
      </w:r>
      <w:r w:rsidRPr="006C3C8B">
        <w:rPr>
          <w:lang w:val="de-DE"/>
        </w:rPr>
        <w:t>1985, Jörg: Text und Illustration in der Berliner Handschrift der ‚Eneide‘ des Heinrich von Veldeke, Berlin, Staatsbibliothek Preußischer Kulturbesitz, Ms. Germ. Fol. 282. Würzburg [</w:t>
      </w:r>
      <w:hyperlink r:id="rId1260"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4D9240FC" w14:textId="77777777" w:rsidR="005E2F0F" w:rsidRPr="006C3C8B" w:rsidRDefault="005A6FAC" w:rsidP="005E2F0F">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Klein</w:t>
      </w:r>
      <w:r w:rsidRPr="006C3C8B">
        <w:rPr>
          <w:lang w:val="de-DE"/>
        </w:rPr>
        <w:t xml:space="preserve"> 1985, Thomas: Heinrich von Veldeke und die mitteldeutschen Literatursprachen. Untersuch</w:t>
      </w:r>
      <w:r w:rsidR="00D54DB9" w:rsidRPr="006C3C8B">
        <w:rPr>
          <w:lang w:val="de-DE"/>
        </w:rPr>
        <w:t>ung</w:t>
      </w:r>
      <w:r w:rsidRPr="006C3C8B">
        <w:rPr>
          <w:lang w:val="de-DE"/>
        </w:rPr>
        <w:t xml:space="preserve">en zum Veldeke-Problem. In: Zwei Studien zu Veldeke und zum Straßburger Alexander. Hrsg. von </w:t>
      </w:r>
      <w:r w:rsidRPr="006C3C8B">
        <w:rPr>
          <w:smallCaps/>
          <w:lang w:val="de-DE"/>
        </w:rPr>
        <w:t>dems</w:t>
      </w:r>
      <w:r w:rsidRPr="006C3C8B">
        <w:rPr>
          <w:lang w:val="de-DE"/>
        </w:rPr>
        <w:t xml:space="preserve">. und Cola </w:t>
      </w:r>
      <w:r w:rsidRPr="006C3C8B">
        <w:rPr>
          <w:smallCaps/>
          <w:lang w:val="de-DE"/>
        </w:rPr>
        <w:t>Minis</w:t>
      </w:r>
      <w:r w:rsidRPr="006C3C8B">
        <w:rPr>
          <w:lang w:val="de-DE"/>
        </w:rPr>
        <w:t>. Amsterdam (= Amsterdamer Publikationen zur Sprache und Literatur 61), S. 1–121</w:t>
      </w:r>
      <w:r w:rsidR="00D54DB9" w:rsidRPr="006C3C8B">
        <w:rPr>
          <w:lang w:val="de-DE"/>
        </w:rPr>
        <w:t xml:space="preserve"> </w:t>
      </w:r>
      <w:r w:rsidRPr="006C3C8B">
        <w:rPr>
          <w:lang w:val="de-DE"/>
        </w:rPr>
        <w:t>[</w:t>
      </w:r>
      <w:hyperlink r:id="rId1261" w:history="1">
        <w:r w:rsidRPr="006C3C8B">
          <w:rPr>
            <w:rStyle w:val="Hyperlink"/>
            <w:lang w:val="de-DE"/>
          </w:rPr>
          <w:t>GVK</w:t>
        </w:r>
      </w:hyperlink>
      <w:r w:rsidRPr="006C3C8B">
        <w:rPr>
          <w:lang w:val="de-DE"/>
        </w:rPr>
        <w:t xml:space="preserve">] → Rezension: </w:t>
      </w:r>
      <w:r w:rsidRPr="006C3C8B">
        <w:rPr>
          <w:smallCaps/>
          <w:lang w:val="de-DE"/>
        </w:rPr>
        <w:t>Pastré 1985</w:t>
      </w:r>
    </w:p>
    <w:p w14:paraId="7ED3DAAF" w14:textId="77777777" w:rsidR="005E2F0F" w:rsidRPr="006C3C8B" w:rsidRDefault="005E2F0F" w:rsidP="005E2F0F">
      <w:pPr>
        <w:pStyle w:val="NormalWeb"/>
        <w:numPr>
          <w:ilvl w:val="0"/>
          <w:numId w:val="3"/>
        </w:numPr>
        <w:spacing w:before="0" w:beforeAutospacing="0" w:after="0" w:afterAutospacing="0"/>
        <w:ind w:left="851" w:hanging="491"/>
        <w:jc w:val="both"/>
        <w:rPr>
          <w:lang w:val="de-DE"/>
        </w:rPr>
      </w:pPr>
      <w:r w:rsidRPr="006C3C8B">
        <w:rPr>
          <w:smallCaps/>
          <w:lang w:val="de-DE"/>
        </w:rPr>
        <w:t>Koldeweij</w:t>
      </w:r>
      <w:r w:rsidRPr="006C3C8B">
        <w:rPr>
          <w:lang w:val="de-DE"/>
        </w:rPr>
        <w:t xml:space="preserve"> 1985, Adrianus M.: Der gude Sente Servas. De Servatiuslegende en de Servatiana. Een onderzoek naar de beeldvorming rond een heilige in de middeleeuwen. Assen (= Maaslandse Monografieën 5) [</w:t>
      </w:r>
      <w:hyperlink r:id="rId1262" w:history="1">
        <w:r w:rsidRPr="006C3C8B">
          <w:rPr>
            <w:rStyle w:val="Hyperlink"/>
            <w:lang w:val="de-DE"/>
          </w:rPr>
          <w:t>GVK</w:t>
        </w:r>
      </w:hyperlink>
      <w:r w:rsidRPr="006C3C8B">
        <w:rPr>
          <w:lang w:val="de-DE"/>
        </w:rPr>
        <w:t>]</w:t>
      </w:r>
    </w:p>
    <w:p w14:paraId="2079754B" w14:textId="77777777" w:rsidR="00677A63" w:rsidRPr="006C3C8B" w:rsidRDefault="00677A63" w:rsidP="00677A63">
      <w:pPr>
        <w:pStyle w:val="NormalWeb"/>
        <w:numPr>
          <w:ilvl w:val="0"/>
          <w:numId w:val="3"/>
        </w:numPr>
        <w:spacing w:before="0" w:beforeAutospacing="0" w:after="0" w:afterAutospacing="0"/>
        <w:ind w:left="851" w:hanging="491"/>
        <w:jc w:val="both"/>
        <w:rPr>
          <w:lang w:val="de-DE"/>
        </w:rPr>
      </w:pPr>
      <w:r w:rsidRPr="006C3C8B">
        <w:rPr>
          <w:smallCaps/>
          <w:lang w:val="de-DE"/>
        </w:rPr>
        <w:t>Minis</w:t>
      </w:r>
      <w:r w:rsidRPr="006C3C8B">
        <w:rPr>
          <w:lang w:val="de-DE"/>
        </w:rPr>
        <w:t xml:space="preserve"> 1985, Cola: Zum Schluß von Lamprecht’s ‚Alexander‘, zur Geschichte der Blumenmädchen im Straßburger ‚Alexander‘ und zu dessen Verhältnis zu der ‚Eneide‘ von Veldeke. In: Zwei Studien zu Veldeke und zum Straßburger Alexander. Hrsg. von Thomas </w:t>
      </w:r>
      <w:r w:rsidRPr="006C3C8B">
        <w:rPr>
          <w:smallCaps/>
          <w:lang w:val="de-DE"/>
        </w:rPr>
        <w:t>Klein</w:t>
      </w:r>
      <w:r w:rsidRPr="006C3C8B">
        <w:rPr>
          <w:lang w:val="de-DE"/>
        </w:rPr>
        <w:t xml:space="preserve"> und </w:t>
      </w:r>
      <w:r w:rsidRPr="006C3C8B">
        <w:rPr>
          <w:smallCaps/>
          <w:lang w:val="de-DE"/>
        </w:rPr>
        <w:t>ders</w:t>
      </w:r>
      <w:r w:rsidRPr="006C3C8B">
        <w:rPr>
          <w:lang w:val="de-DE"/>
        </w:rPr>
        <w:t>. Amsterdam (= Amsterdamer Publikationen zur Sprache und Literatur 61), S. 123–158 [</w:t>
      </w:r>
      <w:hyperlink r:id="rId1263" w:history="1">
        <w:r w:rsidRPr="006C3C8B">
          <w:rPr>
            <w:rStyle w:val="Hyperlink"/>
            <w:lang w:val="de-DE"/>
          </w:rPr>
          <w:t>GVK</w:t>
        </w:r>
      </w:hyperlink>
      <w:r w:rsidRPr="006C3C8B">
        <w:rPr>
          <w:lang w:val="de-DE"/>
        </w:rPr>
        <w:t xml:space="preserve">] → </w:t>
      </w:r>
      <w:r w:rsidR="00B02F94" w:rsidRPr="006C3C8B">
        <w:rPr>
          <w:lang w:val="de-DE"/>
        </w:rPr>
        <w:t xml:space="preserve">der </w:t>
      </w:r>
      <w:r w:rsidR="00B02F94" w:rsidRPr="006C3C8B">
        <w:rPr>
          <w:i/>
          <w:lang w:val="de-DE"/>
        </w:rPr>
        <w:t>Straßburger Alexander</w:t>
      </w:r>
      <w:r w:rsidR="00B02F94" w:rsidRPr="006C3C8B">
        <w:rPr>
          <w:lang w:val="de-DE"/>
        </w:rPr>
        <w:t xml:space="preserve"> vom </w:t>
      </w:r>
      <w:r w:rsidR="00B02F94" w:rsidRPr="006C3C8B">
        <w:rPr>
          <w:i/>
          <w:lang w:val="de-DE"/>
        </w:rPr>
        <w:t>Eneas</w:t>
      </w:r>
      <w:r w:rsidR="00B02F94" w:rsidRPr="006C3C8B">
        <w:rPr>
          <w:lang w:val="de-DE"/>
        </w:rPr>
        <w:t xml:space="preserve"> beeinflusst, </w:t>
      </w:r>
      <w:r w:rsidRPr="006C3C8B">
        <w:rPr>
          <w:lang w:val="de-DE"/>
        </w:rPr>
        <w:t xml:space="preserve">Rezension: </w:t>
      </w:r>
      <w:r w:rsidRPr="006C3C8B">
        <w:rPr>
          <w:smallCaps/>
          <w:lang w:val="de-DE"/>
        </w:rPr>
        <w:t>Pastré 1985</w:t>
      </w:r>
    </w:p>
    <w:p w14:paraId="6E9592B0" w14:textId="77777777" w:rsidR="00904553" w:rsidRPr="006C3C8B" w:rsidRDefault="00904553" w:rsidP="00904553">
      <w:pPr>
        <w:pStyle w:val="NormalWeb"/>
        <w:numPr>
          <w:ilvl w:val="0"/>
          <w:numId w:val="3"/>
        </w:numPr>
        <w:spacing w:before="0" w:beforeAutospacing="0" w:after="0" w:afterAutospacing="0"/>
        <w:ind w:left="851" w:hanging="491"/>
        <w:jc w:val="both"/>
        <w:rPr>
          <w:lang w:val="de-DE"/>
        </w:rPr>
      </w:pPr>
      <w:r w:rsidRPr="006C3C8B">
        <w:rPr>
          <w:smallCaps/>
          <w:lang w:val="de-DE"/>
        </w:rPr>
        <w:t>Nyholm</w:t>
      </w:r>
      <w:r w:rsidRPr="006C3C8B">
        <w:rPr>
          <w:lang w:val="de-DE"/>
        </w:rPr>
        <w:t xml:space="preserve"> 1985, Kurt (Hrsg.): Albrechts Jüngerer Titurel. Bd</w:t>
      </w:r>
      <w:r w:rsidR="00B02F94" w:rsidRPr="006C3C8B">
        <w:rPr>
          <w:lang w:val="de-DE"/>
        </w:rPr>
        <w:t>.</w:t>
      </w:r>
      <w:r w:rsidRPr="006C3C8B">
        <w:rPr>
          <w:lang w:val="de-DE"/>
        </w:rPr>
        <w:t xml:space="preserve"> </w:t>
      </w:r>
      <w:r w:rsidR="00B02F94" w:rsidRPr="006C3C8B">
        <w:rPr>
          <w:lang w:val="de-DE"/>
        </w:rPr>
        <w:t>3</w:t>
      </w:r>
      <w:r w:rsidRPr="006C3C8B">
        <w:rPr>
          <w:lang w:val="de-DE"/>
        </w:rPr>
        <w:t xml:space="preserve">/1. Nach den Grundsätzen von Werner </w:t>
      </w:r>
      <w:r w:rsidRPr="006C3C8B">
        <w:rPr>
          <w:smallCaps/>
          <w:lang w:val="de-DE"/>
        </w:rPr>
        <w:t>Wolf</w:t>
      </w:r>
      <w:r w:rsidR="00D54DB9" w:rsidRPr="006C3C8B">
        <w:rPr>
          <w:lang w:val="de-DE"/>
        </w:rPr>
        <w:t xml:space="preserve"> kritisch hrsg von K.</w:t>
      </w:r>
      <w:r w:rsidRPr="006C3C8B">
        <w:rPr>
          <w:lang w:val="de-DE"/>
        </w:rPr>
        <w:t>N. Berlin (= Deutsche Texte des Mittelalters 73), S. 124 [</w:t>
      </w:r>
      <w:hyperlink r:id="rId1264" w:history="1">
        <w:r w:rsidRPr="006C3C8B">
          <w:rPr>
            <w:rStyle w:val="Hyperlink"/>
            <w:lang w:val="de-DE"/>
          </w:rPr>
          <w:t>GVK</w:t>
        </w:r>
      </w:hyperlink>
      <w:r w:rsidRPr="006C3C8B">
        <w:rPr>
          <w:lang w:val="de-DE"/>
        </w:rPr>
        <w:t xml:space="preserve">] → </w:t>
      </w:r>
      <w:r w:rsidR="00D54DB9" w:rsidRPr="006C3C8B">
        <w:rPr>
          <w:lang w:val="de-DE"/>
        </w:rPr>
        <w:t>letzte</w:t>
      </w:r>
      <w:r w:rsidRPr="006C3C8B">
        <w:rPr>
          <w:lang w:val="de-DE"/>
        </w:rPr>
        <w:t xml:space="preserve"> Ausgabe des </w:t>
      </w:r>
      <w:r w:rsidRPr="006C3C8B">
        <w:rPr>
          <w:i/>
          <w:lang w:val="de-DE"/>
        </w:rPr>
        <w:t>Jüngeren Titurel</w:t>
      </w:r>
      <w:r w:rsidRPr="006C3C8B">
        <w:rPr>
          <w:lang w:val="de-DE"/>
        </w:rPr>
        <w:t xml:space="preserve"> mit </w:t>
      </w:r>
      <w:r w:rsidR="002B44CC" w:rsidRPr="006C3C8B">
        <w:rPr>
          <w:lang w:val="de-DE"/>
        </w:rPr>
        <w:t>Hinweis auf Veldeke</w:t>
      </w:r>
      <w:r w:rsidR="00D54DB9" w:rsidRPr="006C3C8B">
        <w:rPr>
          <w:lang w:val="de-DE"/>
        </w:rPr>
        <w:t xml:space="preserve"> (v. 4889</w:t>
      </w:r>
      <w:r w:rsidRPr="006C3C8B">
        <w:rPr>
          <w:lang w:val="de-DE"/>
        </w:rPr>
        <w:t>,1)</w:t>
      </w:r>
    </w:p>
    <w:p w14:paraId="7B295EF9" w14:textId="77777777" w:rsidR="005A6FAC" w:rsidRPr="006C3C8B" w:rsidRDefault="005A6FAC" w:rsidP="005A6FAC">
      <w:pPr>
        <w:pStyle w:val="NormalWeb"/>
        <w:numPr>
          <w:ilvl w:val="0"/>
          <w:numId w:val="3"/>
        </w:numPr>
        <w:spacing w:before="0" w:beforeAutospacing="0" w:after="0" w:afterAutospacing="0"/>
        <w:ind w:left="851" w:hanging="491"/>
        <w:jc w:val="both"/>
        <w:rPr>
          <w:lang w:val="de-DE"/>
        </w:rPr>
      </w:pPr>
      <w:r w:rsidRPr="006C3C8B">
        <w:rPr>
          <w:smallCaps/>
          <w:lang w:val="de-DE"/>
        </w:rPr>
        <w:t xml:space="preserve">Pastré 1985, </w:t>
      </w:r>
      <w:r w:rsidRPr="006C3C8B">
        <w:rPr>
          <w:lang w:val="de-DE"/>
        </w:rPr>
        <w:t xml:space="preserve">Jean-Marc: Rezension zu </w:t>
      </w:r>
      <w:r w:rsidRPr="006C3C8B">
        <w:rPr>
          <w:smallCaps/>
          <w:lang w:val="de-DE"/>
        </w:rPr>
        <w:t>Klein</w:t>
      </w:r>
      <w:r w:rsidRPr="006C3C8B">
        <w:rPr>
          <w:lang w:val="de-DE"/>
        </w:rPr>
        <w:t xml:space="preserve"> 1985</w:t>
      </w:r>
      <w:r w:rsidR="005D3469" w:rsidRPr="006C3C8B">
        <w:rPr>
          <w:lang w:val="de-DE"/>
        </w:rPr>
        <w:t xml:space="preserve"> und </w:t>
      </w:r>
      <w:r w:rsidR="005D3469" w:rsidRPr="006C3C8B">
        <w:rPr>
          <w:smallCaps/>
          <w:lang w:val="de-DE"/>
        </w:rPr>
        <w:t>Min</w:t>
      </w:r>
      <w:r w:rsidR="00D54DB9" w:rsidRPr="006C3C8B">
        <w:rPr>
          <w:smallCaps/>
          <w:lang w:val="de-DE"/>
        </w:rPr>
        <w:t>i</w:t>
      </w:r>
      <w:r w:rsidR="005D3469" w:rsidRPr="006C3C8B">
        <w:rPr>
          <w:smallCaps/>
          <w:lang w:val="de-DE"/>
        </w:rPr>
        <w:t>s</w:t>
      </w:r>
      <w:r w:rsidR="005D3469" w:rsidRPr="006C3C8B">
        <w:rPr>
          <w:lang w:val="de-DE"/>
        </w:rPr>
        <w:t xml:space="preserve"> 1985</w:t>
      </w:r>
      <w:r w:rsidRPr="006C3C8B">
        <w:rPr>
          <w:lang w:val="de-DE"/>
        </w:rPr>
        <w:t>. In: Cahiers de Civilisation Médiévale 28, S. 189f [</w:t>
      </w:r>
      <w:hyperlink r:id="rId1265" w:history="1">
        <w:r w:rsidRPr="006C3C8B">
          <w:rPr>
            <w:rStyle w:val="Hyperlink"/>
            <w:lang w:val="de-DE"/>
          </w:rPr>
          <w:t>abrufbar</w:t>
        </w:r>
      </w:hyperlink>
      <w:r w:rsidRPr="006C3C8B">
        <w:rPr>
          <w:lang w:val="de-DE"/>
        </w:rPr>
        <w:t>]</w:t>
      </w:r>
    </w:p>
    <w:p w14:paraId="7D2D6C2A" w14:textId="77777777" w:rsidR="007D084E" w:rsidRPr="006C3C8B" w:rsidRDefault="007D084E" w:rsidP="004A196E">
      <w:pPr>
        <w:pStyle w:val="NormalWeb"/>
        <w:numPr>
          <w:ilvl w:val="0"/>
          <w:numId w:val="3"/>
        </w:numPr>
        <w:spacing w:before="0" w:beforeAutospacing="0" w:after="0" w:afterAutospacing="0"/>
        <w:ind w:left="851" w:hanging="491"/>
        <w:jc w:val="both"/>
        <w:rPr>
          <w:lang w:val="de-DE"/>
        </w:rPr>
      </w:pPr>
      <w:r w:rsidRPr="006C3C8B">
        <w:rPr>
          <w:smallCaps/>
          <w:lang w:val="de-DE"/>
        </w:rPr>
        <w:t>Schnell</w:t>
      </w:r>
      <w:r w:rsidRPr="006C3C8B">
        <w:rPr>
          <w:lang w:val="de-DE"/>
        </w:rPr>
        <w:t xml:space="preserve"> 1985, Rüdiger: Causa amoris. Liebeskonzeption und Liebesdarstellung in der mittelalterlichen Literatur. Bern</w:t>
      </w:r>
      <w:r w:rsidR="004A196E" w:rsidRPr="006C3C8B">
        <w:rPr>
          <w:lang w:val="de-DE"/>
        </w:rPr>
        <w:t xml:space="preserve"> / München </w:t>
      </w:r>
      <w:r w:rsidRPr="006C3C8B">
        <w:rPr>
          <w:lang w:val="de-DE"/>
        </w:rPr>
        <w:t>(= Bibliotheca Germanica</w:t>
      </w:r>
      <w:r w:rsidR="00494394" w:rsidRPr="006C3C8B">
        <w:rPr>
          <w:lang w:val="de-DE"/>
        </w:rPr>
        <w:t xml:space="preserve"> </w:t>
      </w:r>
      <w:r w:rsidRPr="006C3C8B">
        <w:rPr>
          <w:lang w:val="de-DE"/>
        </w:rPr>
        <w:t xml:space="preserve">27), S. 187–224 [auszugsweise </w:t>
      </w:r>
      <w:hyperlink r:id="rId1266" w:anchor="v=onepage&amp;q&amp;f=false" w:history="1">
        <w:r w:rsidRPr="006C3C8B">
          <w:rPr>
            <w:rStyle w:val="Hyperlink"/>
            <w:lang w:val="de-DE"/>
          </w:rPr>
          <w:t>abrufbar</w:t>
        </w:r>
      </w:hyperlink>
      <w:r w:rsidRPr="006C3C8B">
        <w:rPr>
          <w:lang w:val="de-DE"/>
        </w:rPr>
        <w:t>]</w:t>
      </w:r>
    </w:p>
    <w:p w14:paraId="529B953F" w14:textId="77777777" w:rsidR="00F90198" w:rsidRPr="006C3C8B" w:rsidRDefault="00F90198" w:rsidP="00F90198">
      <w:pPr>
        <w:pStyle w:val="NormalWeb"/>
        <w:numPr>
          <w:ilvl w:val="0"/>
          <w:numId w:val="3"/>
        </w:numPr>
        <w:spacing w:before="0" w:beforeAutospacing="0" w:after="0" w:afterAutospacing="0"/>
        <w:ind w:left="851" w:hanging="491"/>
        <w:jc w:val="both"/>
        <w:rPr>
          <w:lang w:val="de-DE"/>
        </w:rPr>
      </w:pPr>
      <w:r w:rsidRPr="006C3C8B">
        <w:rPr>
          <w:smallCaps/>
          <w:lang w:val="de-DE"/>
        </w:rPr>
        <w:t>Schieb</w:t>
      </w:r>
      <w:r w:rsidRPr="006C3C8B">
        <w:rPr>
          <w:lang w:val="de-DE"/>
        </w:rPr>
        <w:t xml:space="preserve"> 1985, Gabriele: Art. Veldeke, Hendrik van. In: </w:t>
      </w:r>
      <w:r w:rsidRPr="006C3C8B">
        <w:rPr>
          <w:smallCaps/>
          <w:lang w:val="de-DE"/>
        </w:rPr>
        <w:t>dies.</w:t>
      </w:r>
      <w:r w:rsidRPr="006C3C8B">
        <w:rPr>
          <w:lang w:val="de-DE"/>
        </w:rPr>
        <w:t xml:space="preserve">: De Nederlandse en Vlaamse auteurs. Hrsg. von G[errit] J[an] </w:t>
      </w:r>
      <w:r w:rsidRPr="006C3C8B">
        <w:rPr>
          <w:smallCaps/>
          <w:lang w:val="de-DE"/>
        </w:rPr>
        <w:t>van</w:t>
      </w:r>
      <w:r w:rsidRPr="006C3C8B">
        <w:rPr>
          <w:lang w:val="de-DE"/>
        </w:rPr>
        <w:t xml:space="preserve"> </w:t>
      </w:r>
      <w:r w:rsidRPr="006C3C8B">
        <w:rPr>
          <w:smallCaps/>
          <w:lang w:val="de-DE"/>
        </w:rPr>
        <w:t xml:space="preserve">Bork </w:t>
      </w:r>
      <w:r w:rsidRPr="006C3C8B">
        <w:rPr>
          <w:lang w:val="de-DE"/>
        </w:rPr>
        <w:t xml:space="preserve">und P[ieter] J[ozias] </w:t>
      </w:r>
      <w:r w:rsidRPr="006C3C8B">
        <w:rPr>
          <w:smallCaps/>
          <w:lang w:val="de-DE"/>
        </w:rPr>
        <w:t xml:space="preserve">Verkruijsse. </w:t>
      </w:r>
      <w:r w:rsidRPr="006C3C8B">
        <w:rPr>
          <w:lang w:val="de-DE"/>
        </w:rPr>
        <w:t>Weesp, S. 584 [</w:t>
      </w:r>
      <w:hyperlink r:id="rId1267" w:anchor="a1345" w:history="1">
        <w:r w:rsidRPr="006C3C8B">
          <w:rPr>
            <w:rStyle w:val="Hyperlink"/>
            <w:lang w:val="de-DE"/>
          </w:rPr>
          <w:t>abrufbar</w:t>
        </w:r>
      </w:hyperlink>
      <w:r w:rsidRPr="006C3C8B">
        <w:rPr>
          <w:lang w:val="de-DE"/>
        </w:rPr>
        <w:t>, PDF und Transkription]</w:t>
      </w:r>
    </w:p>
    <w:p w14:paraId="35B973D2" w14:textId="77777777" w:rsidR="00904553" w:rsidRPr="006C3C8B" w:rsidRDefault="00904553" w:rsidP="00904553">
      <w:pPr>
        <w:pStyle w:val="NormalWeb"/>
        <w:numPr>
          <w:ilvl w:val="0"/>
          <w:numId w:val="3"/>
        </w:numPr>
        <w:spacing w:before="0" w:beforeAutospacing="0" w:after="0" w:afterAutospacing="0"/>
        <w:ind w:left="851" w:hanging="491"/>
        <w:jc w:val="both"/>
        <w:rPr>
          <w:lang w:val="de-DE"/>
        </w:rPr>
      </w:pPr>
      <w:r w:rsidRPr="006C3C8B">
        <w:rPr>
          <w:smallCaps/>
          <w:lang w:val="de-DE"/>
        </w:rPr>
        <w:t>Thomas</w:t>
      </w:r>
      <w:r w:rsidRPr="006C3C8B">
        <w:rPr>
          <w:lang w:val="de-DE"/>
        </w:rPr>
        <w:t xml:space="preserve"> 1985, John Wesley (Übers.): Eneit. Heinrich von Veldeke. Translated by J.W.T. New York, NY [u.a.] (= The Garland Library of Medieval Literature 38) [</w:t>
      </w:r>
      <w:hyperlink r:id="rId1268" w:history="1">
        <w:r w:rsidRPr="006C3C8B">
          <w:rPr>
            <w:rStyle w:val="Hyperlink"/>
            <w:lang w:val="de-DE"/>
          </w:rPr>
          <w:t>GVK</w:t>
        </w:r>
      </w:hyperlink>
      <w:r w:rsidRPr="006C3C8B">
        <w:rPr>
          <w:lang w:val="de-DE"/>
        </w:rPr>
        <w:t xml:space="preserve">] → erste englische Übersetzung des </w:t>
      </w:r>
      <w:r w:rsidRPr="006C3C8B">
        <w:rPr>
          <w:i/>
          <w:lang w:val="de-DE"/>
        </w:rPr>
        <w:t>Eneas</w:t>
      </w:r>
    </w:p>
    <w:p w14:paraId="269D0247" w14:textId="77777777" w:rsidR="00A45ED9" w:rsidRPr="006C3C8B" w:rsidRDefault="002D5292" w:rsidP="00A45ED9">
      <w:pPr>
        <w:pStyle w:val="NormalWeb"/>
        <w:numPr>
          <w:ilvl w:val="0"/>
          <w:numId w:val="3"/>
        </w:numPr>
        <w:spacing w:before="0" w:beforeAutospacing="0" w:after="0" w:afterAutospacing="0"/>
        <w:ind w:left="851" w:hanging="491"/>
        <w:jc w:val="both"/>
        <w:rPr>
          <w:lang w:val="de-DE"/>
        </w:rPr>
      </w:pPr>
      <w:r w:rsidRPr="006C3C8B">
        <w:rPr>
          <w:smallCaps/>
          <w:lang w:val="de-DE"/>
        </w:rPr>
        <w:t>Brunner</w:t>
      </w:r>
      <w:r w:rsidRPr="006C3C8B">
        <w:rPr>
          <w:lang w:val="de-DE"/>
        </w:rPr>
        <w:t xml:space="preserve"> </w:t>
      </w:r>
      <w:r w:rsidR="00BA75FC" w:rsidRPr="006C3C8B">
        <w:rPr>
          <w:lang w:val="de-DE"/>
        </w:rPr>
        <w:t>1986</w:t>
      </w:r>
      <w:r w:rsidR="00A45ED9" w:rsidRPr="006C3C8B">
        <w:rPr>
          <w:lang w:val="de-DE"/>
        </w:rPr>
        <w:t>,</w:t>
      </w:r>
      <w:r w:rsidR="00BA75FC" w:rsidRPr="006C3C8B">
        <w:rPr>
          <w:lang w:val="de-DE"/>
        </w:rPr>
        <w:t xml:space="preserve"> </w:t>
      </w:r>
      <w:r w:rsidRPr="006C3C8B">
        <w:rPr>
          <w:lang w:val="de-DE"/>
        </w:rPr>
        <w:t xml:space="preserve">Horst </w:t>
      </w:r>
      <w:r w:rsidR="00C553C7" w:rsidRPr="006C3C8B">
        <w:rPr>
          <w:lang w:val="de-DE"/>
        </w:rPr>
        <w:t>[u.a.]</w:t>
      </w:r>
      <w:r w:rsidRPr="006C3C8B">
        <w:rPr>
          <w:lang w:val="de-DE"/>
        </w:rPr>
        <w:t xml:space="preserve"> (Hrsg.): </w:t>
      </w:r>
      <w:r w:rsidR="00BA75FC" w:rsidRPr="006C3C8B">
        <w:rPr>
          <w:lang w:val="de-DE"/>
        </w:rPr>
        <w:t>Repertorium der Sangsprüche und Meisterlieder des 12. bis 18. Jahr</w:t>
      </w:r>
      <w:r w:rsidRPr="006C3C8B">
        <w:rPr>
          <w:lang w:val="de-DE"/>
        </w:rPr>
        <w:t>hun</w:t>
      </w:r>
      <w:r w:rsidR="00BA75FC" w:rsidRPr="006C3C8B">
        <w:rPr>
          <w:lang w:val="de-DE"/>
        </w:rPr>
        <w:t>derts. Bd. 3</w:t>
      </w:r>
      <w:r w:rsidRPr="006C3C8B">
        <w:rPr>
          <w:lang w:val="de-DE"/>
        </w:rPr>
        <w:t xml:space="preserve">. Katalog der Texte. Älterer Teil: A–F. Bearbeitet von Frieder </w:t>
      </w:r>
      <w:r w:rsidRPr="006C3C8B">
        <w:rPr>
          <w:smallCaps/>
          <w:lang w:val="de-DE"/>
        </w:rPr>
        <w:t>Schanze</w:t>
      </w:r>
      <w:r w:rsidRPr="006C3C8B">
        <w:rPr>
          <w:lang w:val="de-DE"/>
        </w:rPr>
        <w:t xml:space="preserve"> und Burghart </w:t>
      </w:r>
      <w:r w:rsidRPr="006C3C8B">
        <w:rPr>
          <w:smallCaps/>
          <w:lang w:val="de-DE"/>
        </w:rPr>
        <w:t>Wachinger</w:t>
      </w:r>
      <w:r w:rsidRPr="006C3C8B">
        <w:rPr>
          <w:lang w:val="de-DE"/>
        </w:rPr>
        <w:t>. Tübingen, S. 311</w:t>
      </w:r>
      <w:r w:rsidR="00B02F94" w:rsidRPr="006C3C8B">
        <w:rPr>
          <w:lang w:val="de-DE"/>
        </w:rPr>
        <w:t>, 364</w:t>
      </w:r>
      <w:r w:rsidR="00BA75FC" w:rsidRPr="006C3C8B">
        <w:rPr>
          <w:lang w:val="de-DE"/>
        </w:rPr>
        <w:t xml:space="preserve"> </w:t>
      </w:r>
      <w:r w:rsidRPr="006C3C8B">
        <w:rPr>
          <w:lang w:val="de-DE"/>
        </w:rPr>
        <w:t>[</w:t>
      </w:r>
      <w:hyperlink r:id="rId1269" w:history="1">
        <w:r w:rsidRPr="006C3C8B">
          <w:rPr>
            <w:rStyle w:val="Hyperlink"/>
            <w:lang w:val="de-DE"/>
          </w:rPr>
          <w:t>GVK</w:t>
        </w:r>
      </w:hyperlink>
      <w:r w:rsidRPr="006C3C8B">
        <w:rPr>
          <w:lang w:val="de-DE"/>
        </w:rPr>
        <w:t>]</w:t>
      </w:r>
      <w:r w:rsidR="00C8528A" w:rsidRPr="006C3C8B">
        <w:rPr>
          <w:lang w:val="de-DE"/>
        </w:rPr>
        <w:t xml:space="preserve"> </w:t>
      </w:r>
      <w:r w:rsidRPr="006C3C8B">
        <w:rPr>
          <w:lang w:val="de-DE"/>
        </w:rPr>
        <w:t>→ erste Identifikation des Grafen von ‚Seldneck‘ in Hans Folzʼ Meisterlied mit Veldeke</w:t>
      </w:r>
      <w:r w:rsidR="00B02F94" w:rsidRPr="006C3C8B">
        <w:rPr>
          <w:lang w:val="de-DE"/>
        </w:rPr>
        <w:t xml:space="preserve">, Notiz zum Lied </w:t>
      </w:r>
      <w:r w:rsidR="00B02F94" w:rsidRPr="006C3C8B">
        <w:rPr>
          <w:i/>
          <w:lang w:val="de-DE"/>
        </w:rPr>
        <w:t>Kunst ist ein edel erbe</w:t>
      </w:r>
      <w:r w:rsidR="00B02F94" w:rsidRPr="006C3C8B">
        <w:rPr>
          <w:lang w:val="de-DE"/>
        </w:rPr>
        <w:t xml:space="preserve"> mit </w:t>
      </w:r>
      <w:r w:rsidR="002B44CC" w:rsidRPr="006C3C8B">
        <w:rPr>
          <w:lang w:val="de-DE"/>
        </w:rPr>
        <w:t>Hinweis auf Veldeke</w:t>
      </w:r>
    </w:p>
    <w:p w14:paraId="706D201A" w14:textId="77777777" w:rsidR="00904553" w:rsidRPr="006C3C8B" w:rsidRDefault="00904553" w:rsidP="00904553">
      <w:pPr>
        <w:pStyle w:val="NormalWeb"/>
        <w:numPr>
          <w:ilvl w:val="0"/>
          <w:numId w:val="3"/>
        </w:numPr>
        <w:spacing w:before="0" w:beforeAutospacing="0" w:after="0" w:afterAutospacing="0"/>
        <w:ind w:left="851" w:hanging="491"/>
        <w:jc w:val="both"/>
        <w:rPr>
          <w:lang w:val="de-DE"/>
        </w:rPr>
      </w:pPr>
      <w:r w:rsidRPr="006C3C8B">
        <w:rPr>
          <w:smallCaps/>
          <w:lang w:val="de-DE"/>
        </w:rPr>
        <w:t>Clark</w:t>
      </w:r>
      <w:r w:rsidRPr="006C3C8B">
        <w:rPr>
          <w:lang w:val="de-DE"/>
        </w:rPr>
        <w:t xml:space="preserve"> 1986, Susan L.: Said and Unsaid, Male and Female. Leaving, Left, and Left Out in Heinrich von Veldeke’s Eneide In: Proceedings of the PMR Conference 11, S. 51–70 [</w:t>
      </w:r>
      <w:hyperlink r:id="rId1270" w:history="1">
        <w:r w:rsidRPr="006C3C8B">
          <w:rPr>
            <w:rStyle w:val="Hyperlink"/>
            <w:lang w:val="de-DE"/>
          </w:rPr>
          <w:t>GVK</w:t>
        </w:r>
      </w:hyperlink>
      <w:r w:rsidRPr="006C3C8B">
        <w:rPr>
          <w:lang w:val="de-DE"/>
        </w:rPr>
        <w:t>]</w:t>
      </w:r>
    </w:p>
    <w:p w14:paraId="25757C22" w14:textId="77777777" w:rsidR="004A196E" w:rsidRPr="006C3C8B" w:rsidRDefault="00D31A1E" w:rsidP="004A196E">
      <w:pPr>
        <w:pStyle w:val="NormalWeb"/>
        <w:numPr>
          <w:ilvl w:val="0"/>
          <w:numId w:val="3"/>
        </w:numPr>
        <w:spacing w:before="0" w:beforeAutospacing="0" w:after="0" w:afterAutospacing="0"/>
        <w:ind w:left="851" w:hanging="491"/>
        <w:jc w:val="both"/>
        <w:rPr>
          <w:lang w:val="de-DE"/>
        </w:rPr>
      </w:pPr>
      <w:r w:rsidRPr="006C3C8B">
        <w:rPr>
          <w:smallCaps/>
          <w:lang w:val="de-DE"/>
        </w:rPr>
        <w:t>Kartschoke</w:t>
      </w:r>
      <w:r w:rsidRPr="006C3C8B">
        <w:rPr>
          <w:lang w:val="de-DE"/>
        </w:rPr>
        <w:t xml:space="preserve"> 1986</w:t>
      </w:r>
      <w:r w:rsidR="00A45ED9" w:rsidRPr="006C3C8B">
        <w:rPr>
          <w:lang w:val="de-DE"/>
        </w:rPr>
        <w:t>,</w:t>
      </w:r>
      <w:r w:rsidRPr="006C3C8B">
        <w:rPr>
          <w:lang w:val="de-DE"/>
        </w:rPr>
        <w:t xml:space="preserve"> </w:t>
      </w:r>
      <w:r w:rsidR="002D5292" w:rsidRPr="006C3C8B">
        <w:rPr>
          <w:lang w:val="de-DE"/>
        </w:rPr>
        <w:t xml:space="preserve">Dieter (Hrsg.): </w:t>
      </w:r>
      <w:r w:rsidRPr="006C3C8B">
        <w:rPr>
          <w:lang w:val="de-DE"/>
        </w:rPr>
        <w:t xml:space="preserve">Heinrich von Veldeke. Eneasroman. Mittelhochdeutsch / Neuhochdeutsch. Nach dem Text von Ludwig </w:t>
      </w:r>
      <w:r w:rsidRPr="006C3C8B">
        <w:rPr>
          <w:smallCaps/>
          <w:lang w:val="de-DE"/>
        </w:rPr>
        <w:t>Ettmüller</w:t>
      </w:r>
      <w:r w:rsidRPr="006C3C8B">
        <w:rPr>
          <w:lang w:val="de-DE"/>
        </w:rPr>
        <w:t xml:space="preserve"> ins Neuhochdeutsche übersetzt, mit einem Stellenkommentar und einem Nachwort von D</w:t>
      </w:r>
      <w:r w:rsidR="002D5292" w:rsidRPr="006C3C8B">
        <w:rPr>
          <w:lang w:val="de-DE"/>
        </w:rPr>
        <w:t>.</w:t>
      </w:r>
      <w:r w:rsidRPr="006C3C8B">
        <w:rPr>
          <w:lang w:val="de-DE"/>
        </w:rPr>
        <w:t>K. Stuttgart (= Universal-Bibliothek 8303)</w:t>
      </w:r>
      <w:r w:rsidR="002D5292" w:rsidRPr="006C3C8B">
        <w:rPr>
          <w:lang w:val="de-DE"/>
        </w:rPr>
        <w:t xml:space="preserve"> </w:t>
      </w:r>
      <w:r w:rsidRPr="006C3C8B">
        <w:rPr>
          <w:lang w:val="de-DE"/>
        </w:rPr>
        <w:t>[</w:t>
      </w:r>
      <w:hyperlink r:id="rId1271" w:history="1">
        <w:r w:rsidRPr="006C3C8B">
          <w:rPr>
            <w:rStyle w:val="Hyperlink"/>
            <w:lang w:val="de-DE"/>
          </w:rPr>
          <w:t>GVK</w:t>
        </w:r>
      </w:hyperlink>
      <w:r w:rsidRPr="006C3C8B">
        <w:rPr>
          <w:lang w:val="de-DE"/>
        </w:rPr>
        <w:t>]</w:t>
      </w:r>
      <w:r w:rsidR="002D5292" w:rsidRPr="006C3C8B">
        <w:rPr>
          <w:lang w:val="de-DE"/>
        </w:rPr>
        <w:t>;</w:t>
      </w:r>
      <w:r w:rsidRPr="006C3C8B">
        <w:rPr>
          <w:lang w:val="de-DE"/>
        </w:rPr>
        <w:t xml:space="preserve"> </w:t>
      </w:r>
      <w:r w:rsidR="00C8528A" w:rsidRPr="006C3C8B">
        <w:rPr>
          <w:vertAlign w:val="superscript"/>
          <w:lang w:val="de-DE"/>
        </w:rPr>
        <w:t>2</w:t>
      </w:r>
      <w:r w:rsidRPr="006C3C8B">
        <w:rPr>
          <w:lang w:val="de-DE"/>
        </w:rPr>
        <w:t>1997 [</w:t>
      </w:r>
      <w:hyperlink r:id="rId1272" w:history="1">
        <w:r w:rsidRPr="006C3C8B">
          <w:rPr>
            <w:rStyle w:val="Hyperlink"/>
            <w:lang w:val="de-DE"/>
          </w:rPr>
          <w:t>GVK</w:t>
        </w:r>
      </w:hyperlink>
      <w:r w:rsidRPr="006C3C8B">
        <w:rPr>
          <w:lang w:val="de-DE"/>
        </w:rPr>
        <w:t>]</w:t>
      </w:r>
      <w:r w:rsidR="002D5292" w:rsidRPr="006C3C8B">
        <w:rPr>
          <w:lang w:val="de-DE"/>
        </w:rPr>
        <w:t>; 2014</w:t>
      </w:r>
      <w:r w:rsidR="00C7341F" w:rsidRPr="006C3C8B">
        <w:rPr>
          <w:lang w:val="de-DE"/>
        </w:rPr>
        <w:t xml:space="preserve"> </w:t>
      </w:r>
      <w:r w:rsidR="002D5292" w:rsidRPr="006C3C8B">
        <w:rPr>
          <w:lang w:val="de-DE"/>
        </w:rPr>
        <w:t>[</w:t>
      </w:r>
      <w:hyperlink r:id="rId1273" w:history="1">
        <w:r w:rsidR="002D5292" w:rsidRPr="006C3C8B">
          <w:rPr>
            <w:rStyle w:val="Hyperlink"/>
            <w:lang w:val="de-DE"/>
          </w:rPr>
          <w:t>GVK</w:t>
        </w:r>
      </w:hyperlink>
      <w:r w:rsidR="002D5292" w:rsidRPr="006C3C8B">
        <w:rPr>
          <w:lang w:val="de-DE"/>
        </w:rPr>
        <w:t xml:space="preserve">] → </w:t>
      </w:r>
      <w:r w:rsidR="001D39C0" w:rsidRPr="006C3C8B">
        <w:rPr>
          <w:lang w:val="de-DE"/>
        </w:rPr>
        <w:t xml:space="preserve">Abbildung einer Seite der </w:t>
      </w:r>
      <w:r w:rsidR="001D39C0" w:rsidRPr="006C3C8B">
        <w:rPr>
          <w:i/>
          <w:lang w:val="de-DE"/>
        </w:rPr>
        <w:t>Eneas</w:t>
      </w:r>
      <w:r w:rsidR="001D39C0" w:rsidRPr="006C3C8B">
        <w:rPr>
          <w:lang w:val="de-DE"/>
        </w:rPr>
        <w:t>-Handschrift B auf dem Titelblatt (Bl. 19v [</w:t>
      </w:r>
      <w:hyperlink r:id="rId1274" w:history="1">
        <w:r w:rsidR="001D39C0" w:rsidRPr="006C3C8B">
          <w:rPr>
            <w:rStyle w:val="Hyperlink"/>
            <w:lang w:val="de-DE"/>
          </w:rPr>
          <w:t>abrufbar</w:t>
        </w:r>
      </w:hyperlink>
      <w:r w:rsidR="001D39C0" w:rsidRPr="006C3C8B">
        <w:rPr>
          <w:lang w:val="de-DE"/>
        </w:rPr>
        <w:t xml:space="preserve">]) und der Miniatur der Liederhandschrift C nach dem Vorwort (S. 5), </w:t>
      </w:r>
      <w:r w:rsidR="002D5292" w:rsidRPr="006C3C8B">
        <w:rPr>
          <w:lang w:val="de-DE"/>
        </w:rPr>
        <w:t xml:space="preserve">Ausgabe des </w:t>
      </w:r>
      <w:r w:rsidR="002D5292" w:rsidRPr="006C3C8B">
        <w:rPr>
          <w:i/>
          <w:lang w:val="de-DE"/>
        </w:rPr>
        <w:t>Eneas</w:t>
      </w:r>
      <w:r w:rsidR="002D5292" w:rsidRPr="006C3C8B">
        <w:rPr>
          <w:lang w:val="de-DE"/>
        </w:rPr>
        <w:t xml:space="preserve"> nach E</w:t>
      </w:r>
      <w:r w:rsidR="002D5292" w:rsidRPr="006C3C8B">
        <w:rPr>
          <w:smallCaps/>
          <w:lang w:val="de-DE"/>
        </w:rPr>
        <w:t>ttmüller</w:t>
      </w:r>
      <w:r w:rsidR="002D5292" w:rsidRPr="006C3C8B">
        <w:rPr>
          <w:lang w:val="de-DE"/>
        </w:rPr>
        <w:t xml:space="preserve"> 1852 und erste vollständige Übersetzung (</w:t>
      </w:r>
      <w:r w:rsidRPr="006C3C8B">
        <w:rPr>
          <w:lang w:val="de-DE"/>
        </w:rPr>
        <w:t>S. 6–75</w:t>
      </w:r>
      <w:r w:rsidR="002D5292" w:rsidRPr="006C3C8B">
        <w:rPr>
          <w:lang w:val="de-DE"/>
        </w:rPr>
        <w:t>5), Stellenkommentar (S. 758–826), Literaturhinweise (S. 827–84</w:t>
      </w:r>
      <w:r w:rsidR="00C8528A" w:rsidRPr="006C3C8B">
        <w:rPr>
          <w:lang w:val="de-DE"/>
        </w:rPr>
        <w:t>0 bis 1986,</w:t>
      </w:r>
      <w:r w:rsidR="00C7341F" w:rsidRPr="006C3C8B">
        <w:rPr>
          <w:lang w:val="de-DE"/>
        </w:rPr>
        <w:t xml:space="preserve"> </w:t>
      </w:r>
      <w:r w:rsidR="00C8528A" w:rsidRPr="006C3C8B">
        <w:rPr>
          <w:lang w:val="de-DE"/>
        </w:rPr>
        <w:t>840–844 bis 1996</w:t>
      </w:r>
      <w:r w:rsidR="002D5292" w:rsidRPr="006C3C8B">
        <w:rPr>
          <w:lang w:val="de-DE"/>
        </w:rPr>
        <w:t>), Nachwort (S. 84</w:t>
      </w:r>
      <w:r w:rsidR="00C8528A" w:rsidRPr="006C3C8B">
        <w:rPr>
          <w:lang w:val="de-DE"/>
        </w:rPr>
        <w:t>5</w:t>
      </w:r>
      <w:r w:rsidR="002D5292" w:rsidRPr="006C3C8B">
        <w:rPr>
          <w:lang w:val="de-DE"/>
        </w:rPr>
        <w:t>–</w:t>
      </w:r>
      <w:r w:rsidR="00C8528A" w:rsidRPr="006C3C8B">
        <w:rPr>
          <w:lang w:val="de-DE"/>
        </w:rPr>
        <w:t>883</w:t>
      </w:r>
      <w:r w:rsidR="002D5292" w:rsidRPr="006C3C8B">
        <w:rPr>
          <w:lang w:val="de-DE"/>
        </w:rPr>
        <w:t xml:space="preserve">), Register (S. </w:t>
      </w:r>
      <w:r w:rsidR="00C8528A" w:rsidRPr="006C3C8B">
        <w:rPr>
          <w:lang w:val="de-DE"/>
        </w:rPr>
        <w:t>885</w:t>
      </w:r>
      <w:r w:rsidR="002D5292" w:rsidRPr="006C3C8B">
        <w:rPr>
          <w:lang w:val="de-DE"/>
        </w:rPr>
        <w:t>–</w:t>
      </w:r>
      <w:r w:rsidR="00C8528A" w:rsidRPr="006C3C8B">
        <w:rPr>
          <w:lang w:val="de-DE"/>
        </w:rPr>
        <w:t>900</w:t>
      </w:r>
      <w:r w:rsidR="002D5292" w:rsidRPr="006C3C8B">
        <w:rPr>
          <w:lang w:val="de-DE"/>
        </w:rPr>
        <w:t>)</w:t>
      </w:r>
      <w:r w:rsidR="004A196E" w:rsidRPr="006C3C8B">
        <w:rPr>
          <w:lang w:val="de-DE"/>
        </w:rPr>
        <w:t xml:space="preserve">, Rezension: </w:t>
      </w:r>
      <w:r w:rsidR="004A196E" w:rsidRPr="006C3C8B">
        <w:rPr>
          <w:smallCaps/>
          <w:lang w:val="de-DE"/>
        </w:rPr>
        <w:t>Sc</w:t>
      </w:r>
      <w:r w:rsidR="001D39C0" w:rsidRPr="006C3C8B">
        <w:rPr>
          <w:smallCaps/>
          <w:lang w:val="de-DE"/>
        </w:rPr>
        <w:t>hw</w:t>
      </w:r>
      <w:r w:rsidR="004A196E" w:rsidRPr="006C3C8B">
        <w:rPr>
          <w:smallCaps/>
          <w:lang w:val="de-DE"/>
        </w:rPr>
        <w:t>ab</w:t>
      </w:r>
      <w:r w:rsidR="004A196E" w:rsidRPr="006C3C8B">
        <w:rPr>
          <w:lang w:val="de-DE"/>
        </w:rPr>
        <w:t xml:space="preserve"> 1988</w:t>
      </w:r>
    </w:p>
    <w:p w14:paraId="2727F367" w14:textId="77777777" w:rsidR="00DC18F7" w:rsidRPr="006C3C8B" w:rsidRDefault="00DC18F7" w:rsidP="00DC18F7">
      <w:pPr>
        <w:pStyle w:val="NormalWeb"/>
        <w:numPr>
          <w:ilvl w:val="0"/>
          <w:numId w:val="3"/>
        </w:numPr>
        <w:spacing w:before="0" w:beforeAutospacing="0" w:after="0" w:afterAutospacing="0"/>
        <w:ind w:left="851" w:hanging="491"/>
        <w:jc w:val="both"/>
        <w:rPr>
          <w:lang w:val="de-DE"/>
        </w:rPr>
      </w:pPr>
      <w:r w:rsidRPr="006C3C8B">
        <w:rPr>
          <w:smallCaps/>
          <w:lang w:val="de-DE"/>
        </w:rPr>
        <w:t>Leusden</w:t>
      </w:r>
      <w:r w:rsidRPr="006C3C8B">
        <w:rPr>
          <w:lang w:val="de-DE"/>
        </w:rPr>
        <w:t xml:space="preserve"> 1986, Anja </w:t>
      </w:r>
      <w:r w:rsidRPr="006C3C8B">
        <w:rPr>
          <w:smallCaps/>
          <w:lang w:val="de-DE"/>
        </w:rPr>
        <w:t>van</w:t>
      </w:r>
      <w:r w:rsidRPr="006C3C8B">
        <w:rPr>
          <w:lang w:val="de-DE"/>
        </w:rPr>
        <w:t>: St. Servaas, heilige tussen paus en keizer. Peilingen naar de context van Hendrik van Veldeken’s Sint Servaeslegende. In: De Nieuwe taalgids 79, S. 134–151 [</w:t>
      </w:r>
      <w:hyperlink r:id="rId1275" w:history="1">
        <w:r w:rsidRPr="006C3C8B">
          <w:rPr>
            <w:rStyle w:val="Hyperlink"/>
            <w:lang w:val="de-DE"/>
          </w:rPr>
          <w:t>abrufbar</w:t>
        </w:r>
      </w:hyperlink>
      <w:r w:rsidRPr="006C3C8B">
        <w:rPr>
          <w:lang w:val="de-DE"/>
        </w:rPr>
        <w:t>, Transkription]</w:t>
      </w:r>
    </w:p>
    <w:p w14:paraId="42B18219" w14:textId="77777777" w:rsidR="00A6561F" w:rsidRPr="006C3C8B" w:rsidRDefault="00A6561F" w:rsidP="00A6561F">
      <w:pPr>
        <w:pStyle w:val="NormalWeb"/>
        <w:numPr>
          <w:ilvl w:val="0"/>
          <w:numId w:val="3"/>
        </w:numPr>
        <w:spacing w:before="0" w:beforeAutospacing="0" w:after="0" w:afterAutospacing="0"/>
        <w:ind w:left="851" w:hanging="491"/>
        <w:jc w:val="both"/>
        <w:rPr>
          <w:lang w:val="de-DE"/>
        </w:rPr>
      </w:pPr>
      <w:r w:rsidRPr="006C3C8B">
        <w:rPr>
          <w:smallCaps/>
          <w:lang w:val="de-DE"/>
        </w:rPr>
        <w:t xml:space="preserve">Meulen </w:t>
      </w:r>
      <w:r w:rsidRPr="006C3C8B">
        <w:rPr>
          <w:lang w:val="de-DE"/>
        </w:rPr>
        <w:t xml:space="preserve">1986, G. </w:t>
      </w:r>
      <w:r w:rsidRPr="006C3C8B">
        <w:rPr>
          <w:smallCaps/>
          <w:lang w:val="de-DE"/>
        </w:rPr>
        <w:t>van der</w:t>
      </w:r>
      <w:r w:rsidRPr="006C3C8B">
        <w:rPr>
          <w:lang w:val="de-DE"/>
        </w:rPr>
        <w:t>: Minnelyriek als standsliteratuur. Over literatuur en ideologie in Heinric van Veldekens minnelyriek. In: Literatuur 3, S. 368–374 [</w:t>
      </w:r>
      <w:hyperlink r:id="rId1276" w:history="1">
        <w:r w:rsidRPr="006C3C8B">
          <w:rPr>
            <w:rStyle w:val="Hyperlink"/>
            <w:lang w:val="de-DE"/>
          </w:rPr>
          <w:t>abrufbar</w:t>
        </w:r>
      </w:hyperlink>
      <w:r w:rsidRPr="006C3C8B">
        <w:rPr>
          <w:lang w:val="de-DE"/>
        </w:rPr>
        <w:t>, Transkription]</w:t>
      </w:r>
    </w:p>
    <w:p w14:paraId="2ED8BE18" w14:textId="77777777" w:rsidR="003B3786" w:rsidRPr="006C3C8B" w:rsidRDefault="003B3786" w:rsidP="003B3786">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Rusinek</w:t>
      </w:r>
      <w:r w:rsidRPr="006C3C8B">
        <w:rPr>
          <w:lang w:val="de-DE"/>
        </w:rPr>
        <w:t xml:space="preserve"> 1986, Bernd A.: Veldekes </w:t>
      </w:r>
      <w:r w:rsidRPr="006C3C8B">
        <w:rPr>
          <w:i/>
          <w:lang w:val="de-DE"/>
        </w:rPr>
        <w:t>Eneide</w:t>
      </w:r>
      <w:r w:rsidRPr="006C3C8B">
        <w:rPr>
          <w:lang w:val="de-DE"/>
        </w:rPr>
        <w:t xml:space="preserve">. Die Einschreibung der Herrschaft in das Liebesbegehren als Unterscheidungsmerkmal der beiden Minnehandlungen. In: Monatshefte für deutschen Unterricht, deutsche Sprache und Literatur 78, S. 11–25 [bedingt </w:t>
      </w:r>
      <w:hyperlink r:id="rId1277" w:history="1">
        <w:r w:rsidRPr="006C3C8B">
          <w:rPr>
            <w:rStyle w:val="Hyperlink"/>
            <w:lang w:val="de-DE"/>
          </w:rPr>
          <w:t>abrufbar</w:t>
        </w:r>
      </w:hyperlink>
      <w:r w:rsidRPr="006C3C8B">
        <w:rPr>
          <w:lang w:val="de-DE"/>
        </w:rPr>
        <w:t>]</w:t>
      </w:r>
    </w:p>
    <w:p w14:paraId="4C015D5C" w14:textId="77777777" w:rsidR="00AF09BB" w:rsidRPr="006C3C8B" w:rsidRDefault="00AF09BB" w:rsidP="00AF09BB">
      <w:pPr>
        <w:pStyle w:val="NormalWeb"/>
        <w:numPr>
          <w:ilvl w:val="0"/>
          <w:numId w:val="3"/>
        </w:numPr>
        <w:spacing w:before="0" w:beforeAutospacing="0" w:after="0" w:afterAutospacing="0"/>
        <w:ind w:left="851" w:hanging="491"/>
        <w:jc w:val="both"/>
        <w:rPr>
          <w:lang w:val="de-DE"/>
        </w:rPr>
      </w:pPr>
      <w:r w:rsidRPr="006C3C8B">
        <w:rPr>
          <w:smallCaps/>
          <w:lang w:val="de-DE"/>
        </w:rPr>
        <w:t xml:space="preserve">Beer </w:t>
      </w:r>
      <w:r w:rsidRPr="006C3C8B">
        <w:rPr>
          <w:lang w:val="de-DE"/>
        </w:rPr>
        <w:t>1987, Ellen J.: Die Bilderzyklen mittelhochdeutscher Handschriften aus Regensburg und seinem Umkreis. In: Regensburger Buchmalerei. Von frühkarolingischer Zeit bis zum Ausgang des Mittelalters. Ausstellungskatalog. Hrsg. von Florentine</w:t>
      </w:r>
      <w:r w:rsidRPr="006C3C8B">
        <w:rPr>
          <w:smallCaps/>
          <w:lang w:val="de-DE"/>
        </w:rPr>
        <w:t xml:space="preserve"> Mütherich</w:t>
      </w:r>
      <w:r w:rsidRPr="006C3C8B">
        <w:rPr>
          <w:lang w:val="de-DE"/>
        </w:rPr>
        <w:t>. München, S. 69–72 (Nr. 55) [</w:t>
      </w:r>
      <w:hyperlink r:id="rId1278"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6B676690" w14:textId="77777777" w:rsidR="00A45ED9" w:rsidRPr="006C3C8B" w:rsidRDefault="00AD22EB" w:rsidP="00842EEA">
      <w:pPr>
        <w:pStyle w:val="NormalWeb"/>
        <w:numPr>
          <w:ilvl w:val="0"/>
          <w:numId w:val="3"/>
        </w:numPr>
        <w:spacing w:before="0" w:beforeAutospacing="0" w:after="0" w:afterAutospacing="0"/>
        <w:ind w:left="851" w:hanging="491"/>
        <w:jc w:val="both"/>
        <w:rPr>
          <w:lang w:val="de-DE"/>
        </w:rPr>
      </w:pPr>
      <w:r w:rsidRPr="006C3C8B">
        <w:rPr>
          <w:smallCaps/>
          <w:lang w:val="de-DE"/>
        </w:rPr>
        <w:t>Fromm 1987</w:t>
      </w:r>
      <w:r w:rsidR="00AB43D2" w:rsidRPr="006C3C8B">
        <w:rPr>
          <w:lang w:val="de-DE"/>
        </w:rPr>
        <w:t>a</w:t>
      </w:r>
      <w:r w:rsidR="00A45ED9" w:rsidRPr="006C3C8B">
        <w:rPr>
          <w:lang w:val="de-DE"/>
        </w:rPr>
        <w:t>,</w:t>
      </w:r>
      <w:r w:rsidRPr="006C3C8B">
        <w:rPr>
          <w:lang w:val="de-DE"/>
        </w:rPr>
        <w:t xml:space="preserve"> Hans (Hrsg.): Eneas-Roman (Univ.-Bibliothek Heidelberg, Cod. Pal. Germ. 403). Heinrich von Veldeke. 2 Bde. München (= Codices illuminati medii aevi 2) [</w:t>
      </w:r>
      <w:hyperlink r:id="rId1279" w:history="1">
        <w:r w:rsidRPr="006C3C8B">
          <w:rPr>
            <w:rStyle w:val="Hyperlink"/>
            <w:lang w:val="de-DE"/>
          </w:rPr>
          <w:t>GVK</w:t>
        </w:r>
      </w:hyperlink>
      <w:r w:rsidRPr="006C3C8B">
        <w:rPr>
          <w:lang w:val="de-DE"/>
        </w:rPr>
        <w:t xml:space="preserve"> + </w:t>
      </w:r>
      <w:hyperlink r:id="rId1280" w:history="1">
        <w:r w:rsidRPr="006C3C8B">
          <w:rPr>
            <w:rStyle w:val="Hyperlink"/>
            <w:lang w:val="de-DE"/>
          </w:rPr>
          <w:t>GVK</w:t>
        </w:r>
      </w:hyperlink>
      <w:r w:rsidRPr="006C3C8B">
        <w:rPr>
          <w:lang w:val="de-DE"/>
        </w:rPr>
        <w:t>]</w:t>
      </w:r>
      <w:r w:rsidR="00842EEA" w:rsidRPr="006C3C8B">
        <w:rPr>
          <w:lang w:val="de-DE"/>
        </w:rPr>
        <w:t xml:space="preserve">; Kommentar wieder in: </w:t>
      </w:r>
      <w:r w:rsidR="00842EEA" w:rsidRPr="006C3C8B">
        <w:rPr>
          <w:smallCaps/>
          <w:lang w:val="de-DE"/>
        </w:rPr>
        <w:t>ders</w:t>
      </w:r>
      <w:r w:rsidR="00842EEA" w:rsidRPr="006C3C8B">
        <w:rPr>
          <w:lang w:val="de-DE"/>
        </w:rPr>
        <w:t xml:space="preserve">.: Arbeiten zur deutschen Literatur des Mittelalters, Tübingen 1989, S. 80–100 [bedingt </w:t>
      </w:r>
      <w:hyperlink r:id="rId1281" w:history="1">
        <w:r w:rsidR="00842EEA" w:rsidRPr="006C3C8B">
          <w:rPr>
            <w:rStyle w:val="Hyperlink"/>
            <w:lang w:val="de-DE"/>
          </w:rPr>
          <w:t>abrufbar</w:t>
        </w:r>
      </w:hyperlink>
      <w:r w:rsidR="00842EEA" w:rsidRPr="006C3C8B">
        <w:rPr>
          <w:lang w:val="de-DE"/>
        </w:rPr>
        <w:t xml:space="preserve">] </w:t>
      </w:r>
      <w:r w:rsidRPr="006C3C8B">
        <w:rPr>
          <w:lang w:val="de-DE"/>
        </w:rPr>
        <w:t xml:space="preserve">→ Faksimile der </w:t>
      </w:r>
      <w:r w:rsidRPr="006C3C8B">
        <w:rPr>
          <w:i/>
          <w:lang w:val="de-DE"/>
        </w:rPr>
        <w:t>Eneas</w:t>
      </w:r>
      <w:r w:rsidRPr="006C3C8B">
        <w:rPr>
          <w:lang w:val="de-DE"/>
        </w:rPr>
        <w:t>-Handschrift h und Kommentar</w:t>
      </w:r>
    </w:p>
    <w:p w14:paraId="78D6A1D6" w14:textId="77777777" w:rsidR="00AB43D2" w:rsidRPr="006C3C8B" w:rsidRDefault="00AB43D2" w:rsidP="00AB43D2">
      <w:pPr>
        <w:pStyle w:val="NormalWeb"/>
        <w:numPr>
          <w:ilvl w:val="0"/>
          <w:numId w:val="3"/>
        </w:numPr>
        <w:spacing w:before="0" w:beforeAutospacing="0" w:after="0" w:afterAutospacing="0"/>
        <w:ind w:left="851" w:hanging="491"/>
        <w:jc w:val="both"/>
        <w:rPr>
          <w:lang w:val="de-DE"/>
        </w:rPr>
      </w:pPr>
      <w:r w:rsidRPr="006C3C8B">
        <w:rPr>
          <w:smallCaps/>
          <w:lang w:val="de-DE"/>
        </w:rPr>
        <w:t>Fromm 1987</w:t>
      </w:r>
      <w:r w:rsidR="00AF09BB" w:rsidRPr="006C3C8B">
        <w:rPr>
          <w:lang w:val="de-DE"/>
        </w:rPr>
        <w:t>b</w:t>
      </w:r>
      <w:r w:rsidRPr="006C3C8B">
        <w:rPr>
          <w:lang w:val="de-DE"/>
        </w:rPr>
        <w:t xml:space="preserve">, Hans: Die Unterwelt des Eneas. Topographie und Seelenvorstellung. In: Philologie als Kulturwissenschaft. Studien </w:t>
      </w:r>
      <w:r w:rsidR="00AF09BB" w:rsidRPr="006C3C8B">
        <w:rPr>
          <w:lang w:val="de-DE"/>
        </w:rPr>
        <w:t>zur Literatur und Geschichte des</w:t>
      </w:r>
      <w:r w:rsidRPr="006C3C8B">
        <w:rPr>
          <w:lang w:val="de-DE"/>
        </w:rPr>
        <w:t xml:space="preserve"> Mittelalters. Festschrift für Karl Stackmann zum 65. Geburtstag. Hrsg. von Ludger </w:t>
      </w:r>
      <w:r w:rsidRPr="006C3C8B">
        <w:rPr>
          <w:smallCaps/>
          <w:lang w:val="de-DE"/>
        </w:rPr>
        <w:t>Grenzmann</w:t>
      </w:r>
      <w:r w:rsidRPr="006C3C8B">
        <w:rPr>
          <w:lang w:val="de-DE"/>
        </w:rPr>
        <w:t>. Göttingen, S. 71–89 [</w:t>
      </w:r>
      <w:hyperlink r:id="rId1282" w:history="1">
        <w:r w:rsidRPr="006C3C8B">
          <w:rPr>
            <w:rStyle w:val="Hyperlink"/>
            <w:lang w:val="de-DE"/>
          </w:rPr>
          <w:t>GVK</w:t>
        </w:r>
      </w:hyperlink>
      <w:r w:rsidRPr="006C3C8B">
        <w:rPr>
          <w:lang w:val="de-DE"/>
        </w:rPr>
        <w:t>]</w:t>
      </w:r>
    </w:p>
    <w:p w14:paraId="5D0B94F0" w14:textId="77777777" w:rsidR="006221AA" w:rsidRPr="006C3C8B" w:rsidRDefault="006221AA" w:rsidP="006221AA">
      <w:pPr>
        <w:pStyle w:val="NormalWeb"/>
        <w:numPr>
          <w:ilvl w:val="0"/>
          <w:numId w:val="3"/>
        </w:numPr>
        <w:spacing w:before="0" w:beforeAutospacing="0" w:after="0" w:afterAutospacing="0"/>
        <w:ind w:left="851" w:hanging="491"/>
        <w:jc w:val="both"/>
        <w:rPr>
          <w:lang w:val="de-DE"/>
        </w:rPr>
      </w:pPr>
      <w:r w:rsidRPr="006C3C8B">
        <w:rPr>
          <w:smallCaps/>
          <w:lang w:val="de-DE"/>
        </w:rPr>
        <w:t>Schneider</w:t>
      </w:r>
      <w:r w:rsidRPr="006C3C8B">
        <w:rPr>
          <w:lang w:val="de-DE"/>
        </w:rPr>
        <w:t xml:space="preserve"> 1987, Karin: Gotische Schriften in deutscher Sprache. 1. Vom späten 12. Jahrhundert bis um 1300. Wiesbaden, S. 21f, 51f, 91, 96–100, 125, 129, 148, 151 [</w:t>
      </w:r>
      <w:hyperlink r:id="rId1283"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-Handschriften B, R, Me</w:t>
      </w:r>
    </w:p>
    <w:p w14:paraId="205DA151" w14:textId="77777777" w:rsidR="00A45ED9" w:rsidRPr="006C3C8B" w:rsidRDefault="00C8528A" w:rsidP="00A45ED9">
      <w:pPr>
        <w:pStyle w:val="NormalWeb"/>
        <w:numPr>
          <w:ilvl w:val="0"/>
          <w:numId w:val="3"/>
        </w:numPr>
        <w:spacing w:before="0" w:beforeAutospacing="0" w:after="0" w:afterAutospacing="0"/>
        <w:ind w:left="851" w:hanging="491"/>
        <w:jc w:val="both"/>
        <w:rPr>
          <w:lang w:val="de-DE"/>
        </w:rPr>
      </w:pPr>
      <w:r w:rsidRPr="006C3C8B">
        <w:rPr>
          <w:smallCaps/>
          <w:lang w:val="de-DE"/>
        </w:rPr>
        <w:t>Brunner</w:t>
      </w:r>
      <w:r w:rsidRPr="006C3C8B">
        <w:rPr>
          <w:lang w:val="de-DE"/>
        </w:rPr>
        <w:t xml:space="preserve"> 1988</w:t>
      </w:r>
      <w:r w:rsidR="00A45ED9" w:rsidRPr="006C3C8B">
        <w:rPr>
          <w:lang w:val="de-DE"/>
        </w:rPr>
        <w:t>,</w:t>
      </w:r>
      <w:r w:rsidRPr="006C3C8B">
        <w:rPr>
          <w:lang w:val="de-DE"/>
        </w:rPr>
        <w:t xml:space="preserve"> Horst </w:t>
      </w:r>
      <w:r w:rsidR="00C553C7" w:rsidRPr="006C3C8B">
        <w:rPr>
          <w:lang w:val="de-DE"/>
        </w:rPr>
        <w:t>[u.a.]</w:t>
      </w:r>
      <w:r w:rsidRPr="006C3C8B">
        <w:rPr>
          <w:lang w:val="de-DE"/>
        </w:rPr>
        <w:t xml:space="preserve"> (Hrsg.): Repertorium der Sangsprüche und Meisterlieder des 12. bis 18. Jahrhunderts. Bd. 4. Katalog der Texte. Älterer Teil: G–P. Bearbeitet von Frieder </w:t>
      </w:r>
      <w:r w:rsidRPr="006C3C8B">
        <w:rPr>
          <w:smallCaps/>
          <w:lang w:val="de-DE"/>
        </w:rPr>
        <w:t>Schanze</w:t>
      </w:r>
      <w:r w:rsidRPr="006C3C8B">
        <w:rPr>
          <w:lang w:val="de-DE"/>
        </w:rPr>
        <w:t xml:space="preserve"> und Burghart </w:t>
      </w:r>
      <w:r w:rsidRPr="006C3C8B">
        <w:rPr>
          <w:smallCaps/>
          <w:lang w:val="de-DE"/>
        </w:rPr>
        <w:t>Wachinger</w:t>
      </w:r>
      <w:r w:rsidRPr="006C3C8B">
        <w:rPr>
          <w:lang w:val="de-DE"/>
        </w:rPr>
        <w:t xml:space="preserve">. Tübingen, S. </w:t>
      </w:r>
      <w:r w:rsidR="00F20875" w:rsidRPr="006C3C8B">
        <w:rPr>
          <w:lang w:val="de-DE"/>
        </w:rPr>
        <w:t xml:space="preserve">277, </w:t>
      </w:r>
      <w:r w:rsidRPr="006C3C8B">
        <w:rPr>
          <w:lang w:val="de-DE"/>
        </w:rPr>
        <w:t>441 [</w:t>
      </w:r>
      <w:hyperlink r:id="rId1284" w:history="1">
        <w:r w:rsidRPr="006C3C8B">
          <w:rPr>
            <w:rStyle w:val="Hyperlink"/>
            <w:lang w:val="de-DE"/>
          </w:rPr>
          <w:t>GVK</w:t>
        </w:r>
      </w:hyperlink>
      <w:r w:rsidRPr="006C3C8B">
        <w:rPr>
          <w:lang w:val="de-DE"/>
        </w:rPr>
        <w:t xml:space="preserve">] → </w:t>
      </w:r>
      <w:r w:rsidR="00F20875" w:rsidRPr="006C3C8B">
        <w:rPr>
          <w:lang w:val="de-DE"/>
        </w:rPr>
        <w:t xml:space="preserve">Notiz zum Lied </w:t>
      </w:r>
      <w:r w:rsidR="00F20875" w:rsidRPr="006C3C8B">
        <w:rPr>
          <w:i/>
          <w:lang w:val="de-DE"/>
        </w:rPr>
        <w:t>Lebt von der Vogelweide</w:t>
      </w:r>
      <w:r w:rsidR="00F20875" w:rsidRPr="006C3C8B">
        <w:rPr>
          <w:lang w:val="de-DE"/>
        </w:rPr>
        <w:t xml:space="preserve"> mit Hinweis auf Veldeke, </w:t>
      </w:r>
      <w:r w:rsidRPr="006C3C8B">
        <w:rPr>
          <w:lang w:val="de-DE"/>
        </w:rPr>
        <w:t>erste Identifikation des Grafen von ‚Veldeneck‘ in K</w:t>
      </w:r>
      <w:r w:rsidR="00E209EA" w:rsidRPr="006C3C8B">
        <w:rPr>
          <w:lang w:val="de-DE"/>
        </w:rPr>
        <w:t>onrad</w:t>
      </w:r>
      <w:r w:rsidRPr="006C3C8B">
        <w:rPr>
          <w:lang w:val="de-DE"/>
        </w:rPr>
        <w:t xml:space="preserve"> Nachtigalls Meisterlied mit Veldeke</w:t>
      </w:r>
    </w:p>
    <w:p w14:paraId="43026A01" w14:textId="77777777" w:rsidR="006221AA" w:rsidRPr="006C3C8B" w:rsidRDefault="006221AA" w:rsidP="006221AA">
      <w:pPr>
        <w:pStyle w:val="NormalWeb"/>
        <w:numPr>
          <w:ilvl w:val="0"/>
          <w:numId w:val="3"/>
        </w:numPr>
        <w:spacing w:before="0" w:beforeAutospacing="0" w:after="0" w:afterAutospacing="0"/>
        <w:ind w:left="851" w:hanging="491"/>
        <w:jc w:val="both"/>
        <w:rPr>
          <w:lang w:val="de-DE"/>
        </w:rPr>
      </w:pPr>
      <w:r w:rsidRPr="006C3C8B">
        <w:rPr>
          <w:smallCaps/>
          <w:lang w:val="de-DE"/>
        </w:rPr>
        <w:t>Hellgardt</w:t>
      </w:r>
      <w:r w:rsidRPr="006C3C8B">
        <w:rPr>
          <w:lang w:val="de-DE"/>
        </w:rPr>
        <w:t xml:space="preserve"> 1988, Ernst: Die deutschsprachigen Handschriften im 11. und 12. Jahrhundert. In: Deutsche Handschriften 1100–1400. Oxforder Kolloquium 1985. Hrsg. von Volker </w:t>
      </w:r>
      <w:r w:rsidRPr="006C3C8B">
        <w:rPr>
          <w:smallCaps/>
          <w:lang w:val="de-DE"/>
        </w:rPr>
        <w:t>Honemann</w:t>
      </w:r>
      <w:r w:rsidRPr="006C3C8B">
        <w:rPr>
          <w:lang w:val="de-DE"/>
        </w:rPr>
        <w:t xml:space="preserve"> und Nigel F. </w:t>
      </w:r>
      <w:r w:rsidRPr="006C3C8B">
        <w:rPr>
          <w:smallCaps/>
          <w:lang w:val="de-DE"/>
        </w:rPr>
        <w:t>Palmer</w:t>
      </w:r>
      <w:r w:rsidRPr="006C3C8B">
        <w:rPr>
          <w:lang w:val="de-DE"/>
        </w:rPr>
        <w:t xml:space="preserve">. Tübingen, S. 67 (Nr. 177), </w:t>
      </w:r>
      <w:r w:rsidR="002E3BD5" w:rsidRPr="006C3C8B">
        <w:rPr>
          <w:lang w:val="de-DE"/>
        </w:rPr>
        <w:t xml:space="preserve">70 (Nr. 205), </w:t>
      </w:r>
      <w:r w:rsidRPr="006C3C8B">
        <w:rPr>
          <w:lang w:val="de-DE"/>
        </w:rPr>
        <w:t>71 (Nr. 217), 72 (Nr. 237), 75 (Nr. 270) [</w:t>
      </w:r>
      <w:r w:rsidR="002B44CC" w:rsidRPr="006C3C8B">
        <w:rPr>
          <w:lang w:val="de-DE"/>
        </w:rPr>
        <w:t xml:space="preserve">bedingt </w:t>
      </w:r>
      <w:hyperlink r:id="rId1285" w:history="1">
        <w:r w:rsidR="002B44CC"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-Handschriften B, Me, R, Wo</w:t>
      </w:r>
      <w:r w:rsidR="00D71176" w:rsidRPr="006C3C8B">
        <w:rPr>
          <w:lang w:val="de-DE"/>
        </w:rPr>
        <w:t xml:space="preserve">, die </w:t>
      </w:r>
      <w:r w:rsidR="00D71176" w:rsidRPr="006C3C8B">
        <w:rPr>
          <w:i/>
          <w:lang w:val="de-DE"/>
        </w:rPr>
        <w:t>Servatius</w:t>
      </w:r>
      <w:r w:rsidR="00D71176" w:rsidRPr="006C3C8B">
        <w:rPr>
          <w:lang w:val="de-DE"/>
        </w:rPr>
        <w:t>-Fragmente b</w:t>
      </w:r>
      <w:r w:rsidR="002E3BD5" w:rsidRPr="006C3C8B">
        <w:rPr>
          <w:lang w:val="de-DE"/>
        </w:rPr>
        <w:t xml:space="preserve"> </w:t>
      </w:r>
    </w:p>
    <w:p w14:paraId="4EA99070" w14:textId="77777777" w:rsidR="003B3786" w:rsidRPr="006C3C8B" w:rsidRDefault="003B3786" w:rsidP="003B3786">
      <w:pPr>
        <w:pStyle w:val="NormalWeb"/>
        <w:numPr>
          <w:ilvl w:val="0"/>
          <w:numId w:val="3"/>
        </w:numPr>
        <w:spacing w:before="0" w:beforeAutospacing="0" w:after="0" w:afterAutospacing="0"/>
        <w:ind w:left="851" w:hanging="491"/>
        <w:jc w:val="both"/>
        <w:rPr>
          <w:lang w:val="de-DE"/>
        </w:rPr>
      </w:pPr>
      <w:r w:rsidRPr="006C3C8B">
        <w:rPr>
          <w:smallCaps/>
          <w:lang w:val="de-DE"/>
        </w:rPr>
        <w:t>Kasten</w:t>
      </w:r>
      <w:r w:rsidRPr="006C3C8B">
        <w:rPr>
          <w:lang w:val="de-DE"/>
        </w:rPr>
        <w:t xml:space="preserve"> 1988, Ingrid: Herrschaft und Liebe. Zur Rolle und Darstellung des ‚Helden‘ im </w:t>
      </w:r>
      <w:r w:rsidRPr="006C3C8B">
        <w:rPr>
          <w:i/>
          <w:lang w:val="de-DE"/>
        </w:rPr>
        <w:t>Roman d’Eneas</w:t>
      </w:r>
      <w:r w:rsidRPr="006C3C8B">
        <w:rPr>
          <w:lang w:val="de-DE"/>
        </w:rPr>
        <w:t xml:space="preserve"> und in Veldekes </w:t>
      </w:r>
      <w:r w:rsidRPr="006C3C8B">
        <w:rPr>
          <w:i/>
          <w:lang w:val="de-DE"/>
        </w:rPr>
        <w:t>Eneasroman</w:t>
      </w:r>
      <w:r w:rsidRPr="006C3C8B">
        <w:rPr>
          <w:lang w:val="de-DE"/>
        </w:rPr>
        <w:t xml:space="preserve">. In: Deutsche Vierteljahrsschrift für Literaturwissenschaft und Geistesgeschichte 62, S. 227–245 [bedingt </w:t>
      </w:r>
      <w:hyperlink r:id="rId1286" w:history="1">
        <w:r w:rsidRPr="006C3C8B">
          <w:rPr>
            <w:rStyle w:val="Hyperlink"/>
            <w:lang w:val="de-DE"/>
          </w:rPr>
          <w:t>abrufbar</w:t>
        </w:r>
      </w:hyperlink>
      <w:r w:rsidRPr="006C3C8B">
        <w:rPr>
          <w:lang w:val="de-DE"/>
        </w:rPr>
        <w:t>]</w:t>
      </w:r>
    </w:p>
    <w:p w14:paraId="5A16FDFD" w14:textId="77777777" w:rsidR="006221AA" w:rsidRPr="006C3C8B" w:rsidRDefault="006221AA" w:rsidP="006221AA">
      <w:pPr>
        <w:pStyle w:val="NormalWeb"/>
        <w:numPr>
          <w:ilvl w:val="0"/>
          <w:numId w:val="3"/>
        </w:numPr>
        <w:spacing w:before="0" w:beforeAutospacing="0" w:after="0" w:afterAutospacing="0"/>
        <w:ind w:left="851" w:hanging="491"/>
        <w:jc w:val="both"/>
        <w:rPr>
          <w:lang w:val="de-DE"/>
        </w:rPr>
      </w:pPr>
      <w:r w:rsidRPr="006C3C8B">
        <w:rPr>
          <w:smallCaps/>
          <w:lang w:val="de-DE"/>
        </w:rPr>
        <w:t>Klein</w:t>
      </w:r>
      <w:r w:rsidRPr="006C3C8B">
        <w:rPr>
          <w:lang w:val="de-DE"/>
        </w:rPr>
        <w:t xml:space="preserve"> 1988</w:t>
      </w:r>
      <w:r w:rsidR="002B44CC" w:rsidRPr="006C3C8B">
        <w:rPr>
          <w:lang w:val="de-DE"/>
        </w:rPr>
        <w:t>a</w:t>
      </w:r>
      <w:r w:rsidRPr="006C3C8B">
        <w:rPr>
          <w:lang w:val="de-DE"/>
        </w:rPr>
        <w:t>, Thomas: Ermittlung, Darstellung und Deutung von Verbreitungstypen in der Handschriftüberli</w:t>
      </w:r>
      <w:r w:rsidR="001D39C0" w:rsidRPr="006C3C8B">
        <w:rPr>
          <w:lang w:val="de-DE"/>
        </w:rPr>
        <w:t>e</w:t>
      </w:r>
      <w:r w:rsidRPr="006C3C8B">
        <w:rPr>
          <w:lang w:val="de-DE"/>
        </w:rPr>
        <w:t xml:space="preserve">ferung mittelhochdeutscher Epik. In: Deutsche Handschriften 1100–1400. Oxforder Kolloquium 1985. Hrsg. von Volker </w:t>
      </w:r>
      <w:r w:rsidRPr="006C3C8B">
        <w:rPr>
          <w:smallCaps/>
          <w:lang w:val="de-DE"/>
        </w:rPr>
        <w:t>Honemann</w:t>
      </w:r>
      <w:r w:rsidRPr="006C3C8B">
        <w:rPr>
          <w:lang w:val="de-DE"/>
        </w:rPr>
        <w:t xml:space="preserve"> und Nigel F. </w:t>
      </w:r>
      <w:r w:rsidRPr="006C3C8B">
        <w:rPr>
          <w:smallCaps/>
          <w:lang w:val="de-DE"/>
        </w:rPr>
        <w:t>Palmer</w:t>
      </w:r>
      <w:r w:rsidRPr="006C3C8B">
        <w:rPr>
          <w:lang w:val="de-DE"/>
        </w:rPr>
        <w:t>. Tübingen, S. 136–144 [</w:t>
      </w:r>
      <w:r w:rsidR="002B44CC" w:rsidRPr="006C3C8B">
        <w:rPr>
          <w:lang w:val="de-DE"/>
        </w:rPr>
        <w:t xml:space="preserve">bedingt </w:t>
      </w:r>
      <w:hyperlink r:id="rId1287" w:history="1">
        <w:r w:rsidR="002B44CC"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-Handschriften B, E, G, H, h, M, Me, P, R, w, Wa, Wo</w:t>
      </w:r>
    </w:p>
    <w:p w14:paraId="3F1AC2EE" w14:textId="77777777" w:rsidR="002B44CC" w:rsidRPr="006C3C8B" w:rsidRDefault="002B44CC" w:rsidP="003B3786">
      <w:pPr>
        <w:pStyle w:val="NormalWeb"/>
        <w:numPr>
          <w:ilvl w:val="0"/>
          <w:numId w:val="3"/>
        </w:numPr>
        <w:spacing w:before="0" w:beforeAutospacing="0" w:after="0" w:afterAutospacing="0"/>
        <w:ind w:left="851" w:hanging="491"/>
        <w:jc w:val="both"/>
        <w:rPr>
          <w:lang w:val="de-DE"/>
        </w:rPr>
      </w:pPr>
      <w:r w:rsidRPr="006C3C8B">
        <w:rPr>
          <w:smallCaps/>
          <w:lang w:val="de-DE"/>
        </w:rPr>
        <w:t>Klein</w:t>
      </w:r>
      <w:r w:rsidRPr="006C3C8B">
        <w:rPr>
          <w:lang w:val="de-DE"/>
        </w:rPr>
        <w:t xml:space="preserve"> 1988b, Thomas: Bemerkungen zur Sprache des Grimmschen ‚Eneide‘-Fragments. In: Beiträge zur Geschichte der deutschen Sprache und Literatur (T) 110, S. 382–386 [bedingt </w:t>
      </w:r>
      <w:hyperlink r:id="rId1288" w:history="1">
        <w:r w:rsidRPr="006C3C8B">
          <w:rPr>
            <w:rStyle w:val="Hyperlink"/>
            <w:lang w:val="de-DE"/>
          </w:rPr>
          <w:t>abrufbar</w:t>
        </w:r>
      </w:hyperlink>
      <w:r w:rsidRPr="006C3C8B">
        <w:rPr>
          <w:lang w:val="de-DE"/>
        </w:rPr>
        <w:t>]</w:t>
      </w:r>
    </w:p>
    <w:p w14:paraId="00B4ED25" w14:textId="77777777" w:rsidR="00636B25" w:rsidRPr="006C3C8B" w:rsidRDefault="00636B25" w:rsidP="00636B25">
      <w:pPr>
        <w:pStyle w:val="NormalWeb"/>
        <w:numPr>
          <w:ilvl w:val="0"/>
          <w:numId w:val="3"/>
        </w:numPr>
        <w:spacing w:before="0" w:beforeAutospacing="0" w:after="0" w:afterAutospacing="0"/>
        <w:ind w:left="851" w:hanging="491"/>
        <w:jc w:val="both"/>
        <w:rPr>
          <w:lang w:val="de-DE"/>
        </w:rPr>
      </w:pPr>
      <w:r w:rsidRPr="006C3C8B">
        <w:rPr>
          <w:smallCaps/>
          <w:lang w:val="de-DE"/>
        </w:rPr>
        <w:t>Kornrumpf</w:t>
      </w:r>
      <w:r w:rsidRPr="006C3C8B">
        <w:rPr>
          <w:lang w:val="de-DE"/>
        </w:rPr>
        <w:t xml:space="preserve"> 1988, Gisela: Zu einem ‚Eneide‘-Fragment der Brüder Grimm. In: Beiträge zur Geschichte der deutschen Sprache und Literatur (T) 110, S. 368–381 [bedingt </w:t>
      </w:r>
      <w:hyperlink r:id="rId1289" w:history="1">
        <w:r w:rsidRPr="006C3C8B">
          <w:rPr>
            <w:rStyle w:val="Hyperlink"/>
            <w:lang w:val="de-DE"/>
          </w:rPr>
          <w:t>abrufbar</w:t>
        </w:r>
      </w:hyperlink>
      <w:r w:rsidRPr="006C3C8B">
        <w:rPr>
          <w:lang w:val="de-DE"/>
        </w:rPr>
        <w:t>]</w:t>
      </w:r>
    </w:p>
    <w:p w14:paraId="37FA5F43" w14:textId="77777777" w:rsidR="003B3786" w:rsidRPr="006C3C8B" w:rsidRDefault="003B3786" w:rsidP="003B3786">
      <w:pPr>
        <w:pStyle w:val="NormalWeb"/>
        <w:numPr>
          <w:ilvl w:val="0"/>
          <w:numId w:val="3"/>
        </w:numPr>
        <w:spacing w:before="0" w:beforeAutospacing="0" w:after="0" w:afterAutospacing="0"/>
        <w:ind w:left="851" w:hanging="491"/>
        <w:jc w:val="both"/>
        <w:rPr>
          <w:lang w:val="de-DE"/>
        </w:rPr>
      </w:pPr>
      <w:r w:rsidRPr="006C3C8B">
        <w:rPr>
          <w:smallCaps/>
          <w:lang w:val="de-DE"/>
        </w:rPr>
        <w:t>Kratz</w:t>
      </w:r>
      <w:r w:rsidRPr="006C3C8B">
        <w:rPr>
          <w:lang w:val="de-DE"/>
        </w:rPr>
        <w:t xml:space="preserve"> 1988, Bernd: Die </w:t>
      </w:r>
      <w:r w:rsidR="00C311A4" w:rsidRPr="006C3C8B">
        <w:rPr>
          <w:lang w:val="de-DE"/>
        </w:rPr>
        <w:t xml:space="preserve">Pferde des Mesapus in Veldekes </w:t>
      </w:r>
      <w:r w:rsidRPr="006C3C8B">
        <w:rPr>
          <w:i/>
          <w:lang w:val="de-DE"/>
        </w:rPr>
        <w:t>Eneit</w:t>
      </w:r>
      <w:r w:rsidR="00C311A4" w:rsidRPr="006C3C8B">
        <w:rPr>
          <w:lang w:val="de-DE"/>
        </w:rPr>
        <w:t xml:space="preserve"> und im französischen </w:t>
      </w:r>
      <w:r w:rsidRPr="006C3C8B">
        <w:rPr>
          <w:i/>
          <w:lang w:val="de-DE"/>
        </w:rPr>
        <w:t>Roman d’Eneas</w:t>
      </w:r>
      <w:r w:rsidRPr="006C3C8B">
        <w:rPr>
          <w:lang w:val="de-DE"/>
        </w:rPr>
        <w:t>.</w:t>
      </w:r>
      <w:r w:rsidR="00C7341F" w:rsidRPr="006C3C8B">
        <w:rPr>
          <w:lang w:val="de-DE"/>
        </w:rPr>
        <w:t xml:space="preserve"> </w:t>
      </w:r>
      <w:r w:rsidRPr="006C3C8B">
        <w:rPr>
          <w:lang w:val="de-DE"/>
        </w:rPr>
        <w:t>In: Zeitschrift für deutsches Altertum und Literatur 117, S. 97–104</w:t>
      </w:r>
      <w:r w:rsidR="00C7341F" w:rsidRPr="006C3C8B">
        <w:rPr>
          <w:lang w:val="de-DE"/>
        </w:rPr>
        <w:t xml:space="preserve"> </w:t>
      </w:r>
      <w:r w:rsidRPr="006C3C8B">
        <w:rPr>
          <w:lang w:val="de-DE"/>
        </w:rPr>
        <w:t xml:space="preserve">[bedingt </w:t>
      </w:r>
      <w:hyperlink r:id="rId1290" w:history="1">
        <w:r w:rsidRPr="006C3C8B">
          <w:rPr>
            <w:rStyle w:val="Hyperlink"/>
            <w:lang w:val="de-DE"/>
          </w:rPr>
          <w:t>abrufbar</w:t>
        </w:r>
      </w:hyperlink>
      <w:r w:rsidRPr="006C3C8B">
        <w:rPr>
          <w:lang w:val="de-DE"/>
        </w:rPr>
        <w:t>]</w:t>
      </w:r>
    </w:p>
    <w:p w14:paraId="1B25575F" w14:textId="77777777" w:rsidR="00674211" w:rsidRPr="006C3C8B" w:rsidRDefault="00674211" w:rsidP="00674211">
      <w:pPr>
        <w:pStyle w:val="NormalWeb"/>
        <w:numPr>
          <w:ilvl w:val="0"/>
          <w:numId w:val="3"/>
        </w:numPr>
        <w:spacing w:before="0" w:beforeAutospacing="0" w:after="0" w:afterAutospacing="0"/>
        <w:ind w:left="851" w:hanging="491"/>
        <w:jc w:val="both"/>
        <w:rPr>
          <w:lang w:val="de-DE"/>
        </w:rPr>
      </w:pPr>
      <w:r w:rsidRPr="006C3C8B">
        <w:rPr>
          <w:smallCaps/>
          <w:lang w:val="de-DE"/>
        </w:rPr>
        <w:t>Lacher</w:t>
      </w:r>
      <w:r w:rsidRPr="006C3C8B">
        <w:rPr>
          <w:lang w:val="de-DE"/>
        </w:rPr>
        <w:t xml:space="preserve"> 1988, Rolf-Peter: Die integumentale Methode in mittelhochdeutscher Epik. Frankfurt/M. [u.a.] (= Europäische Hochschulschriften 1078), S. 89–107 [</w:t>
      </w:r>
      <w:hyperlink r:id="rId1291" w:history="1">
        <w:r w:rsidRPr="006C3C8B">
          <w:rPr>
            <w:rStyle w:val="Hyperlink"/>
            <w:lang w:val="de-DE"/>
          </w:rPr>
          <w:t>GVK</w:t>
        </w:r>
      </w:hyperlink>
      <w:r w:rsidRPr="006C3C8B">
        <w:rPr>
          <w:lang w:val="de-DE"/>
        </w:rPr>
        <w:t>]</w:t>
      </w:r>
    </w:p>
    <w:p w14:paraId="0295A823" w14:textId="77777777" w:rsidR="00A45ED9" w:rsidRPr="006C3C8B" w:rsidRDefault="00C8528A" w:rsidP="00A45ED9">
      <w:pPr>
        <w:pStyle w:val="NormalWeb"/>
        <w:numPr>
          <w:ilvl w:val="0"/>
          <w:numId w:val="3"/>
        </w:numPr>
        <w:spacing w:before="0" w:beforeAutospacing="0" w:after="0" w:afterAutospacing="0"/>
        <w:ind w:left="851" w:hanging="491"/>
        <w:jc w:val="both"/>
        <w:rPr>
          <w:lang w:val="de-DE"/>
        </w:rPr>
      </w:pPr>
      <w:r w:rsidRPr="006C3C8B">
        <w:rPr>
          <w:smallCaps/>
          <w:lang w:val="de-DE"/>
        </w:rPr>
        <w:t>P</w:t>
      </w:r>
      <w:r w:rsidR="006221AA" w:rsidRPr="006C3C8B">
        <w:rPr>
          <w:smallCaps/>
          <w:lang w:val="de-DE"/>
        </w:rPr>
        <w:t>a</w:t>
      </w:r>
      <w:r w:rsidRPr="006C3C8B">
        <w:rPr>
          <w:smallCaps/>
          <w:lang w:val="de-DE"/>
        </w:rPr>
        <w:t>lmer</w:t>
      </w:r>
      <w:r w:rsidRPr="006C3C8B">
        <w:rPr>
          <w:lang w:val="de-DE"/>
        </w:rPr>
        <w:t xml:space="preserve"> 1</w:t>
      </w:r>
      <w:r w:rsidR="0084599C" w:rsidRPr="006C3C8B">
        <w:rPr>
          <w:lang w:val="de-DE"/>
        </w:rPr>
        <w:t>988</w:t>
      </w:r>
      <w:r w:rsidR="00116F61" w:rsidRPr="006C3C8B">
        <w:rPr>
          <w:lang w:val="de-DE"/>
        </w:rPr>
        <w:t>,</w:t>
      </w:r>
      <w:r w:rsidRPr="006C3C8B">
        <w:rPr>
          <w:lang w:val="de-DE"/>
        </w:rPr>
        <w:t xml:space="preserve"> Nigel F.: Alemannische Fragmente von Heinrichs von Veldeke ‚Eneide‘.</w:t>
      </w:r>
      <w:r w:rsidRPr="006C3C8B">
        <w:rPr>
          <w:noProof/>
          <w:lang w:val="de-DE"/>
        </w:rPr>
        <w:t xml:space="preserve"> In:</w:t>
      </w:r>
      <w:r w:rsidRPr="006C3C8B">
        <w:rPr>
          <w:lang w:val="de-DE"/>
        </w:rPr>
        <w:t xml:space="preserve"> Beiträge zur Geschichte der deutschen Sprache und Literatur (T) 110, S. 351–367 [</w:t>
      </w:r>
      <w:r w:rsidR="00F40488" w:rsidRPr="006C3C8B">
        <w:rPr>
          <w:lang w:val="de-DE"/>
        </w:rPr>
        <w:t xml:space="preserve">bedingt </w:t>
      </w:r>
      <w:hyperlink r:id="rId1292" w:history="1">
        <w:r w:rsidRPr="006C3C8B">
          <w:rPr>
            <w:rStyle w:val="Hyperlink"/>
            <w:lang w:val="de-DE"/>
          </w:rPr>
          <w:t>abrufbar</w:t>
        </w:r>
      </w:hyperlink>
      <w:r w:rsidRPr="006C3C8B">
        <w:rPr>
          <w:lang w:val="de-DE"/>
        </w:rPr>
        <w:t>]</w:t>
      </w:r>
      <w:r w:rsidR="00E209EA" w:rsidRPr="006C3C8B">
        <w:rPr>
          <w:lang w:val="de-DE"/>
        </w:rPr>
        <w:t xml:space="preserve"> → Abdruck des </w:t>
      </w:r>
      <w:r w:rsidR="00E209EA" w:rsidRPr="006C3C8B">
        <w:rPr>
          <w:i/>
          <w:lang w:val="de-DE"/>
        </w:rPr>
        <w:t>Eneas</w:t>
      </w:r>
      <w:r w:rsidR="00E209EA" w:rsidRPr="006C3C8B">
        <w:rPr>
          <w:lang w:val="de-DE"/>
        </w:rPr>
        <w:t>-Fragments Ham</w:t>
      </w:r>
    </w:p>
    <w:p w14:paraId="42600B46" w14:textId="77777777" w:rsidR="004A196E" w:rsidRPr="006C3C8B" w:rsidRDefault="001D39C0" w:rsidP="004A196E">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w:t>
      </w:r>
      <w:r w:rsidR="004A196E" w:rsidRPr="006C3C8B">
        <w:rPr>
          <w:smallCaps/>
          <w:lang w:val="de-DE"/>
        </w:rPr>
        <w:t>h</w:t>
      </w:r>
      <w:r w:rsidRPr="006C3C8B">
        <w:rPr>
          <w:smallCaps/>
          <w:lang w:val="de-DE"/>
        </w:rPr>
        <w:t>w</w:t>
      </w:r>
      <w:r w:rsidR="004A196E" w:rsidRPr="006C3C8B">
        <w:rPr>
          <w:smallCaps/>
          <w:lang w:val="de-DE"/>
        </w:rPr>
        <w:t>ab</w:t>
      </w:r>
      <w:r w:rsidR="004A196E" w:rsidRPr="006C3C8B">
        <w:rPr>
          <w:lang w:val="de-DE"/>
        </w:rPr>
        <w:t xml:space="preserve"> 1988, Ute: Rezension zu </w:t>
      </w:r>
      <w:r w:rsidR="004A196E" w:rsidRPr="006C3C8B">
        <w:rPr>
          <w:smallCaps/>
          <w:lang w:val="de-DE"/>
        </w:rPr>
        <w:t xml:space="preserve">Kartschoke </w:t>
      </w:r>
      <w:r w:rsidR="004A196E" w:rsidRPr="006C3C8B">
        <w:rPr>
          <w:lang w:val="de-DE"/>
        </w:rPr>
        <w:t>1986. In: Studi Medievali 29, S. 717–722 [</w:t>
      </w:r>
      <w:hyperlink r:id="rId1293" w:history="1">
        <w:r w:rsidR="004A196E" w:rsidRPr="006C3C8B">
          <w:rPr>
            <w:rStyle w:val="Hyperlink"/>
            <w:lang w:val="de-DE"/>
          </w:rPr>
          <w:t>GVK</w:t>
        </w:r>
      </w:hyperlink>
      <w:r w:rsidR="004A196E" w:rsidRPr="006C3C8B">
        <w:rPr>
          <w:lang w:val="de-DE"/>
        </w:rPr>
        <w:t>]</w:t>
      </w:r>
    </w:p>
    <w:p w14:paraId="799D5DFC" w14:textId="77777777" w:rsidR="00A45ED9" w:rsidRPr="006C3C8B" w:rsidRDefault="00BA75FC" w:rsidP="00A45ED9">
      <w:pPr>
        <w:pStyle w:val="NormalWeb"/>
        <w:numPr>
          <w:ilvl w:val="0"/>
          <w:numId w:val="3"/>
        </w:numPr>
        <w:spacing w:before="0" w:beforeAutospacing="0" w:after="0" w:afterAutospacing="0"/>
        <w:ind w:left="851" w:hanging="491"/>
        <w:jc w:val="both"/>
        <w:rPr>
          <w:lang w:val="de-DE"/>
        </w:rPr>
      </w:pPr>
      <w:r w:rsidRPr="006C3C8B">
        <w:rPr>
          <w:smallCaps/>
          <w:lang w:val="de-DE"/>
        </w:rPr>
        <w:t>Brunner</w:t>
      </w:r>
      <w:r w:rsidR="00E209EA" w:rsidRPr="006C3C8B">
        <w:rPr>
          <w:lang w:val="de-DE"/>
        </w:rPr>
        <w:t xml:space="preserve"> 1989</w:t>
      </w:r>
      <w:r w:rsidR="00A45ED9" w:rsidRPr="006C3C8B">
        <w:rPr>
          <w:lang w:val="de-DE"/>
        </w:rPr>
        <w:t>,</w:t>
      </w:r>
      <w:r w:rsidRPr="006C3C8B">
        <w:rPr>
          <w:lang w:val="de-DE"/>
        </w:rPr>
        <w:t xml:space="preserve"> Horst</w:t>
      </w:r>
      <w:r w:rsidR="00E209EA" w:rsidRPr="006C3C8B">
        <w:rPr>
          <w:lang w:val="de-DE"/>
        </w:rPr>
        <w:t>:</w:t>
      </w:r>
      <w:r w:rsidRPr="006C3C8B">
        <w:rPr>
          <w:lang w:val="de-DE"/>
        </w:rPr>
        <w:t xml:space="preserve"> Dichter ohne Werk. </w:t>
      </w:r>
      <w:r w:rsidR="00E209EA" w:rsidRPr="006C3C8B">
        <w:rPr>
          <w:lang w:val="de-DE"/>
        </w:rPr>
        <w:t>Zu einer überlieferungsbedingten Grenze mittelalterlicher Literaturgeschichte (Mit einem Textanhang: Die Dichterkataloge des Konrad Nachtigall, des Valentin Vogt und des Hans Folz). I</w:t>
      </w:r>
      <w:r w:rsidRPr="006C3C8B">
        <w:rPr>
          <w:lang w:val="de-DE"/>
        </w:rPr>
        <w:t>n: Überlieferungsgeschichtliche Editi</w:t>
      </w:r>
      <w:r w:rsidR="0034213E" w:rsidRPr="006C3C8B">
        <w:rPr>
          <w:lang w:val="de-DE"/>
        </w:rPr>
        <w:t>onen und Studien zur de</w:t>
      </w:r>
      <w:r w:rsidRPr="006C3C8B">
        <w:rPr>
          <w:lang w:val="de-DE"/>
        </w:rPr>
        <w:t>u</w:t>
      </w:r>
      <w:r w:rsidR="0034213E" w:rsidRPr="006C3C8B">
        <w:rPr>
          <w:lang w:val="de-DE"/>
        </w:rPr>
        <w:t>t</w:t>
      </w:r>
      <w:r w:rsidRPr="006C3C8B">
        <w:rPr>
          <w:lang w:val="de-DE"/>
        </w:rPr>
        <w:t xml:space="preserve">schen Literatur des Mittelalters. Kurt Ruh zum 75. Geburtstag. Hrsg. von Konrad </w:t>
      </w:r>
      <w:r w:rsidRPr="006C3C8B">
        <w:rPr>
          <w:smallCaps/>
          <w:lang w:val="de-DE"/>
        </w:rPr>
        <w:t>Kunze</w:t>
      </w:r>
      <w:r w:rsidRPr="006C3C8B">
        <w:rPr>
          <w:lang w:val="de-DE"/>
        </w:rPr>
        <w:t xml:space="preserve"> </w:t>
      </w:r>
      <w:r w:rsidR="00C553C7" w:rsidRPr="006C3C8B">
        <w:rPr>
          <w:lang w:val="de-DE"/>
        </w:rPr>
        <w:t>[u.a.]</w:t>
      </w:r>
      <w:r w:rsidR="00E209EA" w:rsidRPr="006C3C8B">
        <w:rPr>
          <w:lang w:val="de-DE"/>
        </w:rPr>
        <w:t>.</w:t>
      </w:r>
      <w:r w:rsidRPr="006C3C8B">
        <w:rPr>
          <w:lang w:val="de-DE"/>
        </w:rPr>
        <w:t xml:space="preserve"> Tübingen, S. 1</w:t>
      </w:r>
      <w:r w:rsidR="00636B25" w:rsidRPr="006C3C8B">
        <w:rPr>
          <w:lang w:val="de-DE"/>
        </w:rPr>
        <w:t>–</w:t>
      </w:r>
      <w:r w:rsidRPr="006C3C8B">
        <w:rPr>
          <w:lang w:val="de-DE"/>
        </w:rPr>
        <w:t>31</w:t>
      </w:r>
      <w:r w:rsidR="00E209EA" w:rsidRPr="006C3C8B">
        <w:rPr>
          <w:lang w:val="de-DE"/>
        </w:rPr>
        <w:t>, hier S. 8, 16, 25, 29 [</w:t>
      </w:r>
      <w:r w:rsidR="00326777" w:rsidRPr="006C3C8B">
        <w:rPr>
          <w:lang w:val="de-DE"/>
        </w:rPr>
        <w:t xml:space="preserve">auszugsweise </w:t>
      </w:r>
      <w:hyperlink r:id="rId1294" w:anchor="v=onepage&amp;q&amp;f=false" w:history="1">
        <w:r w:rsidR="00195DE6" w:rsidRPr="006C3C8B">
          <w:rPr>
            <w:rStyle w:val="Hyperlink"/>
            <w:lang w:val="de-DE"/>
          </w:rPr>
          <w:t>abrufbar</w:t>
        </w:r>
      </w:hyperlink>
      <w:r w:rsidR="00E209EA" w:rsidRPr="006C3C8B">
        <w:rPr>
          <w:lang w:val="de-DE"/>
        </w:rPr>
        <w:t xml:space="preserve">] → </w:t>
      </w:r>
      <w:r w:rsidR="00636B25" w:rsidRPr="006C3C8B">
        <w:rPr>
          <w:lang w:val="de-DE"/>
        </w:rPr>
        <w:t xml:space="preserve">vorsichtige </w:t>
      </w:r>
      <w:r w:rsidR="00E209EA" w:rsidRPr="006C3C8B">
        <w:rPr>
          <w:lang w:val="de-DE"/>
        </w:rPr>
        <w:t xml:space="preserve">Identifikation des </w:t>
      </w:r>
      <w:r w:rsidR="00636B25" w:rsidRPr="006C3C8B">
        <w:rPr>
          <w:lang w:val="de-DE"/>
        </w:rPr>
        <w:t>G</w:t>
      </w:r>
      <w:r w:rsidR="00E209EA" w:rsidRPr="006C3C8B">
        <w:rPr>
          <w:lang w:val="de-DE"/>
        </w:rPr>
        <w:t>rafen von ‚Seldneck‘ bzw. ‚Veldeneck‘ in Hans Folz und Konrad Nachtigalls Meisterliedern mit Veldeke</w:t>
      </w:r>
    </w:p>
    <w:p w14:paraId="252B906C"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Dobozy</w:t>
      </w:r>
      <w:r w:rsidRPr="006C3C8B">
        <w:rPr>
          <w:lang w:val="de-DE"/>
        </w:rPr>
        <w:t xml:space="preserve"> 1989, Maria: The Chronicler, the Poet and the Minstrel as Interpreters of History in Heinrich von Veldeke’s </w:t>
      </w:r>
      <w:r w:rsidRPr="006C3C8B">
        <w:rPr>
          <w:i/>
          <w:lang w:val="de-DE"/>
        </w:rPr>
        <w:t>Eneide</w:t>
      </w:r>
      <w:r w:rsidRPr="006C3C8B">
        <w:rPr>
          <w:lang w:val="de-DE"/>
        </w:rPr>
        <w:t xml:space="preserve">. In: Mediaevistik 2, S. 81–96 [bedingt </w:t>
      </w:r>
      <w:hyperlink r:id="rId1295" w:history="1">
        <w:r w:rsidRPr="006C3C8B">
          <w:rPr>
            <w:rStyle w:val="Hyperlink"/>
            <w:lang w:val="de-DE"/>
          </w:rPr>
          <w:t>abrufbar</w:t>
        </w:r>
      </w:hyperlink>
      <w:r w:rsidRPr="006C3C8B">
        <w:rPr>
          <w:lang w:val="de-DE"/>
        </w:rPr>
        <w:t>]</w:t>
      </w:r>
    </w:p>
    <w:p w14:paraId="13504D17" w14:textId="77777777" w:rsidR="00C7341F" w:rsidRPr="006C3C8B" w:rsidRDefault="00C7341F" w:rsidP="00C7341F">
      <w:pPr>
        <w:pStyle w:val="NormalWeb"/>
        <w:numPr>
          <w:ilvl w:val="0"/>
          <w:numId w:val="3"/>
        </w:numPr>
        <w:spacing w:before="0" w:beforeAutospacing="0" w:after="0" w:afterAutospacing="0"/>
        <w:ind w:left="851" w:hanging="491"/>
        <w:jc w:val="both"/>
        <w:rPr>
          <w:lang w:val="de-DE"/>
        </w:rPr>
      </w:pPr>
      <w:r w:rsidRPr="006C3C8B">
        <w:rPr>
          <w:smallCaps/>
          <w:lang w:val="de-DE"/>
        </w:rPr>
        <w:t>Erben</w:t>
      </w:r>
      <w:r w:rsidRPr="006C3C8B">
        <w:rPr>
          <w:lang w:val="de-DE"/>
        </w:rPr>
        <w:t xml:space="preserve"> 1989, Johannes: Zur Darstellung menschlicher Schwäche in Veldekes Eneasroman. In: Festschrift für Herbert Kolb zu seinem 65. Geburtstag. Hrsg. von Klaus </w:t>
      </w:r>
      <w:r w:rsidRPr="006C3C8B">
        <w:rPr>
          <w:smallCaps/>
          <w:lang w:val="de-DE"/>
        </w:rPr>
        <w:t>Matzel</w:t>
      </w:r>
      <w:r w:rsidRPr="006C3C8B">
        <w:rPr>
          <w:lang w:val="de-DE"/>
        </w:rPr>
        <w:t>. Frankfurt/M. [u.a.], S. 70–80 [</w:t>
      </w:r>
      <w:hyperlink r:id="rId1296" w:history="1">
        <w:r w:rsidRPr="006C3C8B">
          <w:rPr>
            <w:rStyle w:val="Hyperlink"/>
            <w:lang w:val="de-DE"/>
          </w:rPr>
          <w:t>GVK</w:t>
        </w:r>
      </w:hyperlink>
      <w:r w:rsidRPr="006C3C8B">
        <w:rPr>
          <w:lang w:val="de-DE"/>
        </w:rPr>
        <w:t>]</w:t>
      </w:r>
    </w:p>
    <w:p w14:paraId="0AAA1445" w14:textId="77777777" w:rsidR="0026411B" w:rsidRPr="006C3C8B" w:rsidRDefault="0026411B" w:rsidP="0026411B">
      <w:pPr>
        <w:pStyle w:val="NormalWeb"/>
        <w:numPr>
          <w:ilvl w:val="0"/>
          <w:numId w:val="3"/>
        </w:numPr>
        <w:spacing w:before="0" w:beforeAutospacing="0" w:after="0" w:afterAutospacing="0"/>
        <w:ind w:left="851" w:hanging="491"/>
        <w:jc w:val="both"/>
        <w:rPr>
          <w:lang w:val="de-DE"/>
        </w:rPr>
      </w:pPr>
      <w:r w:rsidRPr="006C3C8B">
        <w:rPr>
          <w:smallCaps/>
          <w:lang w:val="de-DE"/>
        </w:rPr>
        <w:t>Goossens</w:t>
      </w:r>
      <w:r w:rsidRPr="006C3C8B">
        <w:rPr>
          <w:lang w:val="de-DE"/>
        </w:rPr>
        <w:t xml:space="preserve"> 1989, Jan: Art. H</w:t>
      </w:r>
      <w:r w:rsidR="009A2CB9" w:rsidRPr="006C3C8B">
        <w:rPr>
          <w:lang w:val="de-DE"/>
        </w:rPr>
        <w:t>[</w:t>
      </w:r>
      <w:r w:rsidRPr="006C3C8B">
        <w:rPr>
          <w:lang w:val="de-DE"/>
        </w:rPr>
        <w:t>einrich</w:t>
      </w:r>
      <w:r w:rsidR="009A2CB9" w:rsidRPr="006C3C8B">
        <w:rPr>
          <w:lang w:val="de-DE"/>
        </w:rPr>
        <w:t>]</w:t>
      </w:r>
      <w:r w:rsidRPr="006C3C8B">
        <w:rPr>
          <w:lang w:val="de-DE"/>
        </w:rPr>
        <w:t xml:space="preserve"> v</w:t>
      </w:r>
      <w:r w:rsidR="009A2CB9" w:rsidRPr="006C3C8B">
        <w:rPr>
          <w:lang w:val="de-DE"/>
        </w:rPr>
        <w:t>[</w:t>
      </w:r>
      <w:r w:rsidRPr="006C3C8B">
        <w:rPr>
          <w:lang w:val="de-DE"/>
        </w:rPr>
        <w:t>on</w:t>
      </w:r>
      <w:r w:rsidR="009A2CB9" w:rsidRPr="006C3C8B">
        <w:rPr>
          <w:lang w:val="de-DE"/>
        </w:rPr>
        <w:t>]</w:t>
      </w:r>
      <w:r w:rsidRPr="006C3C8B">
        <w:rPr>
          <w:lang w:val="de-DE"/>
        </w:rPr>
        <w:t xml:space="preserve"> Veldeke (Heinric van Veldeken). In: Lexikon des Mittelalters. Hrsg. Robert-Henri </w:t>
      </w:r>
      <w:r w:rsidRPr="006C3C8B">
        <w:rPr>
          <w:smallCaps/>
          <w:lang w:val="de-DE"/>
        </w:rPr>
        <w:t>Bautier</w:t>
      </w:r>
      <w:r w:rsidRPr="006C3C8B">
        <w:rPr>
          <w:lang w:val="de-DE"/>
        </w:rPr>
        <w:t>. Bd. 4.</w:t>
      </w:r>
      <w:r w:rsidR="00C7341F" w:rsidRPr="006C3C8B">
        <w:rPr>
          <w:lang w:val="de-DE"/>
        </w:rPr>
        <w:t xml:space="preserve"> </w:t>
      </w:r>
      <w:r w:rsidRPr="006C3C8B">
        <w:rPr>
          <w:lang w:val="de-DE"/>
        </w:rPr>
        <w:t>München / Zürich, Sp. 2109f [</w:t>
      </w:r>
      <w:hyperlink r:id="rId1297" w:history="1">
        <w:r w:rsidRPr="006C3C8B">
          <w:rPr>
            <w:rStyle w:val="Hyperlink"/>
            <w:lang w:val="de-DE"/>
          </w:rPr>
          <w:t>GVK</w:t>
        </w:r>
      </w:hyperlink>
      <w:r w:rsidRPr="006C3C8B">
        <w:rPr>
          <w:lang w:val="de-DE"/>
        </w:rPr>
        <w:t>]</w:t>
      </w:r>
    </w:p>
    <w:p w14:paraId="39D85549" w14:textId="77777777" w:rsidR="0070256D" w:rsidRPr="006C3C8B" w:rsidRDefault="0070256D" w:rsidP="00EB31F8">
      <w:pPr>
        <w:pStyle w:val="NormalWeb"/>
        <w:numPr>
          <w:ilvl w:val="0"/>
          <w:numId w:val="3"/>
        </w:numPr>
        <w:spacing w:before="0" w:beforeAutospacing="0" w:after="0" w:afterAutospacing="0"/>
        <w:ind w:left="851" w:hanging="491"/>
        <w:jc w:val="both"/>
        <w:rPr>
          <w:lang w:val="de-DE"/>
        </w:rPr>
      </w:pPr>
      <w:r w:rsidRPr="006C3C8B">
        <w:rPr>
          <w:smallCaps/>
          <w:lang w:val="de-DE"/>
        </w:rPr>
        <w:t>Haupt</w:t>
      </w:r>
      <w:r w:rsidRPr="006C3C8B">
        <w:rPr>
          <w:lang w:val="de-DE"/>
        </w:rPr>
        <w:t xml:space="preserve"> 1989, Barbara: Das Fest in der Dichtung. Untersuchungen zur historischen Semantik eines literarischen Motivs in der mittelhochdeutschen Epik.</w:t>
      </w:r>
      <w:r w:rsidR="00EB31F8" w:rsidRPr="006C3C8B">
        <w:rPr>
          <w:lang w:val="de-DE"/>
        </w:rPr>
        <w:t xml:space="preserve"> </w:t>
      </w:r>
      <w:r w:rsidRPr="006C3C8B">
        <w:rPr>
          <w:lang w:val="de-DE"/>
        </w:rPr>
        <w:t>Düsseldorf (= Studia humaniora 14), S. 105–140</w:t>
      </w:r>
      <w:r w:rsidR="00EB31F8" w:rsidRPr="006C3C8B">
        <w:rPr>
          <w:lang w:val="de-DE"/>
        </w:rPr>
        <w:t xml:space="preserve"> </w:t>
      </w:r>
      <w:r w:rsidRPr="006C3C8B">
        <w:rPr>
          <w:lang w:val="de-DE"/>
        </w:rPr>
        <w:t>[</w:t>
      </w:r>
      <w:hyperlink r:id="rId1298" w:history="1">
        <w:r w:rsidRPr="006C3C8B">
          <w:rPr>
            <w:rStyle w:val="Hyperlink"/>
            <w:lang w:val="de-DE"/>
          </w:rPr>
          <w:t>GVK</w:t>
        </w:r>
      </w:hyperlink>
      <w:r w:rsidRPr="006C3C8B">
        <w:rPr>
          <w:lang w:val="de-DE"/>
        </w:rPr>
        <w:t>]</w:t>
      </w:r>
    </w:p>
    <w:p w14:paraId="3B4CB087"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 xml:space="preserve">Henkel </w:t>
      </w:r>
      <w:r w:rsidRPr="006C3C8B">
        <w:rPr>
          <w:lang w:val="de-DE"/>
        </w:rPr>
        <w:t xml:space="preserve">1989, Nikolaus: Bildtexte. Die Spruchbänder in der Berliner Handschrift von Heinrichs von Veldeke Eneasroman. In: Poesis et Pictura. Studien zum Verhältnis von Text und Bild in Handschriften und alten Drucken. Festschrift für Dieter Wuttke zum 60. Geburtstag. Hrsg. von Stephan </w:t>
      </w:r>
      <w:r w:rsidRPr="006C3C8B">
        <w:rPr>
          <w:smallCaps/>
          <w:lang w:val="de-DE"/>
        </w:rPr>
        <w:t>Füssel</w:t>
      </w:r>
      <w:r w:rsidRPr="006C3C8B">
        <w:rPr>
          <w:lang w:val="de-DE"/>
        </w:rPr>
        <w:t xml:space="preserve"> und Joachim </w:t>
      </w:r>
      <w:r w:rsidRPr="006C3C8B">
        <w:rPr>
          <w:smallCaps/>
          <w:lang w:val="de-DE"/>
        </w:rPr>
        <w:t>Knape</w:t>
      </w:r>
      <w:r w:rsidRPr="006C3C8B">
        <w:rPr>
          <w:lang w:val="de-DE"/>
        </w:rPr>
        <w:t>. Baden-Baden (= Saecula spiritalia Sonderband), S. 1–47 [</w:t>
      </w:r>
      <w:hyperlink r:id="rId1299" w:history="1">
        <w:r w:rsidR="00842EEA"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B</w:t>
      </w:r>
    </w:p>
    <w:p w14:paraId="081D112D" w14:textId="77777777" w:rsidR="00C7341F" w:rsidRPr="006C3C8B" w:rsidRDefault="00C7341F" w:rsidP="00C7341F">
      <w:pPr>
        <w:pStyle w:val="NormalWeb"/>
        <w:numPr>
          <w:ilvl w:val="0"/>
          <w:numId w:val="3"/>
        </w:numPr>
        <w:spacing w:before="0" w:beforeAutospacing="0" w:after="0" w:afterAutospacing="0"/>
        <w:ind w:left="851" w:hanging="491"/>
        <w:jc w:val="both"/>
        <w:rPr>
          <w:lang w:val="de-DE"/>
        </w:rPr>
      </w:pPr>
      <w:r w:rsidRPr="006C3C8B">
        <w:rPr>
          <w:smallCaps/>
          <w:lang w:val="de-DE"/>
        </w:rPr>
        <w:t>Huisman</w:t>
      </w:r>
      <w:r w:rsidRPr="006C3C8B">
        <w:rPr>
          <w:lang w:val="de-DE"/>
        </w:rPr>
        <w:t xml:space="preserve"> 1989, Jan: Die Funktion der Ortsnamen in Veldekes Servatiuslegende. In: Namen in deutschen literarischen Texten des Mittelalters. Hrsg. von Friedhelm </w:t>
      </w:r>
      <w:r w:rsidRPr="006C3C8B">
        <w:rPr>
          <w:smallCaps/>
          <w:lang w:val="de-DE"/>
        </w:rPr>
        <w:t>Debus</w:t>
      </w:r>
      <w:r w:rsidRPr="006C3C8B">
        <w:rPr>
          <w:lang w:val="de-DE"/>
        </w:rPr>
        <w:t xml:space="preserve"> und Horst </w:t>
      </w:r>
      <w:r w:rsidRPr="006C3C8B">
        <w:rPr>
          <w:smallCaps/>
          <w:lang w:val="de-DE"/>
        </w:rPr>
        <w:t>Pütz</w:t>
      </w:r>
      <w:r w:rsidRPr="006C3C8B">
        <w:rPr>
          <w:lang w:val="de-DE"/>
        </w:rPr>
        <w:t>. Neumünster (= Kieler Beiträge zur deutschen Sprachgeschichte 12), S. 225–239 [</w:t>
      </w:r>
      <w:hyperlink r:id="rId1300" w:history="1">
        <w:r w:rsidRPr="006C3C8B">
          <w:rPr>
            <w:rStyle w:val="Hyperlink"/>
            <w:lang w:val="de-DE"/>
          </w:rPr>
          <w:t>GVK</w:t>
        </w:r>
      </w:hyperlink>
      <w:r w:rsidRPr="006C3C8B">
        <w:rPr>
          <w:lang w:val="de-DE"/>
        </w:rPr>
        <w:t>]</w:t>
      </w:r>
    </w:p>
    <w:p w14:paraId="5E288E90" w14:textId="77777777" w:rsidR="00355CB5" w:rsidRPr="006C3C8B" w:rsidRDefault="00355CB5" w:rsidP="00355CB5">
      <w:pPr>
        <w:pStyle w:val="NormalWeb"/>
        <w:numPr>
          <w:ilvl w:val="0"/>
          <w:numId w:val="3"/>
        </w:numPr>
        <w:spacing w:before="0" w:beforeAutospacing="0" w:after="0" w:afterAutospacing="0"/>
        <w:ind w:left="851" w:hanging="491"/>
        <w:jc w:val="both"/>
        <w:rPr>
          <w:lang w:val="de-DE"/>
        </w:rPr>
      </w:pPr>
      <w:r w:rsidRPr="006C3C8B">
        <w:rPr>
          <w:smallCaps/>
          <w:lang w:val="de-DE"/>
        </w:rPr>
        <w:t>Kartschoke</w:t>
      </w:r>
      <w:r w:rsidRPr="006C3C8B">
        <w:rPr>
          <w:lang w:val="de-DE"/>
        </w:rPr>
        <w:t xml:space="preserve"> 1989, Dieter: Heinrich von Veldeke. In: Deutsche Dichter. Leben und Werk deutschsprachiger Autoren. Hrsg. von Gunter E. </w:t>
      </w:r>
      <w:r w:rsidRPr="006C3C8B">
        <w:rPr>
          <w:smallCaps/>
          <w:lang w:val="de-DE"/>
        </w:rPr>
        <w:t xml:space="preserve">Grimm </w:t>
      </w:r>
      <w:r w:rsidRPr="006C3C8B">
        <w:rPr>
          <w:lang w:val="de-DE"/>
        </w:rPr>
        <w:t xml:space="preserve">und Frank Rainer </w:t>
      </w:r>
      <w:r w:rsidRPr="006C3C8B">
        <w:rPr>
          <w:smallCaps/>
          <w:lang w:val="de-DE"/>
        </w:rPr>
        <w:t>Max</w:t>
      </w:r>
      <w:r w:rsidRPr="006C3C8B">
        <w:rPr>
          <w:lang w:val="de-DE"/>
        </w:rPr>
        <w:t>. Bd. 1. Stuttgart (= Universal-Bibliothek 8611), S. 132–141 [</w:t>
      </w:r>
      <w:hyperlink r:id="rId1301" w:history="1">
        <w:r w:rsidRPr="006C3C8B">
          <w:rPr>
            <w:rStyle w:val="Hyperlink"/>
            <w:lang w:val="de-DE"/>
          </w:rPr>
          <w:t>GVK</w:t>
        </w:r>
      </w:hyperlink>
      <w:r w:rsidRPr="006C3C8B">
        <w:rPr>
          <w:lang w:val="de-DE"/>
        </w:rPr>
        <w:t>]; 1994 [</w:t>
      </w:r>
      <w:hyperlink r:id="rId1302" w:history="1">
        <w:r w:rsidRPr="006C3C8B">
          <w:rPr>
            <w:rStyle w:val="Hyperlink"/>
            <w:lang w:val="de-DE"/>
          </w:rPr>
          <w:t>GVK</w:t>
        </w:r>
      </w:hyperlink>
      <w:r w:rsidRPr="006C3C8B">
        <w:rPr>
          <w:lang w:val="de-DE"/>
        </w:rPr>
        <w:t>]</w:t>
      </w:r>
      <w:r w:rsidR="001D39C0" w:rsidRPr="006C3C8B">
        <w:rPr>
          <w:lang w:val="de-DE"/>
        </w:rPr>
        <w:t xml:space="preserve"> → mit Abbildung der Miniatur der Liederhandschrift C (S. 133)</w:t>
      </w:r>
    </w:p>
    <w:p w14:paraId="54F21263" w14:textId="77777777" w:rsidR="0026411B" w:rsidRPr="006C3C8B" w:rsidRDefault="0026411B" w:rsidP="0026411B">
      <w:pPr>
        <w:pStyle w:val="NormalWeb"/>
        <w:numPr>
          <w:ilvl w:val="0"/>
          <w:numId w:val="3"/>
        </w:numPr>
        <w:spacing w:before="0" w:beforeAutospacing="0" w:after="0" w:afterAutospacing="0"/>
        <w:ind w:left="851" w:hanging="491"/>
        <w:jc w:val="both"/>
        <w:rPr>
          <w:lang w:val="de-DE"/>
        </w:rPr>
      </w:pPr>
      <w:r w:rsidRPr="006C3C8B">
        <w:rPr>
          <w:smallCaps/>
          <w:lang w:val="de-DE"/>
        </w:rPr>
        <w:t>Klein</w:t>
      </w:r>
      <w:r w:rsidRPr="006C3C8B">
        <w:rPr>
          <w:lang w:val="de-DE"/>
        </w:rPr>
        <w:t xml:space="preserve"> 1989, Klaus: Handschriftenfunde zur Literatur des Mittelalters. 101. Beitrag: Waldecker Findlinge im Marburger Stadtarchiv. In: Zeitschrift für deutsches Altertum und deutsche Literatur 118, S. 49–56</w:t>
      </w:r>
      <w:r w:rsidR="001D39C0" w:rsidRPr="006C3C8B">
        <w:rPr>
          <w:lang w:val="de-DE"/>
        </w:rPr>
        <w:t>, hier S. 55</w:t>
      </w:r>
      <w:r w:rsidRPr="006C3C8B">
        <w:rPr>
          <w:lang w:val="de-DE"/>
        </w:rPr>
        <w:t xml:space="preserve"> [bedingt </w:t>
      </w:r>
      <w:hyperlink r:id="rId1303"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Wa</w:t>
      </w:r>
    </w:p>
    <w:p w14:paraId="65B84544" w14:textId="77777777" w:rsidR="004C1A28" w:rsidRPr="006C3C8B" w:rsidRDefault="004C1A28" w:rsidP="004C1A28">
      <w:pPr>
        <w:pStyle w:val="NormalWeb"/>
        <w:numPr>
          <w:ilvl w:val="0"/>
          <w:numId w:val="3"/>
        </w:numPr>
        <w:spacing w:before="0" w:beforeAutospacing="0" w:after="0" w:afterAutospacing="0"/>
        <w:ind w:left="851" w:hanging="491"/>
        <w:jc w:val="both"/>
        <w:rPr>
          <w:lang w:val="de-DE"/>
        </w:rPr>
      </w:pPr>
      <w:r w:rsidRPr="006C3C8B">
        <w:rPr>
          <w:smallCaps/>
          <w:lang w:val="de-DE"/>
        </w:rPr>
        <w:t xml:space="preserve">Kuijper </w:t>
      </w:r>
      <w:r w:rsidRPr="006C3C8B">
        <w:rPr>
          <w:lang w:val="de-DE"/>
        </w:rPr>
        <w:t xml:space="preserve">1989, Jan: De tombe van Hendrik van Veldeke en Jan van Brabant. In: Geijkte tijd. Liber amicorum voor Hans Berghuis. Hrsg. von Frans </w:t>
      </w:r>
      <w:r w:rsidRPr="006C3C8B">
        <w:rPr>
          <w:smallCaps/>
          <w:lang w:val="de-DE"/>
        </w:rPr>
        <w:t>Budé</w:t>
      </w:r>
      <w:r w:rsidRPr="006C3C8B">
        <w:rPr>
          <w:lang w:val="de-DE"/>
        </w:rPr>
        <w:t xml:space="preserve"> [u.a.] Maastricht [</w:t>
      </w:r>
      <w:hyperlink r:id="rId1304" w:history="1">
        <w:r w:rsidRPr="006C3C8B">
          <w:rPr>
            <w:rStyle w:val="Hyperlink"/>
            <w:lang w:val="de-DE"/>
          </w:rPr>
          <w:t>WorldCat</w:t>
        </w:r>
      </w:hyperlink>
      <w:r w:rsidRPr="006C3C8B">
        <w:rPr>
          <w:lang w:val="de-DE"/>
        </w:rPr>
        <w:t>]; wieder in:</w:t>
      </w:r>
      <w:r w:rsidRPr="006C3C8B">
        <w:rPr>
          <w:smallCaps/>
          <w:lang w:val="de-DE"/>
        </w:rPr>
        <w:t xml:space="preserve"> Ders.: </w:t>
      </w:r>
      <w:r w:rsidRPr="006C3C8B">
        <w:rPr>
          <w:lang w:val="de-DE"/>
        </w:rPr>
        <w:t>Tomben. Sonnetten. Amsterdam, S. 9 [</w:t>
      </w:r>
      <w:hyperlink r:id="rId1305" w:history="1">
        <w:r w:rsidRPr="006C3C8B">
          <w:rPr>
            <w:rStyle w:val="Hyperlink"/>
            <w:lang w:val="de-DE"/>
          </w:rPr>
          <w:t>abrufbar</w:t>
        </w:r>
      </w:hyperlink>
      <w:r w:rsidRPr="006C3C8B">
        <w:rPr>
          <w:lang w:val="de-DE"/>
        </w:rPr>
        <w:t>, PDF und Transkription] → Sonett über Veldekes Grab</w:t>
      </w:r>
    </w:p>
    <w:p w14:paraId="694631B8" w14:textId="77777777" w:rsidR="000248FC" w:rsidRPr="006C3C8B" w:rsidRDefault="000248FC" w:rsidP="000248FC">
      <w:pPr>
        <w:pStyle w:val="NormalWeb"/>
        <w:numPr>
          <w:ilvl w:val="0"/>
          <w:numId w:val="3"/>
        </w:numPr>
        <w:spacing w:before="0" w:beforeAutospacing="0" w:after="0" w:afterAutospacing="0"/>
        <w:ind w:left="851" w:hanging="491"/>
        <w:jc w:val="both"/>
        <w:rPr>
          <w:lang w:val="de-DE"/>
        </w:rPr>
      </w:pPr>
      <w:r w:rsidRPr="006C3C8B">
        <w:rPr>
          <w:smallCaps/>
          <w:lang w:val="de-DE"/>
        </w:rPr>
        <w:t>Tervooren</w:t>
      </w:r>
      <w:r w:rsidRPr="006C3C8B">
        <w:rPr>
          <w:lang w:val="de-DE"/>
        </w:rPr>
        <w:t xml:space="preserve"> 1989, Helmut: Staat eines Vorwortes. In: Literatur und Sprache im rheinisch-maasländischen Raum zwischen 1150 und 1450. Hrsg. von Helmut </w:t>
      </w:r>
      <w:r w:rsidRPr="006C3C8B">
        <w:rPr>
          <w:smallCaps/>
          <w:lang w:val="de-DE"/>
        </w:rPr>
        <w:t>Tervooren</w:t>
      </w:r>
      <w:r w:rsidRPr="006C3C8B">
        <w:rPr>
          <w:lang w:val="de-DE"/>
        </w:rPr>
        <w:t>. Berlin [u.a.] (= Zeitschrift für deutsche Philologie, Sonderheft 108), S. 3–19 [</w:t>
      </w:r>
      <w:hyperlink r:id="rId1306" w:history="1">
        <w:r w:rsidRPr="006C3C8B">
          <w:rPr>
            <w:rStyle w:val="Hyperlink"/>
            <w:lang w:val="de-DE"/>
          </w:rPr>
          <w:t>GVK</w:t>
        </w:r>
      </w:hyperlink>
      <w:r w:rsidRPr="006C3C8B">
        <w:rPr>
          <w:lang w:val="de-DE"/>
        </w:rPr>
        <w:t>]</w:t>
      </w:r>
    </w:p>
    <w:p w14:paraId="44EE4EE3" w14:textId="77777777" w:rsidR="003B3786" w:rsidRPr="006C3C8B" w:rsidRDefault="003B3786" w:rsidP="003B3786">
      <w:pPr>
        <w:pStyle w:val="NormalWeb"/>
        <w:numPr>
          <w:ilvl w:val="0"/>
          <w:numId w:val="3"/>
        </w:numPr>
        <w:spacing w:before="0" w:beforeAutospacing="0" w:after="0" w:afterAutospacing="0"/>
        <w:ind w:left="851" w:hanging="491"/>
        <w:jc w:val="both"/>
        <w:rPr>
          <w:lang w:val="de-DE"/>
        </w:rPr>
      </w:pPr>
      <w:r w:rsidRPr="006C3C8B">
        <w:rPr>
          <w:smallCaps/>
          <w:lang w:val="de-DE"/>
        </w:rPr>
        <w:t>Thomas</w:t>
      </w:r>
      <w:r w:rsidRPr="006C3C8B">
        <w:rPr>
          <w:lang w:val="de-DE"/>
        </w:rPr>
        <w:t xml:space="preserve"> 1989, Heinz: Matière de Rome – </w:t>
      </w:r>
      <w:r w:rsidR="000248FC" w:rsidRPr="006C3C8B">
        <w:rPr>
          <w:lang w:val="de-DE"/>
        </w:rPr>
        <w:t>M</w:t>
      </w:r>
      <w:r w:rsidRPr="006C3C8B">
        <w:rPr>
          <w:lang w:val="de-DE"/>
        </w:rPr>
        <w:t xml:space="preserve">atière de Bretagne. Zu den politischen Implikationen von Veldekes </w:t>
      </w:r>
      <w:r w:rsidRPr="006C3C8B">
        <w:rPr>
          <w:i/>
          <w:lang w:val="de-DE"/>
        </w:rPr>
        <w:t>Eneide</w:t>
      </w:r>
      <w:r w:rsidRPr="006C3C8B">
        <w:rPr>
          <w:lang w:val="de-DE"/>
        </w:rPr>
        <w:t xml:space="preserve"> und Hartmanns </w:t>
      </w:r>
      <w:r w:rsidRPr="006C3C8B">
        <w:rPr>
          <w:i/>
          <w:lang w:val="de-DE"/>
        </w:rPr>
        <w:t>Erec</w:t>
      </w:r>
      <w:r w:rsidRPr="006C3C8B">
        <w:rPr>
          <w:lang w:val="de-DE"/>
        </w:rPr>
        <w:t xml:space="preserve">. In: Literatur und Sprache im rheinisch-maasländischen Raum zwischen 1150 und 1450. Hrsg. von Helmut </w:t>
      </w:r>
      <w:r w:rsidRPr="006C3C8B">
        <w:rPr>
          <w:smallCaps/>
          <w:lang w:val="de-DE"/>
        </w:rPr>
        <w:t>Tervooren</w:t>
      </w:r>
      <w:r w:rsidRPr="006C3C8B">
        <w:rPr>
          <w:lang w:val="de-DE"/>
        </w:rPr>
        <w:t>. Berlin [u.a.] (= Zeitschrift für deutsche Philologie</w:t>
      </w:r>
      <w:r w:rsidR="00334557" w:rsidRPr="006C3C8B">
        <w:rPr>
          <w:lang w:val="de-DE"/>
        </w:rPr>
        <w:t>,</w:t>
      </w:r>
      <w:r w:rsidRPr="006C3C8B">
        <w:rPr>
          <w:lang w:val="de-DE"/>
        </w:rPr>
        <w:t xml:space="preserve"> Sonderheft</w:t>
      </w:r>
      <w:r w:rsidR="000248FC" w:rsidRPr="006C3C8B">
        <w:rPr>
          <w:lang w:val="de-DE"/>
        </w:rPr>
        <w:t xml:space="preserve"> 108), S. 65–104</w:t>
      </w:r>
      <w:r w:rsidRPr="006C3C8B">
        <w:rPr>
          <w:lang w:val="de-DE"/>
        </w:rPr>
        <w:t xml:space="preserve"> [</w:t>
      </w:r>
      <w:hyperlink r:id="rId1307" w:history="1">
        <w:r w:rsidRPr="006C3C8B">
          <w:rPr>
            <w:rStyle w:val="Hyperlink"/>
            <w:lang w:val="de-DE"/>
          </w:rPr>
          <w:t>GVK</w:t>
        </w:r>
      </w:hyperlink>
      <w:r w:rsidRPr="006C3C8B">
        <w:rPr>
          <w:lang w:val="de-DE"/>
        </w:rPr>
        <w:t>]</w:t>
      </w:r>
    </w:p>
    <w:p w14:paraId="05553BA7" w14:textId="77777777" w:rsidR="00E95717" w:rsidRPr="006C3C8B" w:rsidRDefault="00E95717" w:rsidP="00E95717">
      <w:pPr>
        <w:pStyle w:val="NormalWeb"/>
        <w:numPr>
          <w:ilvl w:val="0"/>
          <w:numId w:val="3"/>
        </w:numPr>
        <w:spacing w:before="0" w:beforeAutospacing="0" w:after="0" w:afterAutospacing="0"/>
        <w:ind w:left="851" w:hanging="491"/>
        <w:jc w:val="both"/>
        <w:rPr>
          <w:lang w:val="de-DE"/>
        </w:rPr>
      </w:pPr>
      <w:r w:rsidRPr="006C3C8B">
        <w:rPr>
          <w:smallCaps/>
          <w:lang w:val="de-DE"/>
        </w:rPr>
        <w:t>Wenzel</w:t>
      </w:r>
      <w:r w:rsidRPr="006C3C8B">
        <w:rPr>
          <w:lang w:val="de-DE"/>
        </w:rPr>
        <w:t xml:space="preserve"> 1989, Horst: Melancholie und Inspiration. Walther von der Vogelweide L. 8, 4ff. Zur Entwicklung des e</w:t>
      </w:r>
      <w:r w:rsidR="002E5453" w:rsidRPr="006C3C8B">
        <w:rPr>
          <w:lang w:val="de-DE"/>
        </w:rPr>
        <w:t xml:space="preserve">uropäischen Dichterbildes. In: </w:t>
      </w:r>
      <w:r w:rsidRPr="006C3C8B">
        <w:rPr>
          <w:lang w:val="de-DE"/>
        </w:rPr>
        <w:t xml:space="preserve">Walther von der Vogelweide. Beiträge zu Leben und Werk. Hrsg. von Hans-Dieter </w:t>
      </w:r>
      <w:r w:rsidRPr="006C3C8B">
        <w:rPr>
          <w:smallCaps/>
          <w:lang w:val="de-DE"/>
        </w:rPr>
        <w:t>Mück</w:t>
      </w:r>
      <w:r w:rsidRPr="006C3C8B">
        <w:rPr>
          <w:lang w:val="de-DE"/>
        </w:rPr>
        <w:t>. Stuttgart (= Kulturwissenschaftliche Bibliothek 1), S. 133–153, hier S. 148</w:t>
      </w:r>
      <w:r w:rsidR="002E5453" w:rsidRPr="006C3C8B">
        <w:rPr>
          <w:lang w:val="de-DE"/>
        </w:rPr>
        <w:t xml:space="preserve"> [</w:t>
      </w:r>
      <w:hyperlink r:id="rId1308" w:history="1">
        <w:r w:rsidR="002E5453" w:rsidRPr="006C3C8B">
          <w:rPr>
            <w:rStyle w:val="Hyperlink"/>
            <w:lang w:val="de-DE"/>
          </w:rPr>
          <w:t>GVK</w:t>
        </w:r>
      </w:hyperlink>
      <w:r w:rsidR="002E5453" w:rsidRPr="006C3C8B">
        <w:rPr>
          <w:lang w:val="de-DE"/>
        </w:rPr>
        <w:t>] → Deutung des Eic</w:t>
      </w:r>
      <w:r w:rsidR="00393757" w:rsidRPr="006C3C8B">
        <w:rPr>
          <w:lang w:val="de-DE"/>
        </w:rPr>
        <w:t>hhörnchens der Veldeke-Miniatur</w:t>
      </w:r>
      <w:r w:rsidR="002E5453" w:rsidRPr="006C3C8B">
        <w:rPr>
          <w:lang w:val="de-DE"/>
        </w:rPr>
        <w:t xml:space="preserve"> der Liederhandschrift C als Sinnbild des Teufels</w:t>
      </w:r>
    </w:p>
    <w:p w14:paraId="31DE1956" w14:textId="77777777" w:rsidR="00E92431" w:rsidRPr="006C3C8B" w:rsidRDefault="00E92431" w:rsidP="00E92431">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Bathgate</w:t>
      </w:r>
      <w:r w:rsidRPr="006C3C8B">
        <w:rPr>
          <w:lang w:val="de-DE"/>
        </w:rPr>
        <w:t xml:space="preserve"> 1990, R</w:t>
      </w:r>
      <w:r w:rsidR="00860FBB" w:rsidRPr="006C3C8B">
        <w:rPr>
          <w:lang w:val="de-DE"/>
        </w:rPr>
        <w:t xml:space="preserve">[onald] </w:t>
      </w:r>
      <w:r w:rsidRPr="006C3C8B">
        <w:rPr>
          <w:lang w:val="de-DE"/>
        </w:rPr>
        <w:t>H</w:t>
      </w:r>
      <w:r w:rsidR="00860FBB" w:rsidRPr="006C3C8B">
        <w:rPr>
          <w:lang w:val="de-DE"/>
        </w:rPr>
        <w:t>[arry]</w:t>
      </w:r>
      <w:r w:rsidRPr="006C3C8B">
        <w:rPr>
          <w:lang w:val="de-DE"/>
        </w:rPr>
        <w:t xml:space="preserve">: Hendrik van Veldeke’s </w:t>
      </w:r>
      <w:r w:rsidRPr="006C3C8B">
        <w:rPr>
          <w:i/>
          <w:lang w:val="de-DE"/>
        </w:rPr>
        <w:t>The Legend of St. Servaes</w:t>
      </w:r>
      <w:r w:rsidRPr="006C3C8B">
        <w:rPr>
          <w:lang w:val="de-DE"/>
        </w:rPr>
        <w:t xml:space="preserve">. In: Dutch Crossing 40, S. 3–22 [bedingt </w:t>
      </w:r>
      <w:hyperlink r:id="rId1309" w:history="1">
        <w:r w:rsidRPr="006C3C8B">
          <w:rPr>
            <w:rStyle w:val="Hyperlink"/>
            <w:lang w:val="de-DE"/>
          </w:rPr>
          <w:t>abrufbar</w:t>
        </w:r>
      </w:hyperlink>
      <w:r w:rsidRPr="006C3C8B">
        <w:rPr>
          <w:lang w:val="de-DE"/>
        </w:rPr>
        <w:t>]</w:t>
      </w:r>
      <w:r w:rsidR="003858C0" w:rsidRPr="006C3C8B">
        <w:rPr>
          <w:lang w:val="de-DE"/>
        </w:rPr>
        <w:t xml:space="preserve"> → Hinweis auf ungedruckte</w:t>
      </w:r>
      <w:r w:rsidR="00860FBB" w:rsidRPr="006C3C8B">
        <w:rPr>
          <w:lang w:val="de-DE"/>
        </w:rPr>
        <w:t xml:space="preserve">, anlässlich des Besuchs des Papsts in Maastricht im Mai 1985 angefertigte </w:t>
      </w:r>
      <w:r w:rsidR="003858C0" w:rsidRPr="006C3C8B">
        <w:rPr>
          <w:lang w:val="de-DE"/>
        </w:rPr>
        <w:t xml:space="preserve">englische Übersetzung des </w:t>
      </w:r>
      <w:r w:rsidR="003858C0" w:rsidRPr="006C3C8B">
        <w:rPr>
          <w:i/>
          <w:lang w:val="de-DE"/>
        </w:rPr>
        <w:t>S</w:t>
      </w:r>
      <w:r w:rsidR="00860FBB" w:rsidRPr="006C3C8B">
        <w:rPr>
          <w:i/>
          <w:lang w:val="de-DE"/>
        </w:rPr>
        <w:t>ervatius</w:t>
      </w:r>
      <w:r w:rsidR="00860FBB" w:rsidRPr="006C3C8B">
        <w:rPr>
          <w:lang w:val="de-DE"/>
        </w:rPr>
        <w:t xml:space="preserve"> durch den Autor</w:t>
      </w:r>
    </w:p>
    <w:p w14:paraId="307EBD67" w14:textId="77777777" w:rsidR="004C1A28" w:rsidRPr="006C3C8B" w:rsidRDefault="004C1A28" w:rsidP="004C1A28">
      <w:pPr>
        <w:pStyle w:val="NormalWeb"/>
        <w:numPr>
          <w:ilvl w:val="0"/>
          <w:numId w:val="3"/>
        </w:numPr>
        <w:spacing w:before="0" w:beforeAutospacing="0" w:after="0" w:afterAutospacing="0"/>
        <w:ind w:left="851" w:hanging="491"/>
        <w:jc w:val="both"/>
        <w:rPr>
          <w:lang w:val="de-DE"/>
        </w:rPr>
      </w:pPr>
      <w:r w:rsidRPr="006C3C8B">
        <w:rPr>
          <w:smallCaps/>
          <w:lang w:val="de-DE"/>
        </w:rPr>
        <w:t xml:space="preserve">Goossens </w:t>
      </w:r>
      <w:r w:rsidRPr="006C3C8B">
        <w:rPr>
          <w:lang w:val="de-DE"/>
        </w:rPr>
        <w:t>1990, Jan: De nieuwe fragmenten van Hendrik van Veldekes Sente Servas. In: Verslagen en mededelingen van de Koninklijke Academie voor Nederlandse taal- en letterkunde, S. 151–167</w:t>
      </w:r>
      <w:r w:rsidR="00494394" w:rsidRPr="006C3C8B">
        <w:rPr>
          <w:lang w:val="de-DE"/>
        </w:rPr>
        <w:t xml:space="preserve"> </w:t>
      </w:r>
      <w:r w:rsidRPr="006C3C8B">
        <w:rPr>
          <w:lang w:val="de-DE"/>
        </w:rPr>
        <w:t>[</w:t>
      </w:r>
      <w:hyperlink r:id="rId1310" w:history="1">
        <w:r w:rsidRPr="006C3C8B">
          <w:rPr>
            <w:rStyle w:val="Hyperlink"/>
            <w:lang w:val="de-DE"/>
          </w:rPr>
          <w:t>abrufbar</w:t>
        </w:r>
      </w:hyperlink>
      <w:r w:rsidRPr="006C3C8B">
        <w:rPr>
          <w:lang w:val="de-DE"/>
        </w:rPr>
        <w:t xml:space="preserve">, PDF und Transkription] → </w:t>
      </w:r>
      <w:r w:rsidR="00986A4E" w:rsidRPr="006C3C8B">
        <w:rPr>
          <w:lang w:val="de-DE"/>
        </w:rPr>
        <w:t xml:space="preserve">Abdruck der </w:t>
      </w:r>
      <w:r w:rsidR="00986A4E" w:rsidRPr="006C3C8B">
        <w:rPr>
          <w:i/>
          <w:lang w:val="de-DE"/>
        </w:rPr>
        <w:t>Servatius</w:t>
      </w:r>
      <w:r w:rsidR="00986A4E" w:rsidRPr="006C3C8B">
        <w:rPr>
          <w:lang w:val="de-DE"/>
        </w:rPr>
        <w:t>-Fragmente Ib</w:t>
      </w:r>
      <w:r w:rsidR="00986A4E" w:rsidRPr="006C3C8B">
        <w:rPr>
          <w:vertAlign w:val="subscript"/>
          <w:lang w:val="de-DE"/>
        </w:rPr>
        <w:t>b</w:t>
      </w:r>
      <w:r w:rsidR="00986A4E" w:rsidRPr="006C3C8B">
        <w:rPr>
          <w:lang w:val="de-DE"/>
        </w:rPr>
        <w:t xml:space="preserve"> (145 Verse im Abschnitt v. 2169–2509) </w:t>
      </w:r>
    </w:p>
    <w:p w14:paraId="0934E500" w14:textId="77777777" w:rsidR="007D084E" w:rsidRPr="006C3C8B" w:rsidRDefault="00D31A1E" w:rsidP="007D084E">
      <w:pPr>
        <w:pStyle w:val="NormalWeb"/>
        <w:numPr>
          <w:ilvl w:val="0"/>
          <w:numId w:val="3"/>
        </w:numPr>
        <w:spacing w:before="0" w:beforeAutospacing="0" w:after="0" w:afterAutospacing="0"/>
        <w:ind w:left="851" w:hanging="491"/>
        <w:jc w:val="both"/>
        <w:rPr>
          <w:lang w:val="de-DE"/>
        </w:rPr>
      </w:pPr>
      <w:r w:rsidRPr="006C3C8B">
        <w:rPr>
          <w:smallCaps/>
          <w:lang w:val="de-DE"/>
        </w:rPr>
        <w:t>Kasten</w:t>
      </w:r>
      <w:r w:rsidRPr="006C3C8B">
        <w:rPr>
          <w:lang w:val="de-DE"/>
        </w:rPr>
        <w:t xml:space="preserve"> 1990</w:t>
      </w:r>
      <w:r w:rsidR="00A45ED9" w:rsidRPr="006C3C8B">
        <w:rPr>
          <w:lang w:val="de-DE"/>
        </w:rPr>
        <w:t>,</w:t>
      </w:r>
      <w:r w:rsidRPr="006C3C8B">
        <w:rPr>
          <w:lang w:val="de-DE"/>
        </w:rPr>
        <w:t xml:space="preserve"> </w:t>
      </w:r>
      <w:r w:rsidR="00DE2ADE" w:rsidRPr="006C3C8B">
        <w:rPr>
          <w:lang w:val="de-DE"/>
        </w:rPr>
        <w:t xml:space="preserve">Ingrid (Hrsg.): </w:t>
      </w:r>
      <w:r w:rsidRPr="006C3C8B">
        <w:rPr>
          <w:lang w:val="de-DE"/>
        </w:rPr>
        <w:t>Frauenlieder des Mittela</w:t>
      </w:r>
      <w:r w:rsidR="00860FBB" w:rsidRPr="006C3C8B">
        <w:rPr>
          <w:lang w:val="de-DE"/>
        </w:rPr>
        <w:t xml:space="preserve">lters, zweisprachig, übersetzt </w:t>
      </w:r>
      <w:r w:rsidRPr="006C3C8B">
        <w:rPr>
          <w:lang w:val="de-DE"/>
        </w:rPr>
        <w:t>und hrsg. von I</w:t>
      </w:r>
      <w:r w:rsidR="00DE2ADE" w:rsidRPr="006C3C8B">
        <w:rPr>
          <w:lang w:val="de-DE"/>
        </w:rPr>
        <w:t>.</w:t>
      </w:r>
      <w:r w:rsidRPr="006C3C8B">
        <w:rPr>
          <w:lang w:val="de-DE"/>
        </w:rPr>
        <w:t>K</w:t>
      </w:r>
      <w:r w:rsidR="00DE2ADE" w:rsidRPr="006C3C8B">
        <w:rPr>
          <w:lang w:val="de-DE"/>
        </w:rPr>
        <w:t>.</w:t>
      </w:r>
      <w:r w:rsidRPr="006C3C8B">
        <w:rPr>
          <w:lang w:val="de-DE"/>
        </w:rPr>
        <w:t xml:space="preserve"> Stuttgart 1990 (= Universal-Bibliothek 8630), S. 58–63 [</w:t>
      </w:r>
      <w:hyperlink r:id="rId1311" w:history="1">
        <w:r w:rsidRPr="006C3C8B">
          <w:rPr>
            <w:rStyle w:val="Hyperlink"/>
            <w:lang w:val="de-DE"/>
          </w:rPr>
          <w:t>GVK</w:t>
        </w:r>
      </w:hyperlink>
      <w:r w:rsidRPr="006C3C8B">
        <w:rPr>
          <w:lang w:val="de-DE"/>
        </w:rPr>
        <w:t>]</w:t>
      </w:r>
      <w:r w:rsidR="00DE2ADE" w:rsidRPr="006C3C8B">
        <w:rPr>
          <w:lang w:val="de-DE"/>
        </w:rPr>
        <w:t>;</w:t>
      </w:r>
      <w:r w:rsidRPr="006C3C8B">
        <w:rPr>
          <w:lang w:val="de-DE"/>
        </w:rPr>
        <w:t xml:space="preserve"> 2000 [</w:t>
      </w:r>
      <w:hyperlink r:id="rId1312" w:history="1">
        <w:r w:rsidRPr="006C3C8B">
          <w:rPr>
            <w:rStyle w:val="Hyperlink"/>
            <w:lang w:val="de-DE"/>
          </w:rPr>
          <w:t>GVK</w:t>
        </w:r>
      </w:hyperlink>
      <w:r w:rsidRPr="006C3C8B">
        <w:rPr>
          <w:lang w:val="de-DE"/>
        </w:rPr>
        <w:t>]</w:t>
      </w:r>
      <w:r w:rsidR="00DE2ADE" w:rsidRPr="006C3C8B">
        <w:rPr>
          <w:lang w:val="de-DE"/>
        </w:rPr>
        <w:t>;</w:t>
      </w:r>
      <w:r w:rsidRPr="006C3C8B">
        <w:rPr>
          <w:lang w:val="de-DE"/>
        </w:rPr>
        <w:t xml:space="preserve"> 2006 [</w:t>
      </w:r>
      <w:hyperlink r:id="rId1313" w:history="1">
        <w:r w:rsidRPr="006C3C8B">
          <w:rPr>
            <w:rStyle w:val="Hyperlink"/>
            <w:lang w:val="de-DE"/>
          </w:rPr>
          <w:t>GVK</w:t>
        </w:r>
      </w:hyperlink>
      <w:r w:rsidRPr="006C3C8B">
        <w:rPr>
          <w:lang w:val="de-DE"/>
        </w:rPr>
        <w:t xml:space="preserve">] </w:t>
      </w:r>
      <w:r w:rsidR="00DE2ADE" w:rsidRPr="006C3C8B">
        <w:rPr>
          <w:lang w:val="de-DE"/>
        </w:rPr>
        <w:t xml:space="preserve">→ Übersetzung von zwei </w:t>
      </w:r>
      <w:r w:rsidRPr="006C3C8B">
        <w:rPr>
          <w:lang w:val="de-DE"/>
        </w:rPr>
        <w:t>Lie</w:t>
      </w:r>
      <w:r w:rsidR="00DE2ADE" w:rsidRPr="006C3C8B">
        <w:rPr>
          <w:lang w:val="de-DE"/>
        </w:rPr>
        <w:t>dern (Nr. II, VI)</w:t>
      </w:r>
    </w:p>
    <w:p w14:paraId="4D41D68A" w14:textId="77777777" w:rsidR="004A196E" w:rsidRPr="006C3C8B" w:rsidRDefault="007D084E" w:rsidP="004A196E">
      <w:pPr>
        <w:pStyle w:val="NormalWeb"/>
        <w:numPr>
          <w:ilvl w:val="0"/>
          <w:numId w:val="3"/>
        </w:numPr>
        <w:spacing w:before="0" w:beforeAutospacing="0" w:after="0" w:afterAutospacing="0"/>
        <w:ind w:left="851" w:hanging="491"/>
        <w:jc w:val="both"/>
        <w:rPr>
          <w:rStyle w:val="Hyperlink"/>
          <w:color w:val="auto"/>
          <w:u w:val="none"/>
          <w:lang w:val="de-DE"/>
        </w:rPr>
      </w:pPr>
      <w:r w:rsidRPr="006C3C8B">
        <w:rPr>
          <w:smallCaps/>
          <w:lang w:val="de-DE"/>
        </w:rPr>
        <w:t>Müller-Kleimann</w:t>
      </w:r>
      <w:r w:rsidRPr="006C3C8B">
        <w:rPr>
          <w:lang w:val="de-DE"/>
        </w:rPr>
        <w:t xml:space="preserve"> 1990, Sigrid: Gottfrieds Urteil über den zeitgenössischen deutschen Roman. Ein Kommentar zu den Tristan-Versen 4619–4748. Stuttgart (=</w:t>
      </w:r>
      <w:r w:rsidRPr="006C3C8B">
        <w:rPr>
          <w:lang w:val="de-DE"/>
        </w:rPr>
        <w:tab/>
        <w:t xml:space="preserve"> Helfant-Studien S 6)</w:t>
      </w:r>
      <w:r w:rsidRPr="006C3C8B">
        <w:rPr>
          <w:rStyle w:val="Hyperlink"/>
          <w:color w:val="auto"/>
          <w:u w:val="none"/>
          <w:lang w:val="de-DE"/>
        </w:rPr>
        <w:t xml:space="preserve"> </w:t>
      </w:r>
      <w:r w:rsidRPr="006C3C8B">
        <w:rPr>
          <w:lang w:val="de-DE"/>
        </w:rPr>
        <w:t>[</w:t>
      </w:r>
      <w:hyperlink r:id="rId1314" w:history="1">
        <w:r w:rsidRPr="006C3C8B">
          <w:rPr>
            <w:rStyle w:val="Hyperlink"/>
            <w:lang w:val="de-DE"/>
          </w:rPr>
          <w:t>GVK</w:t>
        </w:r>
      </w:hyperlink>
      <w:r w:rsidRPr="006C3C8B">
        <w:rPr>
          <w:lang w:val="de-DE"/>
        </w:rPr>
        <w:t>]</w:t>
      </w:r>
    </w:p>
    <w:p w14:paraId="71D0460B" w14:textId="77777777" w:rsidR="00EA4F35" w:rsidRPr="006C3C8B" w:rsidRDefault="00EA4F35" w:rsidP="00EA4F35">
      <w:pPr>
        <w:pStyle w:val="NormalWeb"/>
        <w:numPr>
          <w:ilvl w:val="0"/>
          <w:numId w:val="3"/>
        </w:numPr>
        <w:spacing w:before="0" w:beforeAutospacing="0" w:after="0" w:afterAutospacing="0"/>
        <w:ind w:left="851" w:hanging="491"/>
        <w:jc w:val="both"/>
        <w:rPr>
          <w:lang w:val="de-DE"/>
        </w:rPr>
      </w:pPr>
      <w:r w:rsidRPr="006C3C8B">
        <w:rPr>
          <w:smallCaps/>
          <w:lang w:val="de-DE"/>
        </w:rPr>
        <w:t>Radler</w:t>
      </w:r>
      <w:r w:rsidRPr="006C3C8B">
        <w:rPr>
          <w:lang w:val="de-DE"/>
        </w:rPr>
        <w:t xml:space="preserve"> 1990, Rudolf (Red.): Heinrich von Veldeke. In: Kindlers Neues Literaturlexikon. Hrsg. von Jens </w:t>
      </w:r>
      <w:r w:rsidRPr="006C3C8B">
        <w:rPr>
          <w:smallCaps/>
          <w:lang w:val="de-DE"/>
        </w:rPr>
        <w:t>Walter</w:t>
      </w:r>
      <w:r w:rsidRPr="006C3C8B">
        <w:rPr>
          <w:lang w:val="de-DE"/>
        </w:rPr>
        <w:t>. Bd. 7. München, S. 606–609 [</w:t>
      </w:r>
      <w:hyperlink r:id="rId1315" w:history="1">
        <w:r w:rsidRPr="006C3C8B">
          <w:rPr>
            <w:rStyle w:val="Hyperlink"/>
            <w:lang w:val="de-DE"/>
          </w:rPr>
          <w:t>GVK</w:t>
        </w:r>
      </w:hyperlink>
      <w:r w:rsidRPr="006C3C8B">
        <w:rPr>
          <w:lang w:val="de-DE"/>
        </w:rPr>
        <w:t>]</w:t>
      </w:r>
    </w:p>
    <w:p w14:paraId="5E1C12FF" w14:textId="77777777" w:rsidR="004A196E" w:rsidRPr="006C3C8B" w:rsidRDefault="004A196E" w:rsidP="004A196E">
      <w:pPr>
        <w:pStyle w:val="NormalWeb"/>
        <w:numPr>
          <w:ilvl w:val="0"/>
          <w:numId w:val="3"/>
        </w:numPr>
        <w:spacing w:before="0" w:beforeAutospacing="0" w:after="0" w:afterAutospacing="0"/>
        <w:ind w:left="851" w:hanging="491"/>
        <w:jc w:val="both"/>
        <w:rPr>
          <w:lang w:val="de-DE"/>
        </w:rPr>
      </w:pPr>
      <w:r w:rsidRPr="006C3C8B">
        <w:rPr>
          <w:smallCaps/>
          <w:lang w:val="de-DE"/>
        </w:rPr>
        <w:t>Schnütgen</w:t>
      </w:r>
      <w:r w:rsidRPr="006C3C8B">
        <w:rPr>
          <w:lang w:val="de-DE"/>
        </w:rPr>
        <w:t xml:space="preserve"> 1990, Wiltrud: Literatur am klevischen Hof vom hohen Mittelalter bis zur frühen Neuzeit. Kleve [</w:t>
      </w:r>
      <w:hyperlink r:id="rId1316" w:history="1">
        <w:r w:rsidRPr="006C3C8B">
          <w:rPr>
            <w:rStyle w:val="Hyperlink"/>
            <w:lang w:val="de-DE"/>
          </w:rPr>
          <w:t>GVK</w:t>
        </w:r>
      </w:hyperlink>
      <w:r w:rsidRPr="006C3C8B">
        <w:rPr>
          <w:lang w:val="de-DE"/>
        </w:rPr>
        <w:t>]</w:t>
      </w:r>
    </w:p>
    <w:p w14:paraId="7611BC57" w14:textId="77777777" w:rsidR="004A196E" w:rsidRPr="006C3C8B" w:rsidRDefault="004A196E" w:rsidP="00F06F39">
      <w:pPr>
        <w:pStyle w:val="NormalWeb"/>
        <w:numPr>
          <w:ilvl w:val="0"/>
          <w:numId w:val="3"/>
        </w:numPr>
        <w:spacing w:before="0" w:beforeAutospacing="0" w:after="0" w:afterAutospacing="0"/>
        <w:ind w:left="851" w:hanging="491"/>
        <w:jc w:val="both"/>
        <w:rPr>
          <w:lang w:val="de-DE"/>
        </w:rPr>
      </w:pPr>
      <w:r w:rsidRPr="006C3C8B">
        <w:rPr>
          <w:smallCaps/>
          <w:lang w:val="de-DE"/>
        </w:rPr>
        <w:t>Smet</w:t>
      </w:r>
      <w:r w:rsidRPr="006C3C8B">
        <w:rPr>
          <w:lang w:val="de-DE"/>
        </w:rPr>
        <w:t xml:space="preserve"> 1990, Gilbert </w:t>
      </w:r>
      <w:r w:rsidRPr="006C3C8B">
        <w:rPr>
          <w:smallCaps/>
          <w:lang w:val="de-DE"/>
        </w:rPr>
        <w:t>de</w:t>
      </w:r>
      <w:r w:rsidRPr="006C3C8B">
        <w:rPr>
          <w:lang w:val="de-DE"/>
        </w:rPr>
        <w:t xml:space="preserve">: </w:t>
      </w:r>
      <w:r w:rsidR="00F06F39" w:rsidRPr="006C3C8B">
        <w:rPr>
          <w:lang w:val="de-DE"/>
        </w:rPr>
        <w:t>Theodor Frings und die Literatur an Maas und Rhein im 12.–13.</w:t>
      </w:r>
      <w:r w:rsidR="00494394" w:rsidRPr="006C3C8B">
        <w:rPr>
          <w:lang w:val="de-DE"/>
        </w:rPr>
        <w:t xml:space="preserve"> </w:t>
      </w:r>
      <w:r w:rsidR="00F06F39" w:rsidRPr="006C3C8B">
        <w:rPr>
          <w:lang w:val="de-DE"/>
        </w:rPr>
        <w:t xml:space="preserve">Jahrhundert. In: Sprache in der sozialen und kulturellen Entwicklung. Beiträge eines Kollquiums zu Ehren von Theodor Frings (1886–1968). Hrsg. Rudolf </w:t>
      </w:r>
      <w:r w:rsidR="00F06F39" w:rsidRPr="006C3C8B">
        <w:rPr>
          <w:smallCaps/>
          <w:lang w:val="de-DE"/>
        </w:rPr>
        <w:t>Grosse</w:t>
      </w:r>
      <w:r w:rsidR="00F06F39" w:rsidRPr="006C3C8B">
        <w:rPr>
          <w:lang w:val="de-DE"/>
        </w:rPr>
        <w:t>. Berlin (= Abhandlungen der Sächsischen Akademie der Wissenschaften zu Leipzig, Phil</w:t>
      </w:r>
      <w:r w:rsidR="00BB64BB" w:rsidRPr="006C3C8B">
        <w:rPr>
          <w:lang w:val="de-DE"/>
        </w:rPr>
        <w:t>ologisch-Historische Klasse 73,</w:t>
      </w:r>
      <w:r w:rsidR="00F06F39" w:rsidRPr="006C3C8B">
        <w:rPr>
          <w:lang w:val="de-DE"/>
        </w:rPr>
        <w:t>1), S. 375–387</w:t>
      </w:r>
      <w:r w:rsidRPr="006C3C8B">
        <w:rPr>
          <w:lang w:val="de-DE"/>
        </w:rPr>
        <w:t xml:space="preserve"> [</w:t>
      </w:r>
      <w:hyperlink r:id="rId1317" w:history="1">
        <w:r w:rsidRPr="006C3C8B">
          <w:rPr>
            <w:rStyle w:val="Hyperlink"/>
            <w:lang w:val="de-DE"/>
          </w:rPr>
          <w:t>GVK</w:t>
        </w:r>
      </w:hyperlink>
      <w:r w:rsidRPr="006C3C8B">
        <w:rPr>
          <w:lang w:val="de-DE"/>
        </w:rPr>
        <w:t>]</w:t>
      </w:r>
    </w:p>
    <w:p w14:paraId="2173518A" w14:textId="77777777" w:rsidR="00C7341F" w:rsidRPr="006C3C8B" w:rsidRDefault="00C7341F" w:rsidP="00C7341F">
      <w:pPr>
        <w:pStyle w:val="NormalWeb"/>
        <w:numPr>
          <w:ilvl w:val="0"/>
          <w:numId w:val="3"/>
        </w:numPr>
        <w:spacing w:before="0" w:beforeAutospacing="0" w:after="0" w:afterAutospacing="0"/>
        <w:ind w:left="851" w:hanging="491"/>
        <w:jc w:val="both"/>
        <w:rPr>
          <w:lang w:val="de-DE"/>
        </w:rPr>
      </w:pPr>
      <w:r w:rsidRPr="006C3C8B">
        <w:rPr>
          <w:smallCaps/>
          <w:lang w:val="de-DE"/>
        </w:rPr>
        <w:t>Winkelmann</w:t>
      </w:r>
      <w:r w:rsidRPr="006C3C8B">
        <w:rPr>
          <w:lang w:val="de-DE"/>
        </w:rPr>
        <w:t xml:space="preserve"> 1990, Johan H.: Veldekes lyriek als proloog? In: Vragende wijs. Vragen over tekst, taal en taalgeschiedenis. Hrsg. von Hans den </w:t>
      </w:r>
      <w:r w:rsidRPr="006C3C8B">
        <w:rPr>
          <w:smallCaps/>
          <w:lang w:val="de-DE"/>
        </w:rPr>
        <w:t>Besten</w:t>
      </w:r>
      <w:r w:rsidRPr="006C3C8B">
        <w:rPr>
          <w:lang w:val="de-DE"/>
        </w:rPr>
        <w:t>. Amsterdam [u.a.] (= Amsterdamer Publikationen zur Sprache und Literatur 86), S. 44–49 [</w:t>
      </w:r>
      <w:r w:rsidR="00400274" w:rsidRPr="006C3C8B">
        <w:rPr>
          <w:lang w:val="de-DE"/>
        </w:rPr>
        <w:t xml:space="preserve">auszugsweise </w:t>
      </w:r>
      <w:hyperlink r:id="rId1318" w:anchor="v=onepage&amp;q&amp;f=false" w:history="1">
        <w:r w:rsidR="00400274" w:rsidRPr="006C3C8B">
          <w:rPr>
            <w:rStyle w:val="Hyperlink"/>
            <w:lang w:val="de-DE"/>
          </w:rPr>
          <w:t>abrufbar</w:t>
        </w:r>
      </w:hyperlink>
      <w:r w:rsidRPr="006C3C8B">
        <w:rPr>
          <w:lang w:val="de-DE"/>
        </w:rPr>
        <w:t>]</w:t>
      </w:r>
    </w:p>
    <w:p w14:paraId="600BDF64" w14:textId="77777777" w:rsidR="00514979" w:rsidRPr="006C3C8B" w:rsidRDefault="00514979" w:rsidP="00514979">
      <w:pPr>
        <w:pStyle w:val="NormalWeb"/>
        <w:numPr>
          <w:ilvl w:val="0"/>
          <w:numId w:val="3"/>
        </w:numPr>
        <w:spacing w:before="0" w:beforeAutospacing="0" w:after="0" w:afterAutospacing="0"/>
        <w:ind w:left="851" w:hanging="491"/>
        <w:jc w:val="both"/>
        <w:rPr>
          <w:lang w:val="de-DE"/>
        </w:rPr>
      </w:pPr>
      <w:r w:rsidRPr="006C3C8B">
        <w:rPr>
          <w:smallCaps/>
          <w:lang w:val="de-DE"/>
        </w:rPr>
        <w:t>Fisher</w:t>
      </w:r>
      <w:r w:rsidRPr="006C3C8B">
        <w:rPr>
          <w:lang w:val="de-DE"/>
        </w:rPr>
        <w:t xml:space="preserve"> 1991</w:t>
      </w:r>
      <w:r w:rsidR="00904553" w:rsidRPr="006C3C8B">
        <w:rPr>
          <w:lang w:val="de-DE"/>
        </w:rPr>
        <w:t>a</w:t>
      </w:r>
      <w:r w:rsidRPr="006C3C8B">
        <w:rPr>
          <w:lang w:val="de-DE"/>
        </w:rPr>
        <w:t xml:space="preserve">, Rodney W.: Didos </w:t>
      </w:r>
      <w:r w:rsidRPr="006C3C8B">
        <w:rPr>
          <w:i/>
          <w:lang w:val="de-DE"/>
        </w:rPr>
        <w:t>êre und</w:t>
      </w:r>
      <w:r w:rsidR="00AF09BB" w:rsidRPr="006C3C8B">
        <w:rPr>
          <w:i/>
          <w:lang w:val="de-DE"/>
        </w:rPr>
        <w:t>e</w:t>
      </w:r>
      <w:r w:rsidRPr="006C3C8B">
        <w:rPr>
          <w:i/>
          <w:lang w:val="de-DE"/>
        </w:rPr>
        <w:t xml:space="preserve"> gemach</w:t>
      </w:r>
      <w:r w:rsidR="00AF09BB" w:rsidRPr="006C3C8B">
        <w:rPr>
          <w:lang w:val="de-DE"/>
        </w:rPr>
        <w:t xml:space="preserve">. Zu Veldekes </w:t>
      </w:r>
      <w:r w:rsidRPr="006C3C8B">
        <w:rPr>
          <w:i/>
          <w:lang w:val="de-DE"/>
        </w:rPr>
        <w:t>Eneas</w:t>
      </w:r>
      <w:r w:rsidRPr="006C3C8B">
        <w:rPr>
          <w:lang w:val="de-DE"/>
        </w:rPr>
        <w:t xml:space="preserve"> 66,4</w:t>
      </w:r>
      <w:r w:rsidR="00AF09BB" w:rsidRPr="006C3C8B">
        <w:rPr>
          <w:lang w:val="de-DE"/>
        </w:rPr>
        <w:t xml:space="preserve"> </w:t>
      </w:r>
      <w:r w:rsidRPr="006C3C8B">
        <w:rPr>
          <w:lang w:val="de-DE"/>
        </w:rPr>
        <w:t>ff. In: Archiv für das Studium der neueren Sprachen und Literaturen 228, S. 11–25 [</w:t>
      </w:r>
      <w:hyperlink r:id="rId1319" w:history="1">
        <w:r w:rsidRPr="006C3C8B">
          <w:rPr>
            <w:rStyle w:val="Hyperlink"/>
            <w:lang w:val="de-DE"/>
          </w:rPr>
          <w:t>GVK</w:t>
        </w:r>
      </w:hyperlink>
      <w:r w:rsidRPr="006C3C8B">
        <w:rPr>
          <w:lang w:val="de-DE"/>
        </w:rPr>
        <w:t>]</w:t>
      </w:r>
    </w:p>
    <w:p w14:paraId="4285EB60" w14:textId="77777777" w:rsidR="00904553" w:rsidRPr="006C3C8B" w:rsidRDefault="00904553" w:rsidP="00904553">
      <w:pPr>
        <w:pStyle w:val="NormalWeb"/>
        <w:numPr>
          <w:ilvl w:val="0"/>
          <w:numId w:val="3"/>
        </w:numPr>
        <w:spacing w:before="0" w:beforeAutospacing="0" w:after="0" w:afterAutospacing="0"/>
        <w:ind w:left="851" w:hanging="491"/>
        <w:jc w:val="both"/>
        <w:rPr>
          <w:lang w:val="de-DE"/>
        </w:rPr>
      </w:pPr>
      <w:r w:rsidRPr="006C3C8B">
        <w:rPr>
          <w:smallCaps/>
          <w:lang w:val="de-DE"/>
        </w:rPr>
        <w:t>Fisher</w:t>
      </w:r>
      <w:r w:rsidRPr="006C3C8B">
        <w:rPr>
          <w:lang w:val="de-DE"/>
        </w:rPr>
        <w:t xml:space="preserve"> 1991b, Rodney W.: Das Fremde im frühhöfischen Roman. Einige Beobachtungen zu Veldeke und Hartmann. In: Begegnung mit dem ‚Fremden‘. Grenzen – Traditionen – Vergleiche. Akten des VIII. Internationalen Germanisten-Kongresses Tokyo 1990. Hrsg. von Eijirō </w:t>
      </w:r>
      <w:r w:rsidRPr="006C3C8B">
        <w:rPr>
          <w:smallCaps/>
          <w:lang w:val="de-DE"/>
        </w:rPr>
        <w:t>Iwasaki</w:t>
      </w:r>
      <w:r w:rsidRPr="006C3C8B">
        <w:rPr>
          <w:lang w:val="de-DE"/>
        </w:rPr>
        <w:t>. Bd. 7. München, S. 256–262 [</w:t>
      </w:r>
      <w:hyperlink r:id="rId1320" w:history="1">
        <w:r w:rsidRPr="006C3C8B">
          <w:rPr>
            <w:rStyle w:val="Hyperlink"/>
            <w:lang w:val="de-DE"/>
          </w:rPr>
          <w:t>GVK</w:t>
        </w:r>
      </w:hyperlink>
      <w:r w:rsidRPr="006C3C8B">
        <w:rPr>
          <w:lang w:val="de-DE"/>
        </w:rPr>
        <w:t>]</w:t>
      </w:r>
    </w:p>
    <w:p w14:paraId="26A398DE" w14:textId="77777777" w:rsidR="00A45ED9" w:rsidRPr="006C3C8B" w:rsidRDefault="00370316" w:rsidP="004C1A28">
      <w:pPr>
        <w:pStyle w:val="NormalWeb"/>
        <w:numPr>
          <w:ilvl w:val="0"/>
          <w:numId w:val="3"/>
        </w:numPr>
        <w:spacing w:before="0" w:beforeAutospacing="0" w:after="0" w:afterAutospacing="0"/>
        <w:ind w:left="851" w:hanging="491"/>
        <w:jc w:val="both"/>
        <w:rPr>
          <w:lang w:val="de-DE"/>
        </w:rPr>
      </w:pPr>
      <w:r w:rsidRPr="006C3C8B">
        <w:rPr>
          <w:smallCaps/>
          <w:lang w:val="de-DE"/>
        </w:rPr>
        <w:t>Goossens</w:t>
      </w:r>
      <w:r w:rsidRPr="006C3C8B">
        <w:rPr>
          <w:lang w:val="de-DE"/>
        </w:rPr>
        <w:t xml:space="preserve"> 1991</w:t>
      </w:r>
      <w:r w:rsidR="00A45ED9" w:rsidRPr="006C3C8B">
        <w:rPr>
          <w:lang w:val="de-DE"/>
        </w:rPr>
        <w:t>,</w:t>
      </w:r>
      <w:r w:rsidRPr="006C3C8B">
        <w:rPr>
          <w:lang w:val="de-DE"/>
        </w:rPr>
        <w:t xml:space="preserve"> Jan: Die Servatiusbruchstücke. Mit einer Untersuchung und Edition der Fragmente Cgm 5249/18,1b der Bayerischen Staatsbibliothek München. In: Z</w:t>
      </w:r>
      <w:r w:rsidR="00DE2ADE" w:rsidRPr="006C3C8B">
        <w:rPr>
          <w:lang w:val="de-DE"/>
        </w:rPr>
        <w:t>eitschrift für deutsches Altertum</w:t>
      </w:r>
      <w:r w:rsidRPr="006C3C8B">
        <w:rPr>
          <w:lang w:val="de-DE"/>
        </w:rPr>
        <w:t xml:space="preserve"> 120, S. 1–65</w:t>
      </w:r>
      <w:r w:rsidR="00494394" w:rsidRPr="006C3C8B">
        <w:rPr>
          <w:lang w:val="de-DE"/>
        </w:rPr>
        <w:t xml:space="preserve"> </w:t>
      </w:r>
      <w:r w:rsidR="004C1A28" w:rsidRPr="006C3C8B">
        <w:rPr>
          <w:lang w:val="de-DE"/>
        </w:rPr>
        <w:t xml:space="preserve">[bedingt </w:t>
      </w:r>
      <w:hyperlink r:id="rId1321" w:history="1">
        <w:r w:rsidR="004C1A28" w:rsidRPr="006C3C8B">
          <w:rPr>
            <w:rStyle w:val="Hyperlink"/>
            <w:lang w:val="de-DE"/>
          </w:rPr>
          <w:t>abrufbar</w:t>
        </w:r>
      </w:hyperlink>
      <w:r w:rsidR="004C1A28" w:rsidRPr="006C3C8B">
        <w:rPr>
          <w:lang w:val="de-DE"/>
        </w:rPr>
        <w:t xml:space="preserve">]; Sonderdruck Hasselt 1992 (= Bijlagen van de Vereniging voor Limburgse Dialect- en Naamkunde 4) </w:t>
      </w:r>
      <w:r w:rsidRPr="006C3C8B">
        <w:rPr>
          <w:lang w:val="de-DE"/>
        </w:rPr>
        <w:t>[</w:t>
      </w:r>
      <w:hyperlink r:id="rId1322" w:history="1">
        <w:r w:rsidRPr="006C3C8B">
          <w:rPr>
            <w:rStyle w:val="Hyperlink"/>
            <w:lang w:val="de-DE"/>
          </w:rPr>
          <w:t>abrufbar</w:t>
        </w:r>
      </w:hyperlink>
      <w:r w:rsidR="00DD2D91" w:rsidRPr="006C3C8B">
        <w:rPr>
          <w:lang w:val="de-DE"/>
        </w:rPr>
        <w:t>, PDF und Transkription</w:t>
      </w:r>
      <w:r w:rsidRPr="006C3C8B">
        <w:rPr>
          <w:lang w:val="de-DE"/>
        </w:rPr>
        <w:t>]</w:t>
      </w:r>
      <w:r w:rsidR="00DE2ADE" w:rsidRPr="006C3C8B">
        <w:rPr>
          <w:lang w:val="de-DE"/>
        </w:rPr>
        <w:t xml:space="preserve"> → </w:t>
      </w:r>
      <w:r w:rsidR="00986A4E" w:rsidRPr="006C3C8B">
        <w:rPr>
          <w:lang w:val="de-DE"/>
        </w:rPr>
        <w:t xml:space="preserve">Abdruck der </w:t>
      </w:r>
      <w:r w:rsidR="00986A4E" w:rsidRPr="006C3C8B">
        <w:rPr>
          <w:i/>
          <w:lang w:val="de-DE"/>
        </w:rPr>
        <w:t>Servatius</w:t>
      </w:r>
      <w:r w:rsidR="00986A4E" w:rsidRPr="006C3C8B">
        <w:rPr>
          <w:lang w:val="de-DE"/>
        </w:rPr>
        <w:t>-Fragmente Ib</w:t>
      </w:r>
      <w:r w:rsidR="00986A4E" w:rsidRPr="006C3C8B">
        <w:rPr>
          <w:vertAlign w:val="subscript"/>
          <w:lang w:val="de-DE"/>
        </w:rPr>
        <w:t>b</w:t>
      </w:r>
      <w:r w:rsidR="00986A4E" w:rsidRPr="006C3C8B">
        <w:rPr>
          <w:lang w:val="de-DE"/>
        </w:rPr>
        <w:t xml:space="preserve"> (145 Verse im Abschnitt v. 2169–2509)</w:t>
      </w:r>
    </w:p>
    <w:p w14:paraId="6D2C5210" w14:textId="77777777" w:rsidR="007D084E" w:rsidRPr="006C3C8B" w:rsidRDefault="0026411B" w:rsidP="007D084E">
      <w:pPr>
        <w:pStyle w:val="NormalWeb"/>
        <w:numPr>
          <w:ilvl w:val="0"/>
          <w:numId w:val="3"/>
        </w:numPr>
        <w:spacing w:before="0" w:beforeAutospacing="0" w:after="0" w:afterAutospacing="0"/>
        <w:ind w:left="851" w:hanging="491"/>
        <w:jc w:val="both"/>
        <w:rPr>
          <w:lang w:val="de-DE"/>
        </w:rPr>
      </w:pPr>
      <w:r w:rsidRPr="006C3C8B">
        <w:rPr>
          <w:smallCaps/>
          <w:lang w:val="de-DE"/>
        </w:rPr>
        <w:t>Pastré</w:t>
      </w:r>
      <w:r w:rsidRPr="006C3C8B">
        <w:rPr>
          <w:lang w:val="de-DE"/>
        </w:rPr>
        <w:t xml:space="preserve"> 1991, Jean-Marc: Die Auffindung des Pallas-Grabes in Veldekes Eneide und die </w:t>
      </w:r>
      <w:r w:rsidRPr="006C3C8B">
        <w:rPr>
          <w:i/>
          <w:lang w:val="de-DE"/>
        </w:rPr>
        <w:t>renovatio</w:t>
      </w:r>
      <w:r w:rsidRPr="006C3C8B">
        <w:rPr>
          <w:lang w:val="de-DE"/>
        </w:rPr>
        <w:t xml:space="preserve"> und </w:t>
      </w:r>
      <w:r w:rsidRPr="006C3C8B">
        <w:rPr>
          <w:i/>
          <w:lang w:val="de-DE"/>
        </w:rPr>
        <w:t>translatio imperii</w:t>
      </w:r>
      <w:r w:rsidRPr="006C3C8B">
        <w:rPr>
          <w:lang w:val="de-DE"/>
        </w:rPr>
        <w:t xml:space="preserve">. In: Zum Traditionsverständnis in der mittelalterlichen Literatur. Funktion und Wertung. Hrsg. von Danielle </w:t>
      </w:r>
      <w:r w:rsidRPr="006C3C8B">
        <w:rPr>
          <w:smallCaps/>
          <w:lang w:val="de-DE"/>
        </w:rPr>
        <w:t>Buschinger</w:t>
      </w:r>
      <w:r w:rsidRPr="006C3C8B">
        <w:rPr>
          <w:lang w:val="de-DE"/>
        </w:rPr>
        <w:t>. Amiens (= Wodan 4), S. 107–116 [</w:t>
      </w:r>
      <w:hyperlink r:id="rId1323" w:history="1">
        <w:r w:rsidRPr="006C3C8B">
          <w:rPr>
            <w:rStyle w:val="Hyperlink"/>
            <w:lang w:val="de-DE"/>
          </w:rPr>
          <w:t>GVK</w:t>
        </w:r>
      </w:hyperlink>
      <w:r w:rsidRPr="006C3C8B">
        <w:rPr>
          <w:lang w:val="de-DE"/>
        </w:rPr>
        <w:t>]</w:t>
      </w:r>
    </w:p>
    <w:p w14:paraId="585532B6" w14:textId="77777777" w:rsidR="007D084E" w:rsidRPr="006C3C8B" w:rsidRDefault="007D084E" w:rsidP="007D084E">
      <w:pPr>
        <w:pStyle w:val="NormalWeb"/>
        <w:numPr>
          <w:ilvl w:val="0"/>
          <w:numId w:val="3"/>
        </w:numPr>
        <w:spacing w:before="0" w:beforeAutospacing="0" w:after="0" w:afterAutospacing="0"/>
        <w:ind w:left="851" w:hanging="491"/>
        <w:jc w:val="both"/>
        <w:rPr>
          <w:lang w:val="de-DE"/>
        </w:rPr>
      </w:pPr>
      <w:r w:rsidRPr="006C3C8B">
        <w:rPr>
          <w:smallCaps/>
          <w:lang w:val="de-DE"/>
        </w:rPr>
        <w:t>Penzl</w:t>
      </w:r>
      <w:r w:rsidRPr="006C3C8B">
        <w:rPr>
          <w:lang w:val="de-DE"/>
        </w:rPr>
        <w:t xml:space="preserve"> 1991, Herberg: Did Henric van Veldeken (1145-ca. 1200) write in a ‘German’ Dialect? In: The Berkeley Conference on Dutc</w:t>
      </w:r>
      <w:r w:rsidR="00400274" w:rsidRPr="006C3C8B">
        <w:rPr>
          <w:lang w:val="de-DE"/>
        </w:rPr>
        <w:t>h Linguistics, 1989. Isues and C</w:t>
      </w:r>
      <w:r w:rsidRPr="006C3C8B">
        <w:rPr>
          <w:lang w:val="de-DE"/>
        </w:rPr>
        <w:t xml:space="preserve">ontroversies, Old and New. Hrsg. von Thomas F. </w:t>
      </w:r>
      <w:r w:rsidRPr="006C3C8B">
        <w:rPr>
          <w:smallCaps/>
          <w:lang w:val="de-DE"/>
        </w:rPr>
        <w:t>Shannon</w:t>
      </w:r>
      <w:r w:rsidRPr="006C3C8B">
        <w:rPr>
          <w:lang w:val="de-DE"/>
        </w:rPr>
        <w:t xml:space="preserve"> und Johan P. </w:t>
      </w:r>
      <w:r w:rsidRPr="006C3C8B">
        <w:rPr>
          <w:smallCaps/>
          <w:lang w:val="de-DE"/>
        </w:rPr>
        <w:t>Snapper</w:t>
      </w:r>
      <w:r w:rsidRPr="006C3C8B">
        <w:rPr>
          <w:lang w:val="de-DE"/>
        </w:rPr>
        <w:t>. Lanham [u.a.]</w:t>
      </w:r>
      <w:r w:rsidR="00494394" w:rsidRPr="006C3C8B">
        <w:rPr>
          <w:lang w:val="de-DE"/>
        </w:rPr>
        <w:t xml:space="preserve"> </w:t>
      </w:r>
      <w:r w:rsidRPr="006C3C8B">
        <w:rPr>
          <w:lang w:val="de-DE"/>
        </w:rPr>
        <w:t>(= Publications of the American Association for Netherlandic Studies 4), S. 57–65 [</w:t>
      </w:r>
      <w:hyperlink r:id="rId1324" w:history="1">
        <w:r w:rsidRPr="006C3C8B">
          <w:rPr>
            <w:rStyle w:val="Hyperlink"/>
            <w:lang w:val="de-DE"/>
          </w:rPr>
          <w:t>GVK</w:t>
        </w:r>
      </w:hyperlink>
      <w:r w:rsidRPr="006C3C8B">
        <w:rPr>
          <w:lang w:val="de-DE"/>
        </w:rPr>
        <w:t>]</w:t>
      </w:r>
    </w:p>
    <w:p w14:paraId="5787568B" w14:textId="77777777" w:rsidR="00A45ED9" w:rsidRPr="006C3C8B" w:rsidRDefault="00DE2ADE" w:rsidP="00A45ED9">
      <w:pPr>
        <w:pStyle w:val="NormalWeb"/>
        <w:numPr>
          <w:ilvl w:val="0"/>
          <w:numId w:val="3"/>
        </w:numPr>
        <w:spacing w:before="0" w:beforeAutospacing="0" w:after="0" w:afterAutospacing="0"/>
        <w:ind w:left="851" w:hanging="491"/>
        <w:jc w:val="both"/>
        <w:rPr>
          <w:lang w:val="de-DE"/>
        </w:rPr>
      </w:pPr>
      <w:r w:rsidRPr="006C3C8B">
        <w:rPr>
          <w:smallCaps/>
          <w:lang w:val="de-DE"/>
        </w:rPr>
        <w:t>Rosenfeld</w:t>
      </w:r>
      <w:r w:rsidRPr="006C3C8B">
        <w:rPr>
          <w:lang w:val="de-DE"/>
        </w:rPr>
        <w:t xml:space="preserve"> 1991</w:t>
      </w:r>
      <w:r w:rsidR="00A45ED9" w:rsidRPr="006C3C8B">
        <w:rPr>
          <w:lang w:val="de-DE"/>
        </w:rPr>
        <w:t>,</w:t>
      </w:r>
      <w:r w:rsidRPr="006C3C8B">
        <w:rPr>
          <w:lang w:val="de-DE"/>
        </w:rPr>
        <w:t xml:space="preserve"> Hans-Friedrich (Hrsg.): Herzog Ernst D (wahrscheinlich von Ulrich von Etzenbach). Tübingen (= Altdeutsche Textbibliothek 104), S. 82 [</w:t>
      </w:r>
      <w:hyperlink r:id="rId1325" w:history="1">
        <w:r w:rsidRPr="006C3C8B">
          <w:rPr>
            <w:rStyle w:val="Hyperlink"/>
            <w:lang w:val="de-DE"/>
          </w:rPr>
          <w:t>GVK</w:t>
        </w:r>
      </w:hyperlink>
      <w:r w:rsidRPr="006C3C8B">
        <w:rPr>
          <w:lang w:val="de-DE"/>
        </w:rPr>
        <w:t xml:space="preserve">]→ letzte Ausgabe des </w:t>
      </w:r>
      <w:r w:rsidRPr="006C3C8B">
        <w:rPr>
          <w:i/>
          <w:lang w:val="de-DE"/>
        </w:rPr>
        <w:t>Herzog Ernst D</w:t>
      </w:r>
      <w:r w:rsidR="00A45ED9" w:rsidRPr="006C3C8B">
        <w:rPr>
          <w:lang w:val="de-DE"/>
        </w:rPr>
        <w:t xml:space="preserve"> mit </w:t>
      </w:r>
      <w:r w:rsidR="002B44CC" w:rsidRPr="006C3C8B">
        <w:rPr>
          <w:lang w:val="de-DE"/>
        </w:rPr>
        <w:t xml:space="preserve">Hinweis auf </w:t>
      </w:r>
      <w:r w:rsidR="00A45ED9" w:rsidRPr="006C3C8B">
        <w:rPr>
          <w:lang w:val="de-DE"/>
        </w:rPr>
        <w:t>Veldeke</w:t>
      </w:r>
      <w:r w:rsidR="00400274" w:rsidRPr="006C3C8B">
        <w:rPr>
          <w:lang w:val="de-DE"/>
        </w:rPr>
        <w:t xml:space="preserve"> (v. 2476</w:t>
      </w:r>
      <w:r w:rsidRPr="006C3C8B">
        <w:rPr>
          <w:lang w:val="de-DE"/>
        </w:rPr>
        <w:t>)</w:t>
      </w:r>
    </w:p>
    <w:p w14:paraId="7E0FF7F2" w14:textId="77777777" w:rsidR="005C542B" w:rsidRPr="006C3C8B" w:rsidRDefault="005C542B" w:rsidP="005C542B">
      <w:pPr>
        <w:pStyle w:val="NormalWeb"/>
        <w:numPr>
          <w:ilvl w:val="0"/>
          <w:numId w:val="3"/>
        </w:numPr>
        <w:spacing w:before="0" w:beforeAutospacing="0" w:after="0" w:afterAutospacing="0"/>
        <w:ind w:left="851" w:hanging="491"/>
        <w:jc w:val="both"/>
        <w:rPr>
          <w:lang w:val="de-DE"/>
        </w:rPr>
      </w:pPr>
      <w:r w:rsidRPr="006C3C8B">
        <w:rPr>
          <w:smallCaps/>
          <w:lang w:val="de-DE"/>
        </w:rPr>
        <w:t xml:space="preserve">Schöning </w:t>
      </w:r>
      <w:r w:rsidRPr="006C3C8B">
        <w:rPr>
          <w:lang w:val="de-DE"/>
        </w:rPr>
        <w:t xml:space="preserve">1991, Udo: Thebenroman – Eneasroman – Trojaroman. Studien zur Rezeption der Antike in der französischen Literatur des 12. Jahrhunderts. Tübingen (= Beihefte zur Zeitschrift für romanische Philologie 235) [bedingt </w:t>
      </w:r>
      <w:hyperlink r:id="rId1326" w:history="1">
        <w:r w:rsidRPr="006C3C8B">
          <w:rPr>
            <w:rStyle w:val="Hyperlink"/>
            <w:lang w:val="de-DE"/>
          </w:rPr>
          <w:t>abrufbar</w:t>
        </w:r>
      </w:hyperlink>
      <w:r w:rsidRPr="006C3C8B">
        <w:rPr>
          <w:lang w:val="de-DE"/>
        </w:rPr>
        <w:t>]</w:t>
      </w:r>
    </w:p>
    <w:p w14:paraId="45A7FCDE" w14:textId="77777777" w:rsidR="005C542B" w:rsidRPr="006C3C8B" w:rsidRDefault="005C542B" w:rsidP="005C542B">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Schubert</w:t>
      </w:r>
      <w:r w:rsidRPr="006C3C8B">
        <w:rPr>
          <w:lang w:val="de-DE"/>
        </w:rPr>
        <w:t xml:space="preserve"> 1991, Martin J.: Zur Theorie des Gebarens im Mittelalter. Analyse von nichtsprachlicher Äußerung in mittelhochdeutscher Epik. Rolandslied, Eneasroman, Tristan. Köln</w:t>
      </w:r>
      <w:r w:rsidR="004A196E" w:rsidRPr="006C3C8B">
        <w:rPr>
          <w:lang w:val="de-DE"/>
        </w:rPr>
        <w:t xml:space="preserve"> / Wien</w:t>
      </w:r>
      <w:r w:rsidRPr="006C3C8B">
        <w:rPr>
          <w:lang w:val="de-DE"/>
        </w:rPr>
        <w:t xml:space="preserve"> (= Kölner germanistische Studien 31) [</w:t>
      </w:r>
      <w:hyperlink r:id="rId1327" w:history="1">
        <w:r w:rsidRPr="006C3C8B">
          <w:rPr>
            <w:rStyle w:val="Hyperlink"/>
            <w:lang w:val="de-DE"/>
          </w:rPr>
          <w:t>GVK</w:t>
        </w:r>
      </w:hyperlink>
      <w:r w:rsidRPr="006C3C8B">
        <w:rPr>
          <w:lang w:val="de-DE"/>
        </w:rPr>
        <w:t>]</w:t>
      </w:r>
    </w:p>
    <w:p w14:paraId="589CB786"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Bentzinger</w:t>
      </w:r>
      <w:r w:rsidRPr="006C3C8B">
        <w:rPr>
          <w:lang w:val="de-DE"/>
        </w:rPr>
        <w:t xml:space="preserve"> 1992, Rudolf: Zur sprachkünstlerischen Leistung Heinrichs von Veldeke. Überlegungen zur Editionsgeschichte der </w:t>
      </w:r>
      <w:r w:rsidRPr="006C3C8B">
        <w:rPr>
          <w:i/>
          <w:lang w:val="de-DE"/>
        </w:rPr>
        <w:t>Eneit</w:t>
      </w:r>
      <w:r w:rsidRPr="006C3C8B">
        <w:rPr>
          <w:lang w:val="de-DE"/>
        </w:rPr>
        <w:t xml:space="preserve">. In: Le roman antique au Moyen Âge. Hrsg. von Danielle </w:t>
      </w:r>
      <w:r w:rsidRPr="006C3C8B">
        <w:rPr>
          <w:smallCaps/>
          <w:lang w:val="de-DE"/>
        </w:rPr>
        <w:t>Buschinger</w:t>
      </w:r>
      <w:r w:rsidRPr="006C3C8B">
        <w:rPr>
          <w:lang w:val="de-DE"/>
        </w:rPr>
        <w:t>. Göppingen</w:t>
      </w:r>
      <w:r w:rsidR="00494394" w:rsidRPr="006C3C8B">
        <w:rPr>
          <w:lang w:val="de-DE"/>
        </w:rPr>
        <w:t xml:space="preserve"> </w:t>
      </w:r>
      <w:r w:rsidRPr="006C3C8B">
        <w:rPr>
          <w:lang w:val="de-DE"/>
        </w:rPr>
        <w:t>(= Göppinger Arbeiten zur Germanistik 549), S. 33–41 [</w:t>
      </w:r>
      <w:hyperlink r:id="rId1328" w:history="1">
        <w:r w:rsidRPr="006C3C8B">
          <w:rPr>
            <w:rStyle w:val="Hyperlink"/>
            <w:lang w:val="de-DE"/>
          </w:rPr>
          <w:t>GVK</w:t>
        </w:r>
      </w:hyperlink>
      <w:r w:rsidRPr="006C3C8B">
        <w:rPr>
          <w:lang w:val="de-DE"/>
        </w:rPr>
        <w:t>]</w:t>
      </w:r>
    </w:p>
    <w:p w14:paraId="0F397895"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Clausberg</w:t>
      </w:r>
      <w:r w:rsidRPr="006C3C8B">
        <w:rPr>
          <w:lang w:val="de-DE"/>
        </w:rPr>
        <w:t xml:space="preserve"> 1992, Karl: Spruchbandaussagen zum Stilcharakter. Malende und gemalte Gebärden, direkte Rede in den Bildern der Veldeke-Aneide sowie Wernhers Marienliedern. In: Städel-Jahrbuch 13, S. 81–110 [</w:t>
      </w:r>
      <w:hyperlink r:id="rId1329" w:history="1">
        <w:r w:rsidRPr="006C3C8B">
          <w:rPr>
            <w:rStyle w:val="Hyperlink"/>
            <w:lang w:val="de-DE"/>
          </w:rPr>
          <w:t>GVK</w:t>
        </w:r>
      </w:hyperlink>
      <w:r w:rsidRPr="006C3C8B">
        <w:rPr>
          <w:lang w:val="de-DE"/>
        </w:rPr>
        <w:t>]</w:t>
      </w:r>
      <w:r w:rsidR="00400274" w:rsidRPr="006C3C8B">
        <w:rPr>
          <w:lang w:val="de-DE"/>
        </w:rPr>
        <w:t xml:space="preserve"> → die </w:t>
      </w:r>
      <w:r w:rsidR="00400274" w:rsidRPr="006C3C8B">
        <w:rPr>
          <w:i/>
          <w:lang w:val="de-DE"/>
        </w:rPr>
        <w:t>Eneas</w:t>
      </w:r>
      <w:r w:rsidR="00400274" w:rsidRPr="006C3C8B">
        <w:rPr>
          <w:lang w:val="de-DE"/>
        </w:rPr>
        <w:t>-Handschrift B</w:t>
      </w:r>
    </w:p>
    <w:p w14:paraId="2AD3AAFF"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Diemer</w:t>
      </w:r>
      <w:r w:rsidRPr="006C3C8B">
        <w:rPr>
          <w:lang w:val="de-DE"/>
        </w:rPr>
        <w:t xml:space="preserve"> 1992, Dorothea und Peter: Zu den Bildern der Berliner Veldeke-Handschrift. In: Münchner Jahrbuch der bildenden Kunst 43, S. 19–38 [bedingt </w:t>
      </w:r>
      <w:hyperlink r:id="rId1330" w:history="1">
        <w:r w:rsidRPr="006C3C8B">
          <w:rPr>
            <w:rStyle w:val="Hyperlink"/>
            <w:lang w:val="de-DE"/>
          </w:rPr>
          <w:t>abrufbar</w:t>
        </w:r>
      </w:hyperlink>
      <w:r w:rsidR="007A4D8B" w:rsidRPr="006C3C8B">
        <w:rPr>
          <w:lang w:val="de-DE"/>
        </w:rPr>
        <w:t xml:space="preserve">] → die </w:t>
      </w:r>
      <w:r w:rsidR="007A4D8B" w:rsidRPr="006C3C8B">
        <w:rPr>
          <w:i/>
          <w:lang w:val="de-DE"/>
        </w:rPr>
        <w:t>Eneas</w:t>
      </w:r>
      <w:r w:rsidR="007A4D8B" w:rsidRPr="006C3C8B">
        <w:rPr>
          <w:lang w:val="de-DE"/>
        </w:rPr>
        <w:t>-Handschrift B</w:t>
      </w:r>
    </w:p>
    <w:p w14:paraId="1553BB53"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Fisher</w:t>
      </w:r>
      <w:r w:rsidRPr="006C3C8B">
        <w:rPr>
          <w:lang w:val="de-DE"/>
        </w:rPr>
        <w:t xml:space="preserve"> 1992, Rodney W. (Hrsg.): Eneas</w:t>
      </w:r>
      <w:r w:rsidR="007A4D8B" w:rsidRPr="006C3C8B">
        <w:rPr>
          <w:lang w:val="de-DE"/>
        </w:rPr>
        <w:t>.</w:t>
      </w:r>
      <w:r w:rsidRPr="006C3C8B">
        <w:rPr>
          <w:lang w:val="de-DE"/>
        </w:rPr>
        <w:t xml:space="preserve"> A Comparison with the </w:t>
      </w:r>
      <w:r w:rsidRPr="006C3C8B">
        <w:rPr>
          <w:i/>
          <w:lang w:val="de-DE"/>
        </w:rPr>
        <w:t>Roman d’Eneas</w:t>
      </w:r>
      <w:r w:rsidRPr="006C3C8B">
        <w:rPr>
          <w:lang w:val="de-DE"/>
        </w:rPr>
        <w:t>, and a Translation into English. Heinrich von Veldeke. Bern [u.a.]</w:t>
      </w:r>
      <w:r w:rsidR="00494394" w:rsidRPr="006C3C8B">
        <w:rPr>
          <w:lang w:val="de-DE"/>
        </w:rPr>
        <w:t xml:space="preserve"> </w:t>
      </w:r>
      <w:r w:rsidRPr="006C3C8B">
        <w:rPr>
          <w:lang w:val="de-DE"/>
        </w:rPr>
        <w:t>(= Australisch-neuseeländische Studien zur deutschen Sprache und Literatur 17) [</w:t>
      </w:r>
      <w:hyperlink r:id="rId1331" w:history="1">
        <w:r w:rsidRPr="006C3C8B">
          <w:rPr>
            <w:rStyle w:val="Hyperlink"/>
            <w:lang w:val="de-DE"/>
          </w:rPr>
          <w:t>GVK</w:t>
        </w:r>
      </w:hyperlink>
      <w:r w:rsidRPr="006C3C8B">
        <w:rPr>
          <w:lang w:val="de-DE"/>
        </w:rPr>
        <w:t xml:space="preserve">] → Kommentar und </w:t>
      </w:r>
      <w:r w:rsidR="005D3469" w:rsidRPr="006C3C8B">
        <w:rPr>
          <w:lang w:val="de-DE"/>
        </w:rPr>
        <w:t xml:space="preserve">zweite </w:t>
      </w:r>
      <w:r w:rsidRPr="006C3C8B">
        <w:rPr>
          <w:lang w:val="de-DE"/>
        </w:rPr>
        <w:t xml:space="preserve">englische Übersetzung des </w:t>
      </w:r>
      <w:r w:rsidRPr="006C3C8B">
        <w:rPr>
          <w:i/>
          <w:lang w:val="de-DE"/>
        </w:rPr>
        <w:t>Eneas</w:t>
      </w:r>
      <w:r w:rsidRPr="006C3C8B">
        <w:rPr>
          <w:lang w:val="de-DE"/>
        </w:rPr>
        <w:t xml:space="preserve"> (S. 83–198)</w:t>
      </w:r>
    </w:p>
    <w:p w14:paraId="48462BF4" w14:textId="77777777" w:rsidR="00A45ED9" w:rsidRPr="006C3C8B" w:rsidRDefault="005C31A4" w:rsidP="00A45ED9">
      <w:pPr>
        <w:pStyle w:val="NormalWeb"/>
        <w:numPr>
          <w:ilvl w:val="0"/>
          <w:numId w:val="3"/>
        </w:numPr>
        <w:spacing w:before="0" w:beforeAutospacing="0" w:after="0" w:afterAutospacing="0"/>
        <w:ind w:left="851" w:hanging="491"/>
        <w:jc w:val="both"/>
        <w:rPr>
          <w:lang w:val="de-DE"/>
        </w:rPr>
      </w:pPr>
      <w:r w:rsidRPr="006C3C8B">
        <w:rPr>
          <w:smallCaps/>
          <w:lang w:val="de-DE"/>
        </w:rPr>
        <w:t>Fromm 1992</w:t>
      </w:r>
      <w:r w:rsidR="00AF09BB" w:rsidRPr="006C3C8B">
        <w:rPr>
          <w:lang w:val="de-DE"/>
        </w:rPr>
        <w:t>a</w:t>
      </w:r>
      <w:r w:rsidR="00A45ED9" w:rsidRPr="006C3C8B">
        <w:rPr>
          <w:lang w:val="de-DE"/>
        </w:rPr>
        <w:t>,</w:t>
      </w:r>
      <w:r w:rsidRPr="006C3C8B">
        <w:rPr>
          <w:lang w:val="de-DE"/>
        </w:rPr>
        <w:t xml:space="preserve"> Hans (Hrsg.): Heinrich von Veldeke. Eneasroman. Die Berliner Bilderhandschrift mit Übersetzung und Kommentar. Mit den Miniaturen der Handschrift und einem Aufsatz von Dorothea und Peter </w:t>
      </w:r>
      <w:r w:rsidRPr="006C3C8B">
        <w:rPr>
          <w:smallCaps/>
          <w:lang w:val="de-DE"/>
        </w:rPr>
        <w:t>Diemer</w:t>
      </w:r>
      <w:r w:rsidRPr="006C3C8B">
        <w:rPr>
          <w:lang w:val="de-DE"/>
        </w:rPr>
        <w:t>. Frankfurt/M. (= Bibliothek des Mittelalters 4) [</w:t>
      </w:r>
      <w:hyperlink r:id="rId1332" w:history="1">
        <w:r w:rsidRPr="006C3C8B">
          <w:rPr>
            <w:rStyle w:val="Hyperlink"/>
            <w:lang w:val="de-DE"/>
          </w:rPr>
          <w:t>GVK</w:t>
        </w:r>
      </w:hyperlink>
      <w:r w:rsidRPr="006C3C8B">
        <w:rPr>
          <w:lang w:val="de-DE"/>
        </w:rPr>
        <w:t>]</w:t>
      </w:r>
      <w:r w:rsidR="00DD2B81" w:rsidRPr="006C3C8B">
        <w:rPr>
          <w:lang w:val="de-DE"/>
        </w:rPr>
        <w:t>; als CD-ROM 2003 [</w:t>
      </w:r>
      <w:hyperlink r:id="rId1333" w:history="1">
        <w:r w:rsidR="00DD2B81" w:rsidRPr="006C3C8B">
          <w:rPr>
            <w:rStyle w:val="Hyperlink"/>
            <w:lang w:val="de-DE"/>
          </w:rPr>
          <w:t>GVK</w:t>
        </w:r>
      </w:hyperlink>
      <w:r w:rsidR="00DD2B81" w:rsidRPr="006C3C8B">
        <w:rPr>
          <w:lang w:val="de-DE"/>
        </w:rPr>
        <w:t>]</w:t>
      </w:r>
      <w:r w:rsidR="00494394" w:rsidRPr="006C3C8B">
        <w:rPr>
          <w:lang w:val="de-DE"/>
        </w:rPr>
        <w:t xml:space="preserve"> </w:t>
      </w:r>
      <w:r w:rsidRPr="006C3C8B">
        <w:rPr>
          <w:lang w:val="de-DE"/>
        </w:rPr>
        <w:t>→ diplomatische Ausgabe, Übersetzung und Faksimile aller Illustrationen (S. 10–741, nach B, ergänzt durch M), Textkommentar (S. 745–910), Kommentar zu den Bildern (S. 911–970), Register (S. 971–1022)</w:t>
      </w:r>
    </w:p>
    <w:p w14:paraId="47111073" w14:textId="77777777" w:rsidR="00AF09BB" w:rsidRPr="006C3C8B" w:rsidRDefault="00AF09BB" w:rsidP="0070256D">
      <w:pPr>
        <w:pStyle w:val="NormalWeb"/>
        <w:numPr>
          <w:ilvl w:val="0"/>
          <w:numId w:val="3"/>
        </w:numPr>
        <w:spacing w:before="0" w:beforeAutospacing="0" w:after="0" w:afterAutospacing="0"/>
        <w:ind w:left="851" w:hanging="491"/>
        <w:jc w:val="both"/>
        <w:rPr>
          <w:lang w:val="de-DE"/>
        </w:rPr>
      </w:pPr>
      <w:r w:rsidRPr="006C3C8B">
        <w:rPr>
          <w:smallCaps/>
          <w:lang w:val="de-DE"/>
        </w:rPr>
        <w:t>Fromm 1992</w:t>
      </w:r>
      <w:r w:rsidRPr="006C3C8B">
        <w:rPr>
          <w:lang w:val="de-DE"/>
        </w:rPr>
        <w:t>b, Hans: Eneas der Verräter. In</w:t>
      </w:r>
      <w:r w:rsidR="0070256D" w:rsidRPr="006C3C8B">
        <w:rPr>
          <w:lang w:val="de-DE"/>
        </w:rPr>
        <w:t>: Festschrift Walter Haug und Burghart Wachinger. Hrsg. von Johannes</w:t>
      </w:r>
      <w:r w:rsidR="0070256D" w:rsidRPr="006C3C8B">
        <w:rPr>
          <w:lang w:val="de-DE"/>
        </w:rPr>
        <w:tab/>
        <w:t xml:space="preserve"> </w:t>
      </w:r>
      <w:r w:rsidR="0070256D" w:rsidRPr="006C3C8B">
        <w:rPr>
          <w:smallCaps/>
          <w:lang w:val="de-DE"/>
        </w:rPr>
        <w:t>Janota</w:t>
      </w:r>
      <w:r w:rsidR="0070256D" w:rsidRPr="006C3C8B">
        <w:rPr>
          <w:lang w:val="de-DE"/>
        </w:rPr>
        <w:t xml:space="preserve"> [u.a.]. Berlin</w:t>
      </w:r>
      <w:r w:rsidRPr="006C3C8B">
        <w:rPr>
          <w:lang w:val="de-DE"/>
        </w:rPr>
        <w:t xml:space="preserve">, S. </w:t>
      </w:r>
      <w:r w:rsidR="0070256D" w:rsidRPr="006C3C8B">
        <w:rPr>
          <w:lang w:val="de-DE"/>
        </w:rPr>
        <w:t>139</w:t>
      </w:r>
      <w:r w:rsidRPr="006C3C8B">
        <w:rPr>
          <w:lang w:val="de-DE"/>
        </w:rPr>
        <w:t>–</w:t>
      </w:r>
      <w:r w:rsidR="0070256D" w:rsidRPr="006C3C8B">
        <w:rPr>
          <w:lang w:val="de-DE"/>
        </w:rPr>
        <w:t>163</w:t>
      </w:r>
      <w:r w:rsidRPr="006C3C8B">
        <w:rPr>
          <w:lang w:val="de-DE"/>
        </w:rPr>
        <w:t xml:space="preserve"> [</w:t>
      </w:r>
      <w:r w:rsidR="0070256D" w:rsidRPr="006C3C8B">
        <w:rPr>
          <w:lang w:val="de-DE"/>
        </w:rPr>
        <w:t xml:space="preserve">bedingt </w:t>
      </w:r>
      <w:hyperlink r:id="rId1334" w:history="1">
        <w:r w:rsidR="0070256D" w:rsidRPr="006C3C8B">
          <w:rPr>
            <w:rStyle w:val="Hyperlink"/>
            <w:lang w:val="de-DE"/>
          </w:rPr>
          <w:t>abrufbar</w:t>
        </w:r>
      </w:hyperlink>
      <w:r w:rsidRPr="006C3C8B">
        <w:rPr>
          <w:lang w:val="de-DE"/>
        </w:rPr>
        <w:t>]</w:t>
      </w:r>
    </w:p>
    <w:p w14:paraId="74B0D953" w14:textId="77777777" w:rsidR="00BA65DE" w:rsidRPr="006C3C8B" w:rsidRDefault="00BA65DE" w:rsidP="00BA65DE">
      <w:pPr>
        <w:pStyle w:val="NormalWeb"/>
        <w:numPr>
          <w:ilvl w:val="0"/>
          <w:numId w:val="3"/>
        </w:numPr>
        <w:spacing w:before="0" w:beforeAutospacing="0" w:after="0" w:afterAutospacing="0"/>
        <w:ind w:left="851" w:hanging="491"/>
        <w:jc w:val="both"/>
        <w:rPr>
          <w:lang w:val="de-DE"/>
        </w:rPr>
      </w:pPr>
      <w:r w:rsidRPr="006C3C8B">
        <w:rPr>
          <w:smallCaps/>
          <w:lang w:val="de-DE"/>
        </w:rPr>
        <w:t xml:space="preserve">Henkel </w:t>
      </w:r>
      <w:r w:rsidRPr="006C3C8B">
        <w:rPr>
          <w:lang w:val="de-DE"/>
        </w:rPr>
        <w:t>1992, Nikolaus: Kurzfassungen höfischer Erzähltexte als editorische Herausforderung. In: Editio 6, S. 1–11, hier S. 4, 8f [</w:t>
      </w:r>
      <w:r w:rsidR="007A4D8B" w:rsidRPr="006C3C8B">
        <w:rPr>
          <w:lang w:val="de-DE"/>
        </w:rPr>
        <w:t xml:space="preserve">bedingt </w:t>
      </w:r>
      <w:hyperlink r:id="rId1335" w:history="1">
        <w:r w:rsidR="007A4D8B"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w</w:t>
      </w:r>
    </w:p>
    <w:p w14:paraId="3F8E4548" w14:textId="77777777" w:rsidR="00A45ED9" w:rsidRPr="006C3C8B" w:rsidRDefault="00734457" w:rsidP="00A45ED9">
      <w:pPr>
        <w:pStyle w:val="NormalWeb"/>
        <w:numPr>
          <w:ilvl w:val="0"/>
          <w:numId w:val="3"/>
        </w:numPr>
        <w:spacing w:before="0" w:beforeAutospacing="0" w:after="0" w:afterAutospacing="0"/>
        <w:ind w:left="851" w:hanging="491"/>
        <w:jc w:val="both"/>
        <w:rPr>
          <w:lang w:val="de-DE"/>
        </w:rPr>
      </w:pPr>
      <w:r w:rsidRPr="006C3C8B">
        <w:rPr>
          <w:smallCaps/>
          <w:lang w:val="de-DE"/>
        </w:rPr>
        <w:t xml:space="preserve">Henkel/Fingernagel </w:t>
      </w:r>
      <w:r w:rsidRPr="006C3C8B">
        <w:rPr>
          <w:lang w:val="de-DE"/>
        </w:rPr>
        <w:t>1992, Nikolaus und Andreas (Hrsg.):</w:t>
      </w:r>
      <w:r w:rsidR="00C7341F" w:rsidRPr="006C3C8B">
        <w:rPr>
          <w:lang w:val="de-DE"/>
        </w:rPr>
        <w:t xml:space="preserve"> </w:t>
      </w:r>
      <w:r w:rsidRPr="006C3C8B">
        <w:rPr>
          <w:lang w:val="de-DE"/>
        </w:rPr>
        <w:t>Eneas-Roman. Vollfaksimile des Ms. germ. fol. 282 der Staatsbibliothek zu Berlin Preußischer Kulturbesitz. Einführung und kodikologische Beschreibung von N.H. Kunsthistorischer Kommentar von A.F. Wiesbaden [</w:t>
      </w:r>
      <w:hyperlink r:id="rId1336" w:history="1">
        <w:r w:rsidRPr="006C3C8B">
          <w:rPr>
            <w:rStyle w:val="Hyperlink"/>
            <w:lang w:val="de-DE"/>
          </w:rPr>
          <w:t>GVK</w:t>
        </w:r>
      </w:hyperlink>
      <w:r w:rsidRPr="006C3C8B">
        <w:rPr>
          <w:lang w:val="de-DE"/>
        </w:rPr>
        <w:t xml:space="preserve">] → </w:t>
      </w:r>
      <w:r w:rsidR="007A4D8B" w:rsidRPr="006C3C8B">
        <w:rPr>
          <w:lang w:val="de-DE"/>
        </w:rPr>
        <w:t xml:space="preserve">die </w:t>
      </w:r>
      <w:r w:rsidRPr="006C3C8B">
        <w:rPr>
          <w:i/>
          <w:lang w:val="de-DE"/>
        </w:rPr>
        <w:t>Eneas</w:t>
      </w:r>
      <w:r w:rsidRPr="006C3C8B">
        <w:rPr>
          <w:lang w:val="de-DE"/>
        </w:rPr>
        <w:t xml:space="preserve">-Handschrift B, Rezension: </w:t>
      </w:r>
      <w:r w:rsidRPr="006C3C8B">
        <w:rPr>
          <w:smallCaps/>
          <w:lang w:val="de-DE"/>
        </w:rPr>
        <w:t xml:space="preserve">Kartschoke </w:t>
      </w:r>
      <w:r w:rsidRPr="006C3C8B">
        <w:rPr>
          <w:lang w:val="de-DE"/>
        </w:rPr>
        <w:t>1995</w:t>
      </w:r>
    </w:p>
    <w:p w14:paraId="5004A602"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Pastré</w:t>
      </w:r>
      <w:r w:rsidRPr="006C3C8B">
        <w:rPr>
          <w:lang w:val="de-DE"/>
        </w:rPr>
        <w:t xml:space="preserve"> 1992, Jean-Marc: Esthétique médiévale et portrait littéraire</w:t>
      </w:r>
      <w:r w:rsidR="007A4D8B" w:rsidRPr="006C3C8B">
        <w:rPr>
          <w:lang w:val="de-DE"/>
        </w:rPr>
        <w:t> :</w:t>
      </w:r>
      <w:r w:rsidRPr="006C3C8B">
        <w:rPr>
          <w:lang w:val="de-DE"/>
        </w:rPr>
        <w:t xml:space="preserve"> le </w:t>
      </w:r>
      <w:r w:rsidRPr="006C3C8B">
        <w:rPr>
          <w:i/>
          <w:lang w:val="de-DE"/>
        </w:rPr>
        <w:t>Roman d’Eneas</w:t>
      </w:r>
      <w:r w:rsidRPr="006C3C8B">
        <w:rPr>
          <w:lang w:val="de-DE"/>
        </w:rPr>
        <w:t xml:space="preserve"> et l’</w:t>
      </w:r>
      <w:r w:rsidRPr="006C3C8B">
        <w:rPr>
          <w:i/>
          <w:lang w:val="de-DE"/>
        </w:rPr>
        <w:t>Eneide</w:t>
      </w:r>
      <w:r w:rsidRPr="006C3C8B">
        <w:rPr>
          <w:lang w:val="de-DE"/>
        </w:rPr>
        <w:t xml:space="preserve"> de Heinrich von Veldeke. In: Le roman antique au Moyen Âge. Hrsg. von Danielle </w:t>
      </w:r>
      <w:r w:rsidRPr="006C3C8B">
        <w:rPr>
          <w:smallCaps/>
          <w:lang w:val="de-DE"/>
        </w:rPr>
        <w:t>Buschinger</w:t>
      </w:r>
      <w:r w:rsidRPr="006C3C8B">
        <w:rPr>
          <w:lang w:val="de-DE"/>
        </w:rPr>
        <w:t>. Göppingen</w:t>
      </w:r>
      <w:r w:rsidR="00494394" w:rsidRPr="006C3C8B">
        <w:rPr>
          <w:lang w:val="de-DE"/>
        </w:rPr>
        <w:t xml:space="preserve"> </w:t>
      </w:r>
      <w:r w:rsidRPr="006C3C8B">
        <w:rPr>
          <w:lang w:val="de-DE"/>
        </w:rPr>
        <w:t>(= Göppinger Arbeiten zur Germanistik 549), S. 161–171 [</w:t>
      </w:r>
      <w:hyperlink r:id="rId1337" w:history="1">
        <w:r w:rsidRPr="006C3C8B">
          <w:rPr>
            <w:rStyle w:val="Hyperlink"/>
            <w:lang w:val="de-DE"/>
          </w:rPr>
          <w:t>GVK</w:t>
        </w:r>
      </w:hyperlink>
      <w:r w:rsidRPr="006C3C8B">
        <w:rPr>
          <w:lang w:val="de-DE"/>
        </w:rPr>
        <w:t>]</w:t>
      </w:r>
    </w:p>
    <w:p w14:paraId="5D61862C"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Syndikus</w:t>
      </w:r>
      <w:r w:rsidRPr="006C3C8B">
        <w:rPr>
          <w:lang w:val="de-DE"/>
        </w:rPr>
        <w:t xml:space="preserve"> 1992, Anette: Dido zwischen Herrschaft und Minne. Zur Umakzentuierung der Vorlagen bei Heinrich von Veldeke. In: Beiträge zur Geschichte der deutschen Sprache und Literatur 114, S. 57–107 [bedingt </w:t>
      </w:r>
      <w:hyperlink r:id="rId1338" w:history="1">
        <w:r w:rsidRPr="006C3C8B">
          <w:rPr>
            <w:rStyle w:val="Hyperlink"/>
            <w:lang w:val="de-DE"/>
          </w:rPr>
          <w:t>abrufbar</w:t>
        </w:r>
      </w:hyperlink>
      <w:r w:rsidRPr="006C3C8B">
        <w:rPr>
          <w:lang w:val="de-DE"/>
        </w:rPr>
        <w:t>]</w:t>
      </w:r>
    </w:p>
    <w:p w14:paraId="016531F6"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Winkelman</w:t>
      </w:r>
      <w:r w:rsidRPr="006C3C8B">
        <w:rPr>
          <w:lang w:val="de-DE"/>
        </w:rPr>
        <w:t xml:space="preserve"> 1992, Johan H.: Over Hendrik van Veldeke, Gottfried von Strassburg en een eenhoorn in Manesse. In: Een zoet akkoord. Middeleeuwse lyriek in de </w:t>
      </w:r>
      <w:r w:rsidR="007A4D8B" w:rsidRPr="006C3C8B">
        <w:rPr>
          <w:lang w:val="de-DE"/>
        </w:rPr>
        <w:t>L</w:t>
      </w:r>
      <w:r w:rsidRPr="006C3C8B">
        <w:rPr>
          <w:lang w:val="de-DE"/>
        </w:rPr>
        <w:t xml:space="preserve">age </w:t>
      </w:r>
      <w:r w:rsidR="007A4D8B" w:rsidRPr="006C3C8B">
        <w:rPr>
          <w:lang w:val="de-DE"/>
        </w:rPr>
        <w:t>L</w:t>
      </w:r>
      <w:r w:rsidRPr="006C3C8B">
        <w:rPr>
          <w:lang w:val="de-DE"/>
        </w:rPr>
        <w:t xml:space="preserve">anden. Hrsg. von Frank </w:t>
      </w:r>
      <w:r w:rsidRPr="006C3C8B">
        <w:rPr>
          <w:smallCaps/>
          <w:lang w:val="de-DE"/>
        </w:rPr>
        <w:t>Willaert</w:t>
      </w:r>
      <w:r w:rsidRPr="006C3C8B">
        <w:rPr>
          <w:lang w:val="de-DE"/>
        </w:rPr>
        <w:t>. Amsterdam (= Nederlandse literatuur en cultuur in de middeleeuwen 7), S. 56–71 [</w:t>
      </w:r>
      <w:hyperlink r:id="rId1339" w:history="1">
        <w:r w:rsidR="006A1E94" w:rsidRPr="006C3C8B">
          <w:rPr>
            <w:rStyle w:val="Hyperlink"/>
            <w:lang w:val="de-DE"/>
          </w:rPr>
          <w:t>abrufbar</w:t>
        </w:r>
      </w:hyperlink>
      <w:r w:rsidR="006A1E94" w:rsidRPr="006C3C8B">
        <w:rPr>
          <w:lang w:val="de-DE"/>
        </w:rPr>
        <w:t>, PDF und Transkription</w:t>
      </w:r>
      <w:r w:rsidRPr="006C3C8B">
        <w:rPr>
          <w:lang w:val="de-DE"/>
        </w:rPr>
        <w:t>]</w:t>
      </w:r>
      <w:r w:rsidR="002E5453" w:rsidRPr="006C3C8B">
        <w:rPr>
          <w:lang w:val="de-DE"/>
        </w:rPr>
        <w:t xml:space="preserve"> → positive Deutung des Eichhörnchens auf </w:t>
      </w:r>
      <w:r w:rsidR="00393757" w:rsidRPr="006C3C8B">
        <w:rPr>
          <w:lang w:val="de-DE"/>
        </w:rPr>
        <w:t>der Veldeke-Miniatur</w:t>
      </w:r>
      <w:r w:rsidR="002E5453" w:rsidRPr="006C3C8B">
        <w:rPr>
          <w:lang w:val="de-DE"/>
        </w:rPr>
        <w:t xml:space="preserve"> der Liederhandschrift C</w:t>
      </w:r>
    </w:p>
    <w:p w14:paraId="223A5408"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Wis</w:t>
      </w:r>
      <w:r w:rsidRPr="006C3C8B">
        <w:rPr>
          <w:lang w:val="de-DE"/>
        </w:rPr>
        <w:t xml:space="preserve"> 1992, Marjatta: Ein problematischer Farbenvergleich bei Eilhart und Veldeke. ‚</w:t>
      </w:r>
      <w:r w:rsidRPr="006C3C8B">
        <w:rPr>
          <w:i/>
          <w:lang w:val="de-DE"/>
        </w:rPr>
        <w:t>...</w:t>
      </w:r>
      <w:r w:rsidR="00E2059F" w:rsidRPr="006C3C8B">
        <w:rPr>
          <w:i/>
          <w:lang w:val="de-DE"/>
        </w:rPr>
        <w:t xml:space="preserve"> </w:t>
      </w:r>
      <w:r w:rsidRPr="006C3C8B">
        <w:rPr>
          <w:i/>
          <w:lang w:val="de-DE"/>
        </w:rPr>
        <w:t>brûn alse ein bere‘</w:t>
      </w:r>
      <w:r w:rsidRPr="006C3C8B">
        <w:rPr>
          <w:lang w:val="de-DE"/>
        </w:rPr>
        <w:t xml:space="preserve">. In: Neuphilologische Mitteilungen 93, S. 377–392 [bedingt </w:t>
      </w:r>
      <w:hyperlink r:id="rId1340" w:history="1">
        <w:r w:rsidRPr="006C3C8B">
          <w:rPr>
            <w:rStyle w:val="Hyperlink"/>
            <w:lang w:val="de-DE"/>
          </w:rPr>
          <w:t>abrufbar</w:t>
        </w:r>
      </w:hyperlink>
      <w:r w:rsidRPr="006C3C8B">
        <w:rPr>
          <w:lang w:val="de-DE"/>
        </w:rPr>
        <w:t>]</w:t>
      </w:r>
    </w:p>
    <w:p w14:paraId="32B66A16" w14:textId="77777777" w:rsidR="007F7653" w:rsidRPr="006C3C8B" w:rsidRDefault="007F7653" w:rsidP="007F7653">
      <w:pPr>
        <w:pStyle w:val="NormalWeb"/>
        <w:numPr>
          <w:ilvl w:val="0"/>
          <w:numId w:val="3"/>
        </w:numPr>
        <w:spacing w:before="0" w:beforeAutospacing="0" w:after="0" w:afterAutospacing="0"/>
        <w:ind w:left="851" w:hanging="491"/>
        <w:jc w:val="both"/>
        <w:rPr>
          <w:lang w:val="de-DE"/>
        </w:rPr>
      </w:pPr>
      <w:r w:rsidRPr="006C3C8B">
        <w:rPr>
          <w:smallCaps/>
          <w:lang w:val="de-DE"/>
        </w:rPr>
        <w:t>Beckers</w:t>
      </w:r>
      <w:r w:rsidRPr="006C3C8B">
        <w:rPr>
          <w:lang w:val="de-DE"/>
        </w:rPr>
        <w:t xml:space="preserve"> 1993, Hartmut: Literatur am klevischen Hof von 1174 bis 1542: Zeugnisse, Spuren, Mutmaßungen. In: Zeitschrift für deutsche Philologie 112, S. 426–434 [</w:t>
      </w:r>
      <w:hyperlink r:id="rId1341" w:history="1">
        <w:r w:rsidRPr="006C3C8B">
          <w:rPr>
            <w:rStyle w:val="Hyperlink"/>
            <w:lang w:val="de-DE"/>
          </w:rPr>
          <w:t>GVK</w:t>
        </w:r>
      </w:hyperlink>
      <w:r w:rsidRPr="006C3C8B">
        <w:rPr>
          <w:lang w:val="de-DE"/>
        </w:rPr>
        <w:t>]</w:t>
      </w:r>
    </w:p>
    <w:p w14:paraId="1B108F4B" w14:textId="77777777" w:rsidR="00D45ED8" w:rsidRPr="006C3C8B" w:rsidRDefault="00B91831" w:rsidP="00D45ED8">
      <w:pPr>
        <w:pStyle w:val="NormalWeb"/>
        <w:numPr>
          <w:ilvl w:val="0"/>
          <w:numId w:val="3"/>
        </w:numPr>
        <w:spacing w:before="0" w:beforeAutospacing="0" w:after="0" w:afterAutospacing="0"/>
        <w:ind w:left="851" w:hanging="491"/>
        <w:jc w:val="both"/>
        <w:rPr>
          <w:lang w:val="de-DE"/>
        </w:rPr>
      </w:pPr>
      <w:r w:rsidRPr="006C3C8B">
        <w:rPr>
          <w:smallCaps/>
          <w:lang w:val="de-DE"/>
        </w:rPr>
        <w:t>Buschinger/</w:t>
      </w:r>
      <w:r w:rsidR="00E3783C" w:rsidRPr="006C3C8B">
        <w:rPr>
          <w:smallCaps/>
          <w:lang w:val="de-DE"/>
        </w:rPr>
        <w:t xml:space="preserve">Diot </w:t>
      </w:r>
      <w:r w:rsidR="00E3783C" w:rsidRPr="006C3C8B">
        <w:rPr>
          <w:lang w:val="de-DE"/>
        </w:rPr>
        <w:t>1993</w:t>
      </w:r>
      <w:r w:rsidR="002E5453" w:rsidRPr="006C3C8B">
        <w:rPr>
          <w:lang w:val="de-DE"/>
        </w:rPr>
        <w:t>, Danielle und</w:t>
      </w:r>
      <w:r w:rsidR="00E3783C" w:rsidRPr="006C3C8B">
        <w:rPr>
          <w:lang w:val="de-DE"/>
        </w:rPr>
        <w:t xml:space="preserve"> Marie-Renée (Hrsg.): Poésie d’amour du Moyen-Âge allemand, introduction et traduction établies par D</w:t>
      </w:r>
      <w:r w:rsidRPr="006C3C8B">
        <w:rPr>
          <w:lang w:val="de-DE"/>
        </w:rPr>
        <w:t>.</w:t>
      </w:r>
      <w:r w:rsidR="00E3783C" w:rsidRPr="006C3C8B">
        <w:rPr>
          <w:lang w:val="de-DE"/>
        </w:rPr>
        <w:t>B., M</w:t>
      </w:r>
      <w:r w:rsidRPr="006C3C8B">
        <w:rPr>
          <w:lang w:val="de-DE"/>
        </w:rPr>
        <w:t>.</w:t>
      </w:r>
      <w:r w:rsidR="00E3783C" w:rsidRPr="006C3C8B">
        <w:rPr>
          <w:lang w:val="de-DE"/>
        </w:rPr>
        <w:t>-R</w:t>
      </w:r>
      <w:r w:rsidRPr="006C3C8B">
        <w:rPr>
          <w:lang w:val="de-DE"/>
        </w:rPr>
        <w:t>.</w:t>
      </w:r>
      <w:r w:rsidR="00E3783C" w:rsidRPr="006C3C8B">
        <w:rPr>
          <w:lang w:val="de-DE"/>
        </w:rPr>
        <w:t xml:space="preserve">D. et Wolfgang </w:t>
      </w:r>
      <w:r w:rsidR="00E3783C" w:rsidRPr="006C3C8B">
        <w:rPr>
          <w:smallCaps/>
          <w:lang w:val="de-DE"/>
        </w:rPr>
        <w:t>Spiewok</w:t>
      </w:r>
      <w:r w:rsidR="00E3783C" w:rsidRPr="006C3C8B">
        <w:rPr>
          <w:lang w:val="de-DE"/>
        </w:rPr>
        <w:t>. Paris (= Bibliothèque médiévale)</w:t>
      </w:r>
      <w:r w:rsidR="00D45ED8" w:rsidRPr="006C3C8B">
        <w:rPr>
          <w:lang w:val="de-DE"/>
        </w:rPr>
        <w:t>, S. 45f (Dietmar), 58–60 (Veldeke)</w:t>
      </w:r>
      <w:r w:rsidR="00E3783C" w:rsidRPr="006C3C8B">
        <w:rPr>
          <w:lang w:val="de-DE"/>
        </w:rPr>
        <w:t xml:space="preserve"> [</w:t>
      </w:r>
      <w:hyperlink r:id="rId1342" w:history="1">
        <w:r w:rsidR="00E3783C" w:rsidRPr="006C3C8B">
          <w:rPr>
            <w:rStyle w:val="Hyperlink"/>
            <w:lang w:val="de-DE"/>
          </w:rPr>
          <w:t>GVK</w:t>
        </w:r>
      </w:hyperlink>
      <w:r w:rsidR="00E3783C" w:rsidRPr="006C3C8B">
        <w:rPr>
          <w:lang w:val="de-DE"/>
        </w:rPr>
        <w:t>]; ohne mittel</w:t>
      </w:r>
      <w:r w:rsidR="00E3783C" w:rsidRPr="006C3C8B">
        <w:rPr>
          <w:lang w:val="de-DE"/>
        </w:rPr>
        <w:lastRenderedPageBreak/>
        <w:t>hochdeutsche Fassung 2001</w:t>
      </w:r>
      <w:r w:rsidR="002E5453" w:rsidRPr="006C3C8B">
        <w:rPr>
          <w:lang w:val="de-DE"/>
        </w:rPr>
        <w:t xml:space="preserve">, S. </w:t>
      </w:r>
      <w:r w:rsidR="00D45ED8" w:rsidRPr="006C3C8B">
        <w:rPr>
          <w:lang w:val="de-DE"/>
        </w:rPr>
        <w:t xml:space="preserve">23, </w:t>
      </w:r>
      <w:r w:rsidR="002E5453" w:rsidRPr="006C3C8B">
        <w:rPr>
          <w:lang w:val="de-DE"/>
        </w:rPr>
        <w:t>26f</w:t>
      </w:r>
      <w:r w:rsidR="00E3783C" w:rsidRPr="006C3C8B">
        <w:rPr>
          <w:lang w:val="de-DE"/>
        </w:rPr>
        <w:t xml:space="preserve"> [</w:t>
      </w:r>
      <w:hyperlink r:id="rId1343" w:history="1">
        <w:r w:rsidR="00E3783C" w:rsidRPr="006C3C8B">
          <w:rPr>
            <w:rStyle w:val="Hyperlink"/>
            <w:lang w:val="de-DE"/>
          </w:rPr>
          <w:t>GVK</w:t>
        </w:r>
      </w:hyperlink>
      <w:r w:rsidR="00E3783C" w:rsidRPr="006C3C8B">
        <w:rPr>
          <w:lang w:val="de-DE"/>
        </w:rPr>
        <w:t xml:space="preserve">] → </w:t>
      </w:r>
      <w:r w:rsidR="00D45ED8" w:rsidRPr="006C3C8B">
        <w:rPr>
          <w:lang w:val="de-DE"/>
        </w:rPr>
        <w:t xml:space="preserve">Ausgabe und </w:t>
      </w:r>
      <w:r w:rsidR="00E3783C" w:rsidRPr="006C3C8B">
        <w:rPr>
          <w:lang w:val="de-DE"/>
        </w:rPr>
        <w:t xml:space="preserve">französische Übersetzung </w:t>
      </w:r>
      <w:r w:rsidR="00D45ED8" w:rsidRPr="006C3C8B">
        <w:rPr>
          <w:lang w:val="de-DE"/>
        </w:rPr>
        <w:t>von dre</w:t>
      </w:r>
      <w:r w:rsidR="00E3783C" w:rsidRPr="006C3C8B">
        <w:rPr>
          <w:lang w:val="de-DE"/>
        </w:rPr>
        <w:t>ier Lieder</w:t>
      </w:r>
      <w:r w:rsidR="00D45ED8" w:rsidRPr="006C3C8B">
        <w:rPr>
          <w:lang w:val="de-DE"/>
        </w:rPr>
        <w:t>n (Nr. III–IV, XXXIX)</w:t>
      </w:r>
    </w:p>
    <w:p w14:paraId="65560267"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Diemer</w:t>
      </w:r>
      <w:r w:rsidRPr="006C3C8B">
        <w:rPr>
          <w:lang w:val="de-DE"/>
        </w:rPr>
        <w:t xml:space="preserve"> 1993, Dorothea und Peter: Die Berliner Veldeke-Handschrift (Staatsbibl., Ms. germ. fol. 282) und die Regensburger Malerei des 13. Jahrhunderts. In: Burgen und Schlösser in Sachsen-Anhalt 2, S. 26–28 [</w:t>
      </w:r>
      <w:hyperlink r:id="rId1344" w:history="1">
        <w:r w:rsidRPr="006C3C8B">
          <w:rPr>
            <w:rStyle w:val="Hyperlink"/>
            <w:lang w:val="de-DE"/>
          </w:rPr>
          <w:t>GVK</w:t>
        </w:r>
      </w:hyperlink>
      <w:r w:rsidRPr="006C3C8B">
        <w:rPr>
          <w:lang w:val="de-DE"/>
        </w:rPr>
        <w:t>]</w:t>
      </w:r>
      <w:r w:rsidR="002E5453" w:rsidRPr="006C3C8B">
        <w:rPr>
          <w:lang w:val="de-DE"/>
        </w:rPr>
        <w:t xml:space="preserve"> → die </w:t>
      </w:r>
      <w:r w:rsidR="002E5453" w:rsidRPr="006C3C8B">
        <w:rPr>
          <w:i/>
          <w:lang w:val="de-DE"/>
        </w:rPr>
        <w:t>Eneas</w:t>
      </w:r>
      <w:r w:rsidR="002E5453" w:rsidRPr="006C3C8B">
        <w:rPr>
          <w:lang w:val="de-DE"/>
        </w:rPr>
        <w:t>-Handschrift B</w:t>
      </w:r>
    </w:p>
    <w:p w14:paraId="2FA71CEC" w14:textId="77777777" w:rsidR="00EB31F8" w:rsidRPr="006C3C8B" w:rsidRDefault="00EB31F8" w:rsidP="00EB31F8">
      <w:pPr>
        <w:pStyle w:val="NormalWeb"/>
        <w:numPr>
          <w:ilvl w:val="0"/>
          <w:numId w:val="3"/>
        </w:numPr>
        <w:spacing w:before="0" w:beforeAutospacing="0" w:after="0" w:afterAutospacing="0"/>
        <w:ind w:left="851" w:hanging="491"/>
        <w:jc w:val="both"/>
        <w:rPr>
          <w:lang w:val="de-DE"/>
        </w:rPr>
      </w:pPr>
      <w:r w:rsidRPr="006C3C8B">
        <w:rPr>
          <w:smallCaps/>
          <w:lang w:val="de-DE"/>
        </w:rPr>
        <w:t>Haupt</w:t>
      </w:r>
      <w:r w:rsidRPr="006C3C8B">
        <w:rPr>
          <w:lang w:val="de-DE"/>
        </w:rPr>
        <w:t xml:space="preserve"> 1993, Barbara: Alexander, die Blumenmädchen und Eneas. In: Zeitschrift für deutsche Philologie 112, S. 1–36 [</w:t>
      </w:r>
      <w:hyperlink r:id="rId1345" w:history="1">
        <w:r w:rsidRPr="006C3C8B">
          <w:rPr>
            <w:rStyle w:val="Hyperlink"/>
            <w:lang w:val="de-DE"/>
          </w:rPr>
          <w:t>GVK</w:t>
        </w:r>
      </w:hyperlink>
      <w:r w:rsidRPr="006C3C8B">
        <w:rPr>
          <w:lang w:val="de-DE"/>
        </w:rPr>
        <w:t>]</w:t>
      </w:r>
    </w:p>
    <w:p w14:paraId="390D5051" w14:textId="77777777" w:rsidR="004378AC" w:rsidRPr="006C3C8B" w:rsidRDefault="004378AC" w:rsidP="004378AC">
      <w:pPr>
        <w:pStyle w:val="NormalWeb"/>
        <w:numPr>
          <w:ilvl w:val="0"/>
          <w:numId w:val="3"/>
        </w:numPr>
        <w:spacing w:before="0" w:beforeAutospacing="0" w:after="0" w:afterAutospacing="0"/>
        <w:ind w:left="851" w:hanging="491"/>
        <w:jc w:val="both"/>
        <w:rPr>
          <w:lang w:val="de-DE"/>
        </w:rPr>
      </w:pPr>
      <w:r w:rsidRPr="006C3C8B">
        <w:rPr>
          <w:smallCaps/>
          <w:lang w:val="de-DE"/>
        </w:rPr>
        <w:t>Henkel</w:t>
      </w:r>
      <w:r w:rsidRPr="006C3C8B">
        <w:rPr>
          <w:lang w:val="de-DE"/>
        </w:rPr>
        <w:t xml:space="preserve"> 1993, Nikolaus: Kurzfassungen höfischer Erzähldichtung im 13./14. Jahrhundert. Überlegungen zum Verhältnis von Textgeschichte und literarischer Interessenbildung im Mittelalter. In: Literarische Interessenbildung im Mittelalter. DFG-Symposion 1991. Hrsg. von Joachim </w:t>
      </w:r>
      <w:r w:rsidRPr="006C3C8B">
        <w:rPr>
          <w:smallCaps/>
          <w:lang w:val="de-DE"/>
        </w:rPr>
        <w:t>Heinzle</w:t>
      </w:r>
      <w:r w:rsidRPr="006C3C8B">
        <w:rPr>
          <w:lang w:val="de-DE"/>
        </w:rPr>
        <w:t xml:space="preserve">. Stuttgart, S. </w:t>
      </w:r>
      <w:r w:rsidR="00BA65DE" w:rsidRPr="006C3C8B">
        <w:rPr>
          <w:lang w:val="de-DE"/>
        </w:rPr>
        <w:t xml:space="preserve">44, </w:t>
      </w:r>
      <w:r w:rsidRPr="006C3C8B">
        <w:rPr>
          <w:lang w:val="de-DE"/>
        </w:rPr>
        <w:t>48</w:t>
      </w:r>
      <w:r w:rsidR="00BA65DE" w:rsidRPr="006C3C8B">
        <w:rPr>
          <w:lang w:val="de-DE"/>
        </w:rPr>
        <w:t>, 56f</w:t>
      </w:r>
      <w:r w:rsidRPr="006C3C8B">
        <w:rPr>
          <w:lang w:val="de-DE"/>
        </w:rPr>
        <w:t xml:space="preserve"> [</w:t>
      </w:r>
      <w:r w:rsidR="00D67DE7" w:rsidRPr="006C3C8B">
        <w:rPr>
          <w:lang w:val="de-DE"/>
        </w:rPr>
        <w:t xml:space="preserve">auszugsweise </w:t>
      </w:r>
      <w:hyperlink r:id="rId1346" w:anchor="v=onepage&amp;q&amp;f=false" w:history="1">
        <w:r w:rsidR="00D67DE7" w:rsidRPr="006C3C8B">
          <w:rPr>
            <w:rStyle w:val="Hyperlink"/>
            <w:lang w:val="de-DE"/>
          </w:rPr>
          <w:t>abrufbar</w:t>
        </w:r>
      </w:hyperlink>
      <w:r w:rsidRPr="006C3C8B">
        <w:rPr>
          <w:smallCaps/>
          <w:lang w:val="de-DE"/>
        </w:rPr>
        <w:t>]</w:t>
      </w:r>
      <w:r w:rsidRPr="006C3C8B">
        <w:rPr>
          <w:lang w:val="de-DE"/>
        </w:rPr>
        <w:t xml:space="preserve"> → die </w:t>
      </w:r>
      <w:r w:rsidRPr="006C3C8B">
        <w:rPr>
          <w:i/>
          <w:lang w:val="de-DE"/>
        </w:rPr>
        <w:t>Eneas</w:t>
      </w:r>
      <w:r w:rsidRPr="006C3C8B">
        <w:rPr>
          <w:lang w:val="de-DE"/>
        </w:rPr>
        <w:t>-Handschrift</w:t>
      </w:r>
      <w:r w:rsidR="00BF0035" w:rsidRPr="006C3C8B">
        <w:rPr>
          <w:lang w:val="de-DE"/>
        </w:rPr>
        <w:t>en</w:t>
      </w:r>
      <w:r w:rsidRPr="006C3C8B">
        <w:rPr>
          <w:lang w:val="de-DE"/>
        </w:rPr>
        <w:t xml:space="preserve"> E</w:t>
      </w:r>
      <w:r w:rsidR="00BA65DE" w:rsidRPr="006C3C8B">
        <w:rPr>
          <w:lang w:val="de-DE"/>
        </w:rPr>
        <w:t>, w</w:t>
      </w:r>
    </w:p>
    <w:p w14:paraId="4ECF114F" w14:textId="77777777" w:rsidR="00B91831" w:rsidRPr="006C3C8B" w:rsidRDefault="00B91831" w:rsidP="00B91831">
      <w:pPr>
        <w:pStyle w:val="NormalWeb"/>
        <w:numPr>
          <w:ilvl w:val="0"/>
          <w:numId w:val="3"/>
        </w:numPr>
        <w:spacing w:before="0" w:beforeAutospacing="0" w:after="0" w:afterAutospacing="0"/>
        <w:ind w:left="851" w:hanging="491"/>
        <w:jc w:val="both"/>
        <w:rPr>
          <w:lang w:val="de-DE"/>
        </w:rPr>
      </w:pPr>
      <w:r w:rsidRPr="006C3C8B">
        <w:rPr>
          <w:smallCaps/>
          <w:lang w:val="de-DE"/>
        </w:rPr>
        <w:t>Jongen/Schotel</w:t>
      </w:r>
      <w:r w:rsidRPr="006C3C8B">
        <w:rPr>
          <w:lang w:val="de-DE"/>
        </w:rPr>
        <w:t xml:space="preserve"> 1993, Ludo und Cees (Hrsg.): Hendrik van Veldeke. Servaaslegende. Maastricht [</w:t>
      </w:r>
      <w:hyperlink r:id="rId1347" w:history="1">
        <w:r w:rsidRPr="006C3C8B">
          <w:rPr>
            <w:rStyle w:val="Hyperlink"/>
            <w:lang w:val="de-DE"/>
          </w:rPr>
          <w:t>abrufbar</w:t>
        </w:r>
      </w:hyperlink>
      <w:r w:rsidRPr="006C3C8B">
        <w:rPr>
          <w:lang w:val="de-DE"/>
        </w:rPr>
        <w:t xml:space="preserve">, PDF und Transkription] → niederländische Übersetzung des </w:t>
      </w:r>
      <w:r w:rsidRPr="006C3C8B">
        <w:rPr>
          <w:i/>
          <w:lang w:val="de-DE"/>
        </w:rPr>
        <w:t>Servatius</w:t>
      </w:r>
    </w:p>
    <w:p w14:paraId="78D7F463" w14:textId="77777777" w:rsidR="005C542B" w:rsidRPr="006C3C8B" w:rsidRDefault="005C542B" w:rsidP="005C542B">
      <w:pPr>
        <w:pStyle w:val="NormalWeb"/>
        <w:numPr>
          <w:ilvl w:val="0"/>
          <w:numId w:val="3"/>
        </w:numPr>
        <w:spacing w:before="0" w:beforeAutospacing="0" w:after="0" w:afterAutospacing="0"/>
        <w:ind w:left="851" w:hanging="491"/>
        <w:jc w:val="both"/>
        <w:rPr>
          <w:lang w:val="de-DE"/>
        </w:rPr>
      </w:pPr>
      <w:r w:rsidRPr="006C3C8B">
        <w:rPr>
          <w:smallCaps/>
          <w:lang w:val="de-DE"/>
        </w:rPr>
        <w:t>Kasten</w:t>
      </w:r>
      <w:r w:rsidRPr="006C3C8B">
        <w:rPr>
          <w:lang w:val="de-DE"/>
        </w:rPr>
        <w:t>, Ingrid 1993: Heinrich von Veldeke</w:t>
      </w:r>
      <w:r w:rsidR="00C311A4" w:rsidRPr="006C3C8B">
        <w:rPr>
          <w:lang w:val="de-DE"/>
        </w:rPr>
        <w:t>,</w:t>
      </w:r>
      <w:r w:rsidRPr="006C3C8B">
        <w:rPr>
          <w:lang w:val="de-DE"/>
        </w:rPr>
        <w:t xml:space="preserve"> </w:t>
      </w:r>
      <w:r w:rsidRPr="006C3C8B">
        <w:rPr>
          <w:i/>
          <w:lang w:val="de-DE"/>
        </w:rPr>
        <w:t>Eneasroman</w:t>
      </w:r>
      <w:r w:rsidRPr="006C3C8B">
        <w:rPr>
          <w:lang w:val="de-DE"/>
        </w:rPr>
        <w:t xml:space="preserve">. In: Interpretationen. Mittelhochdeutsche Romane und Heldenepen. Hrsg. von Horst </w:t>
      </w:r>
      <w:r w:rsidRPr="006C3C8B">
        <w:rPr>
          <w:smallCaps/>
          <w:lang w:val="de-DE"/>
        </w:rPr>
        <w:t>Brunner</w:t>
      </w:r>
      <w:r w:rsidRPr="006C3C8B">
        <w:rPr>
          <w:lang w:val="de-DE"/>
        </w:rPr>
        <w:t>. Stuttgart (= Universal-Bibliothek 8914), S. 75–96 [</w:t>
      </w:r>
      <w:hyperlink r:id="rId1348" w:history="1">
        <w:r w:rsidRPr="006C3C8B">
          <w:rPr>
            <w:rStyle w:val="Hyperlink"/>
            <w:lang w:val="de-DE"/>
          </w:rPr>
          <w:t>GVK</w:t>
        </w:r>
      </w:hyperlink>
      <w:r w:rsidRPr="006C3C8B">
        <w:rPr>
          <w:lang w:val="de-DE"/>
        </w:rPr>
        <w:t>]; 2011 [</w:t>
      </w:r>
      <w:hyperlink r:id="rId1349" w:history="1">
        <w:r w:rsidRPr="006C3C8B">
          <w:rPr>
            <w:rStyle w:val="Hyperlink"/>
            <w:lang w:val="de-DE"/>
          </w:rPr>
          <w:t>GVK</w:t>
        </w:r>
      </w:hyperlink>
      <w:r w:rsidRPr="006C3C8B">
        <w:rPr>
          <w:lang w:val="de-DE"/>
        </w:rPr>
        <w:t>]</w:t>
      </w:r>
      <w:r w:rsidR="00494394" w:rsidRPr="006C3C8B">
        <w:rPr>
          <w:lang w:val="de-DE"/>
        </w:rPr>
        <w:t xml:space="preserve"> </w:t>
      </w:r>
    </w:p>
    <w:p w14:paraId="0FC7815D" w14:textId="77777777" w:rsidR="008A410C" w:rsidRPr="006C3C8B" w:rsidRDefault="00A53CD2" w:rsidP="008A410C">
      <w:pPr>
        <w:pStyle w:val="NormalWeb"/>
        <w:numPr>
          <w:ilvl w:val="0"/>
          <w:numId w:val="3"/>
        </w:numPr>
        <w:spacing w:before="0" w:beforeAutospacing="0" w:after="0" w:afterAutospacing="0"/>
        <w:ind w:left="851" w:hanging="491"/>
        <w:jc w:val="both"/>
        <w:rPr>
          <w:lang w:val="de-DE"/>
        </w:rPr>
      </w:pPr>
      <w:r w:rsidRPr="006C3C8B">
        <w:rPr>
          <w:smallCaps/>
          <w:lang w:val="de-DE"/>
        </w:rPr>
        <w:t>Kistler</w:t>
      </w:r>
      <w:r w:rsidRPr="006C3C8B">
        <w:rPr>
          <w:lang w:val="de-DE"/>
        </w:rPr>
        <w:t xml:space="preserve"> 1993, Renate: Heinrich von Veldeke und Ovid. Tübingen (= Hermaea 71) [bedingt </w:t>
      </w:r>
      <w:hyperlink r:id="rId1350" w:history="1">
        <w:r w:rsidRPr="006C3C8B">
          <w:rPr>
            <w:rStyle w:val="Hyperlink"/>
            <w:lang w:val="de-DE"/>
          </w:rPr>
          <w:t>abrufbar</w:t>
        </w:r>
      </w:hyperlink>
      <w:r w:rsidRPr="006C3C8B">
        <w:rPr>
          <w:lang w:val="de-DE"/>
        </w:rPr>
        <w:t>]</w:t>
      </w:r>
      <w:r w:rsidR="008A410C" w:rsidRPr="006C3C8B">
        <w:rPr>
          <w:lang w:val="de-DE"/>
        </w:rPr>
        <w:t xml:space="preserve"> → Rezension</w:t>
      </w:r>
      <w:r w:rsidR="00D67DE7" w:rsidRPr="006C3C8B">
        <w:rPr>
          <w:lang w:val="de-DE"/>
        </w:rPr>
        <w:t>:</w:t>
      </w:r>
      <w:r w:rsidR="008A410C" w:rsidRPr="006C3C8B">
        <w:rPr>
          <w:lang w:val="de-DE"/>
        </w:rPr>
        <w:t xml:space="preserve"> </w:t>
      </w:r>
      <w:r w:rsidR="008A410C" w:rsidRPr="006C3C8B">
        <w:rPr>
          <w:smallCaps/>
          <w:lang w:val="de-DE"/>
        </w:rPr>
        <w:t>Bastert</w:t>
      </w:r>
      <w:r w:rsidR="008A410C" w:rsidRPr="006C3C8B">
        <w:rPr>
          <w:lang w:val="de-DE"/>
        </w:rPr>
        <w:t xml:space="preserve"> 1994a</w:t>
      </w:r>
    </w:p>
    <w:p w14:paraId="73BA88F3"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Mertens</w:t>
      </w:r>
      <w:r w:rsidRPr="006C3C8B">
        <w:rPr>
          <w:lang w:val="de-DE"/>
        </w:rPr>
        <w:t xml:space="preserve"> 1993, Volker: Intertristanisches –</w:t>
      </w:r>
      <w:r w:rsidR="00D67DE7" w:rsidRPr="006C3C8B">
        <w:rPr>
          <w:lang w:val="de-DE"/>
        </w:rPr>
        <w:t xml:space="preserve"> </w:t>
      </w:r>
      <w:r w:rsidRPr="006C3C8B">
        <w:rPr>
          <w:lang w:val="de-DE"/>
        </w:rPr>
        <w:t xml:space="preserve">Tristan-Lieder von Chretien de Troyes, Bernger von Horheim und Heinrich von Veldeke. In: Kultureller Wandel und die Germanistik in der Bundesrepublik. 3. Teil. Methodenkonkurrenz in der germanistischen Praxis. Hrsg. von Johannes </w:t>
      </w:r>
      <w:r w:rsidRPr="006C3C8B">
        <w:rPr>
          <w:smallCaps/>
          <w:lang w:val="de-DE"/>
        </w:rPr>
        <w:t>Janota</w:t>
      </w:r>
      <w:r w:rsidRPr="006C3C8B">
        <w:rPr>
          <w:lang w:val="de-DE"/>
        </w:rPr>
        <w:t>. Tübingen, S. 37–55 [</w:t>
      </w:r>
      <w:hyperlink r:id="rId1351" w:history="1">
        <w:r w:rsidRPr="006C3C8B">
          <w:rPr>
            <w:rStyle w:val="Hyperlink"/>
            <w:lang w:val="de-DE"/>
          </w:rPr>
          <w:t>GVK</w:t>
        </w:r>
      </w:hyperlink>
      <w:r w:rsidRPr="006C3C8B">
        <w:rPr>
          <w:lang w:val="de-DE"/>
        </w:rPr>
        <w:t>]</w:t>
      </w:r>
    </w:p>
    <w:p w14:paraId="5624CD02" w14:textId="77777777" w:rsidR="00B91831" w:rsidRPr="006C3C8B" w:rsidRDefault="00E3783C" w:rsidP="00B91831">
      <w:pPr>
        <w:pStyle w:val="NormalWeb"/>
        <w:numPr>
          <w:ilvl w:val="0"/>
          <w:numId w:val="3"/>
        </w:numPr>
        <w:spacing w:before="0" w:beforeAutospacing="0" w:after="0" w:afterAutospacing="0"/>
        <w:ind w:left="851" w:hanging="491"/>
        <w:jc w:val="both"/>
        <w:rPr>
          <w:lang w:val="de-DE"/>
        </w:rPr>
      </w:pPr>
      <w:r w:rsidRPr="006C3C8B">
        <w:rPr>
          <w:smallCaps/>
          <w:lang w:val="de-DE"/>
        </w:rPr>
        <w:t>Müller/Weiss</w:t>
      </w:r>
      <w:r w:rsidRPr="006C3C8B">
        <w:rPr>
          <w:lang w:val="de-DE"/>
        </w:rPr>
        <w:t xml:space="preserve"> 1993</w:t>
      </w:r>
      <w:r w:rsidR="00CF78B4" w:rsidRPr="006C3C8B">
        <w:rPr>
          <w:lang w:val="de-DE"/>
        </w:rPr>
        <w:t>,</w:t>
      </w:r>
      <w:r w:rsidRPr="006C3C8B">
        <w:rPr>
          <w:lang w:val="de-DE"/>
        </w:rPr>
        <w:t xml:space="preserve"> Ulrich und Gerlinde (Hrsg.): Deutsche Gedichte des Mittelalters, Mittelhochdeutsch / Neuhochdeutsch, ausgewählt, übersetzt und erläutert von U</w:t>
      </w:r>
      <w:r w:rsidR="00B91831" w:rsidRPr="006C3C8B">
        <w:rPr>
          <w:lang w:val="de-DE"/>
        </w:rPr>
        <w:t>.</w:t>
      </w:r>
      <w:r w:rsidRPr="006C3C8B">
        <w:rPr>
          <w:lang w:val="de-DE"/>
        </w:rPr>
        <w:t>M. in Zusammenarbeit mit G</w:t>
      </w:r>
      <w:r w:rsidR="00B91831" w:rsidRPr="006C3C8B">
        <w:rPr>
          <w:lang w:val="de-DE"/>
        </w:rPr>
        <w:t>.</w:t>
      </w:r>
      <w:r w:rsidRPr="006C3C8B">
        <w:rPr>
          <w:lang w:val="de-DE"/>
        </w:rPr>
        <w:t>W. Stuttgart (= Universal-Bibliothek 8849), S. 89–91 [</w:t>
      </w:r>
      <w:hyperlink r:id="rId1352"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2009 [</w:t>
      </w:r>
      <w:hyperlink r:id="rId1353" w:history="1">
        <w:r w:rsidRPr="006C3C8B">
          <w:rPr>
            <w:rStyle w:val="Hyperlink"/>
            <w:lang w:val="de-DE"/>
          </w:rPr>
          <w:t>GVK</w:t>
        </w:r>
      </w:hyperlink>
      <w:r w:rsidRPr="006C3C8B">
        <w:rPr>
          <w:lang w:val="de-DE"/>
        </w:rPr>
        <w:t>] → neuhochdeutche Übersetzung zweier Lieder (Nr. VI</w:t>
      </w:r>
      <w:r w:rsidR="00B91831" w:rsidRPr="006C3C8B">
        <w:rPr>
          <w:lang w:val="de-DE"/>
        </w:rPr>
        <w:t>,</w:t>
      </w:r>
      <w:r w:rsidRPr="006C3C8B">
        <w:rPr>
          <w:lang w:val="de-DE"/>
        </w:rPr>
        <w:t xml:space="preserve"> IX)</w:t>
      </w:r>
    </w:p>
    <w:p w14:paraId="5CD9B3F2" w14:textId="4AE00D4D" w:rsidR="008A410C" w:rsidRPr="006C3C8B" w:rsidRDefault="005C542B" w:rsidP="008A410C">
      <w:pPr>
        <w:pStyle w:val="NormalWeb"/>
        <w:numPr>
          <w:ilvl w:val="0"/>
          <w:numId w:val="3"/>
        </w:numPr>
        <w:spacing w:before="0" w:beforeAutospacing="0" w:after="0" w:afterAutospacing="0"/>
        <w:ind w:left="851" w:hanging="491"/>
        <w:jc w:val="both"/>
        <w:rPr>
          <w:lang w:val="de-DE"/>
        </w:rPr>
      </w:pPr>
      <w:r w:rsidRPr="006C3C8B">
        <w:rPr>
          <w:smallCaps/>
          <w:lang w:val="de-DE"/>
        </w:rPr>
        <w:t>Willaert</w:t>
      </w:r>
      <w:r w:rsidRPr="006C3C8B">
        <w:rPr>
          <w:lang w:val="de-DE"/>
        </w:rPr>
        <w:t xml:space="preserve"> 1993, Frank: 1174: Hendrik van Veldeke wordt de werktekst van zijn eigen Eneasroman ontstolen. De Franse hofliteratuur via het Maasland in het Duitse rijk. In: Nederlandse </w:t>
      </w:r>
      <w:r w:rsidR="00166167">
        <w:rPr>
          <w:lang w:val="de-DE"/>
        </w:rPr>
        <w:t>L</w:t>
      </w:r>
      <w:r w:rsidRPr="006C3C8B">
        <w:rPr>
          <w:lang w:val="de-DE"/>
        </w:rPr>
        <w:t xml:space="preserve">iteratuur, een geschiedenis. Hrsg. von Maria A. </w:t>
      </w:r>
      <w:r w:rsidRPr="006C3C8B">
        <w:rPr>
          <w:smallCaps/>
          <w:lang w:val="de-DE"/>
        </w:rPr>
        <w:t>Schenkeveld-van der Dussen</w:t>
      </w:r>
      <w:r w:rsidRPr="006C3C8B">
        <w:rPr>
          <w:lang w:val="de-DE"/>
        </w:rPr>
        <w:t>. Groningen, S. 6–11 [</w:t>
      </w:r>
      <w:hyperlink r:id="rId1354" w:history="1">
        <w:r w:rsidRPr="006C3C8B">
          <w:rPr>
            <w:rStyle w:val="Hyperlink"/>
            <w:lang w:val="de-DE"/>
          </w:rPr>
          <w:t>GVK</w:t>
        </w:r>
      </w:hyperlink>
      <w:r w:rsidRPr="006C3C8B">
        <w:rPr>
          <w:lang w:val="de-DE"/>
        </w:rPr>
        <w:t>]</w:t>
      </w:r>
    </w:p>
    <w:p w14:paraId="26D92C2C" w14:textId="77777777" w:rsidR="008A410C" w:rsidRPr="006C3C8B" w:rsidRDefault="008A410C" w:rsidP="008A410C">
      <w:pPr>
        <w:pStyle w:val="NormalWeb"/>
        <w:numPr>
          <w:ilvl w:val="0"/>
          <w:numId w:val="3"/>
        </w:numPr>
        <w:spacing w:before="0" w:beforeAutospacing="0" w:after="0" w:afterAutospacing="0"/>
        <w:ind w:left="851" w:hanging="491"/>
        <w:jc w:val="both"/>
        <w:rPr>
          <w:lang w:val="de-DE"/>
        </w:rPr>
      </w:pPr>
      <w:r w:rsidRPr="006C3C8B">
        <w:rPr>
          <w:smallCaps/>
          <w:lang w:val="de-DE"/>
        </w:rPr>
        <w:t>Bastert</w:t>
      </w:r>
      <w:r w:rsidRPr="006C3C8B">
        <w:rPr>
          <w:lang w:val="de-DE"/>
        </w:rPr>
        <w:t xml:space="preserve"> 1994a, Bernd: Rezension zu </w:t>
      </w:r>
      <w:r w:rsidRPr="006C3C8B">
        <w:rPr>
          <w:smallCaps/>
          <w:lang w:val="de-DE"/>
        </w:rPr>
        <w:t>Kistler</w:t>
      </w:r>
      <w:r w:rsidRPr="006C3C8B">
        <w:rPr>
          <w:lang w:val="de-DE"/>
        </w:rPr>
        <w:t xml:space="preserve"> 1993. In: Zeitschrift für deutsches Altertum 123, S. 236–243 [bedingt </w:t>
      </w:r>
      <w:hyperlink r:id="rId1355" w:history="1">
        <w:r w:rsidRPr="006C3C8B">
          <w:rPr>
            <w:rStyle w:val="Hyperlink"/>
            <w:lang w:val="de-DE"/>
          </w:rPr>
          <w:t>abrufbar</w:t>
        </w:r>
      </w:hyperlink>
      <w:r w:rsidRPr="006C3C8B">
        <w:rPr>
          <w:lang w:val="de-DE"/>
        </w:rPr>
        <w:t>]</w:t>
      </w:r>
    </w:p>
    <w:p w14:paraId="748064FB" w14:textId="77777777" w:rsidR="008A410C" w:rsidRPr="006C3C8B" w:rsidRDefault="008A410C" w:rsidP="008A410C">
      <w:pPr>
        <w:pStyle w:val="NormalWeb"/>
        <w:numPr>
          <w:ilvl w:val="0"/>
          <w:numId w:val="3"/>
        </w:numPr>
        <w:spacing w:before="0" w:beforeAutospacing="0" w:after="0" w:afterAutospacing="0"/>
        <w:ind w:left="851" w:hanging="491"/>
        <w:jc w:val="both"/>
        <w:rPr>
          <w:lang w:val="de-DE"/>
        </w:rPr>
      </w:pPr>
      <w:r w:rsidRPr="006C3C8B">
        <w:rPr>
          <w:smallCaps/>
          <w:lang w:val="de-DE"/>
        </w:rPr>
        <w:t>Bastert</w:t>
      </w:r>
      <w:r w:rsidRPr="006C3C8B">
        <w:rPr>
          <w:lang w:val="de-DE"/>
        </w:rPr>
        <w:t xml:space="preserve"> 1994b, Bernd: </w:t>
      </w:r>
      <w:r w:rsidRPr="006C3C8B">
        <w:rPr>
          <w:i/>
          <w:lang w:val="de-DE"/>
        </w:rPr>
        <w:t>dô si der lantgrâve nam</w:t>
      </w:r>
      <w:r w:rsidRPr="006C3C8B">
        <w:rPr>
          <w:lang w:val="de-DE"/>
        </w:rPr>
        <w:t xml:space="preserve">. Zur ‚Klever Hochzeit‘ und der Genese des Eneas-Romans. In: Zeitschrift für deutsches Altertum 123, S. 253–273 [bedingt </w:t>
      </w:r>
      <w:hyperlink r:id="rId1356" w:history="1">
        <w:r w:rsidRPr="006C3C8B">
          <w:rPr>
            <w:rStyle w:val="Hyperlink"/>
            <w:lang w:val="de-DE"/>
          </w:rPr>
          <w:t>abrufbar</w:t>
        </w:r>
      </w:hyperlink>
      <w:r w:rsidRPr="006C3C8B">
        <w:rPr>
          <w:lang w:val="de-DE"/>
        </w:rPr>
        <w:t>]</w:t>
      </w:r>
    </w:p>
    <w:p w14:paraId="7CAED895" w14:textId="77777777" w:rsidR="007F7653" w:rsidRPr="006C3C8B" w:rsidRDefault="007F7653" w:rsidP="00A53CD2">
      <w:pPr>
        <w:pStyle w:val="NormalWeb"/>
        <w:numPr>
          <w:ilvl w:val="0"/>
          <w:numId w:val="3"/>
        </w:numPr>
        <w:spacing w:before="0" w:beforeAutospacing="0" w:after="0" w:afterAutospacing="0"/>
        <w:ind w:left="851" w:hanging="491"/>
        <w:jc w:val="both"/>
        <w:rPr>
          <w:lang w:val="de-DE"/>
        </w:rPr>
      </w:pPr>
      <w:r w:rsidRPr="006C3C8B">
        <w:rPr>
          <w:smallCaps/>
          <w:lang w:val="de-DE"/>
        </w:rPr>
        <w:t>Bastert</w:t>
      </w:r>
      <w:r w:rsidRPr="006C3C8B">
        <w:rPr>
          <w:lang w:val="de-DE"/>
        </w:rPr>
        <w:t xml:space="preserve"> 1994</w:t>
      </w:r>
      <w:r w:rsidR="008A410C" w:rsidRPr="006C3C8B">
        <w:rPr>
          <w:lang w:val="de-DE"/>
        </w:rPr>
        <w:t>c</w:t>
      </w:r>
      <w:r w:rsidRPr="006C3C8B">
        <w:rPr>
          <w:lang w:val="de-DE"/>
        </w:rPr>
        <w:t>, Bernd: Möglichkeiten der Minnelyrik. Das Beispiel Heinrich von Veldeke. In: Zeitschrift für deutsche Philologie 113, S. 321–344 [</w:t>
      </w:r>
      <w:hyperlink r:id="rId1357" w:history="1">
        <w:r w:rsidRPr="006C3C8B">
          <w:rPr>
            <w:rStyle w:val="Hyperlink"/>
            <w:lang w:val="de-DE"/>
          </w:rPr>
          <w:t>GVK</w:t>
        </w:r>
      </w:hyperlink>
      <w:r w:rsidRPr="006C3C8B">
        <w:rPr>
          <w:lang w:val="de-DE"/>
        </w:rPr>
        <w:t>]</w:t>
      </w:r>
    </w:p>
    <w:p w14:paraId="5AB7BF71" w14:textId="77777777" w:rsidR="00890DE0" w:rsidRPr="006C3C8B" w:rsidRDefault="0080260A" w:rsidP="00890DE0">
      <w:pPr>
        <w:pStyle w:val="NormalWeb"/>
        <w:numPr>
          <w:ilvl w:val="0"/>
          <w:numId w:val="3"/>
        </w:numPr>
        <w:spacing w:before="0" w:beforeAutospacing="0" w:after="0" w:afterAutospacing="0"/>
        <w:ind w:left="851" w:hanging="491"/>
        <w:jc w:val="both"/>
        <w:rPr>
          <w:lang w:val="de-DE"/>
        </w:rPr>
      </w:pPr>
      <w:r w:rsidRPr="006C3C8B">
        <w:rPr>
          <w:smallCaps/>
          <w:lang w:val="de-DE"/>
        </w:rPr>
        <w:t>Bentzinger/</w:t>
      </w:r>
      <w:r w:rsidR="00890DE0" w:rsidRPr="006C3C8B">
        <w:rPr>
          <w:smallCaps/>
          <w:lang w:val="de-DE"/>
        </w:rPr>
        <w:t>Splett</w:t>
      </w:r>
      <w:r w:rsidR="00890DE0" w:rsidRPr="006C3C8B">
        <w:rPr>
          <w:lang w:val="de-DE"/>
        </w:rPr>
        <w:t xml:space="preserve"> 1994, Rudolf und Jochen (Hrsg.): Gabriele Schieb. Ausgewählte Schriften zur deutschen und niederländischen Sprach- und Literaturgeschichte. Gedenkschrift zu ihrem 75. Geburtstag. Göppingen (= Göppinger Arbeiten zur Germanistik 601) [</w:t>
      </w:r>
      <w:hyperlink r:id="rId1358" w:history="1">
        <w:r w:rsidR="00890DE0" w:rsidRPr="006C3C8B">
          <w:rPr>
            <w:rStyle w:val="Hyperlink"/>
            <w:lang w:val="de-DE"/>
          </w:rPr>
          <w:t>GVK</w:t>
        </w:r>
      </w:hyperlink>
      <w:r w:rsidR="00890DE0" w:rsidRPr="006C3C8B">
        <w:rPr>
          <w:lang w:val="de-DE"/>
        </w:rPr>
        <w:t xml:space="preserve">] → Wiederabdruck von </w:t>
      </w:r>
      <w:r w:rsidR="00890DE0" w:rsidRPr="006C3C8B">
        <w:rPr>
          <w:smallCaps/>
          <w:lang w:val="de-DE"/>
        </w:rPr>
        <w:t>Schieb</w:t>
      </w:r>
      <w:r w:rsidR="00890DE0" w:rsidRPr="006C3C8B">
        <w:rPr>
          <w:lang w:val="de-DE"/>
        </w:rPr>
        <w:t xml:space="preserve"> 1965b, </w:t>
      </w:r>
      <w:r w:rsidR="00890DE0" w:rsidRPr="006C3C8B">
        <w:rPr>
          <w:smallCaps/>
          <w:noProof/>
          <w:lang w:val="de-DE"/>
        </w:rPr>
        <w:t>Schieb</w:t>
      </w:r>
      <w:r w:rsidR="00890DE0" w:rsidRPr="006C3C8B">
        <w:rPr>
          <w:noProof/>
          <w:lang w:val="de-DE"/>
        </w:rPr>
        <w:t xml:space="preserve"> 1972a,</w:t>
      </w:r>
      <w:r w:rsidR="00890DE0" w:rsidRPr="006C3C8B">
        <w:rPr>
          <w:smallCaps/>
          <w:noProof/>
          <w:lang w:val="de-DE"/>
        </w:rPr>
        <w:t xml:space="preserve"> Schieb</w:t>
      </w:r>
      <w:r w:rsidR="00890DE0" w:rsidRPr="006C3C8B">
        <w:rPr>
          <w:noProof/>
          <w:lang w:val="de-DE"/>
        </w:rPr>
        <w:t xml:space="preserve"> 1972b</w:t>
      </w:r>
    </w:p>
    <w:p w14:paraId="563840DE"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Deist</w:t>
      </w:r>
      <w:r w:rsidRPr="006C3C8B">
        <w:rPr>
          <w:lang w:val="de-DE"/>
        </w:rPr>
        <w:t xml:space="preserve"> 1994, Rosemarie: The Kiss of Ascanius in Vergil’s </w:t>
      </w:r>
      <w:r w:rsidRPr="006C3C8B">
        <w:rPr>
          <w:i/>
          <w:lang w:val="de-DE"/>
        </w:rPr>
        <w:t>Aeneid</w:t>
      </w:r>
      <w:r w:rsidRPr="006C3C8B">
        <w:rPr>
          <w:lang w:val="de-DE"/>
        </w:rPr>
        <w:t xml:space="preserve">, the </w:t>
      </w:r>
      <w:r w:rsidR="00AF09BB" w:rsidRPr="006C3C8B">
        <w:rPr>
          <w:i/>
          <w:lang w:val="de-DE"/>
        </w:rPr>
        <w:t>Roman d’Ene</w:t>
      </w:r>
      <w:r w:rsidRPr="006C3C8B">
        <w:rPr>
          <w:i/>
          <w:lang w:val="de-DE"/>
        </w:rPr>
        <w:t>as</w:t>
      </w:r>
      <w:r w:rsidRPr="006C3C8B">
        <w:rPr>
          <w:lang w:val="de-DE"/>
        </w:rPr>
        <w:t>, and Heinrich von Veldeke’s</w:t>
      </w:r>
      <w:r w:rsidR="00494394" w:rsidRPr="006C3C8B">
        <w:rPr>
          <w:lang w:val="de-DE"/>
        </w:rPr>
        <w:t xml:space="preserve"> </w:t>
      </w:r>
      <w:r w:rsidRPr="006C3C8B">
        <w:rPr>
          <w:i/>
          <w:lang w:val="de-DE"/>
        </w:rPr>
        <w:t>Eneide</w:t>
      </w:r>
      <w:r w:rsidRPr="006C3C8B">
        <w:rPr>
          <w:lang w:val="de-DE"/>
        </w:rPr>
        <w:t xml:space="preserve">. In: The German Quarterly 67, S. 463–469 [bedingt </w:t>
      </w:r>
      <w:hyperlink r:id="rId1359" w:history="1">
        <w:r w:rsidRPr="006C3C8B">
          <w:rPr>
            <w:rStyle w:val="Hyperlink"/>
            <w:lang w:val="de-DE"/>
          </w:rPr>
          <w:t>abrufbar</w:t>
        </w:r>
      </w:hyperlink>
      <w:r w:rsidRPr="006C3C8B">
        <w:rPr>
          <w:lang w:val="de-DE"/>
        </w:rPr>
        <w:t>]</w:t>
      </w:r>
    </w:p>
    <w:p w14:paraId="471D774A"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Ignasiak</w:t>
      </w:r>
      <w:r w:rsidRPr="006C3C8B">
        <w:rPr>
          <w:lang w:val="de-DE"/>
        </w:rPr>
        <w:t xml:space="preserve"> 1994, Detlef: Von Veldeke bis van de Velde: Thüringen – Niederlande/Belgien. Kulturelle Beziehungen seit mehr als 800 Jahren. Erfurt (= Thüringen, Blätter zur Landeskunde)</w:t>
      </w:r>
      <w:r w:rsidR="00494394" w:rsidRPr="006C3C8B">
        <w:rPr>
          <w:lang w:val="de-DE"/>
        </w:rPr>
        <w:t xml:space="preserve"> </w:t>
      </w:r>
      <w:r w:rsidRPr="006C3C8B">
        <w:rPr>
          <w:lang w:val="de-DE"/>
        </w:rPr>
        <w:t>[</w:t>
      </w:r>
      <w:hyperlink r:id="rId1360" w:history="1">
        <w:r w:rsidRPr="006C3C8B">
          <w:rPr>
            <w:rStyle w:val="Hyperlink"/>
            <w:lang w:val="de-DE"/>
          </w:rPr>
          <w:t>WorldCat</w:t>
        </w:r>
      </w:hyperlink>
      <w:r w:rsidRPr="006C3C8B">
        <w:rPr>
          <w:lang w:val="de-DE"/>
        </w:rPr>
        <w:t>] → Heft von acht Seiten</w:t>
      </w:r>
    </w:p>
    <w:p w14:paraId="50762846"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Jongen</w:t>
      </w:r>
      <w:r w:rsidRPr="006C3C8B">
        <w:rPr>
          <w:lang w:val="de-DE"/>
        </w:rPr>
        <w:t xml:space="preserve"> 1994, Ludo: Sint Servaas tussen feit en fictie. Hendrik van Veldeke en de hagiografische traditie. In: Literatuur 11, S. 290–296 [</w:t>
      </w:r>
      <w:hyperlink r:id="rId1361" w:history="1">
        <w:r w:rsidRPr="006C3C8B">
          <w:rPr>
            <w:rStyle w:val="Hyperlink"/>
            <w:lang w:val="de-DE"/>
          </w:rPr>
          <w:t>abrufbar</w:t>
        </w:r>
      </w:hyperlink>
      <w:r w:rsidRPr="006C3C8B">
        <w:rPr>
          <w:lang w:val="de-DE"/>
        </w:rPr>
        <w:t>, PDF und Transkription]</w:t>
      </w:r>
    </w:p>
    <w:p w14:paraId="5FF3EFD4" w14:textId="77777777" w:rsidR="0080260A" w:rsidRPr="006C3C8B" w:rsidRDefault="0080260A" w:rsidP="0080260A">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Miklautsch</w:t>
      </w:r>
      <w:r w:rsidRPr="006C3C8B">
        <w:rPr>
          <w:lang w:val="de-DE"/>
        </w:rPr>
        <w:t xml:space="preserve"> 1994, Lydia:</w:t>
      </w:r>
      <w:r w:rsidR="00C7341F" w:rsidRPr="006C3C8B">
        <w:rPr>
          <w:lang w:val="de-DE"/>
        </w:rPr>
        <w:t xml:space="preserve"> </w:t>
      </w:r>
      <w:r w:rsidRPr="006C3C8B">
        <w:rPr>
          <w:lang w:val="de-DE"/>
        </w:rPr>
        <w:t xml:space="preserve">Mutter-Tochter-Gespräche. Konstituierung von Rollen in Gottfrieds Tristan und Veldekes Eneide und deren Verweigerung bei Neidhart. In: Personenbeziehungen in der mittelalterlichen Literatur. Hrsg. von Helmut </w:t>
      </w:r>
      <w:r w:rsidRPr="006C3C8B">
        <w:rPr>
          <w:smallCaps/>
          <w:lang w:val="de-DE"/>
        </w:rPr>
        <w:t>Brall</w:t>
      </w:r>
      <w:r w:rsidRPr="006C3C8B">
        <w:rPr>
          <w:lang w:val="de-DE"/>
        </w:rPr>
        <w:t xml:space="preserve"> [u.a.]. Düsseldorf (= Studia humaniora 25), S. 89–107 [</w:t>
      </w:r>
      <w:hyperlink r:id="rId1362" w:history="1">
        <w:r w:rsidRPr="006C3C8B">
          <w:rPr>
            <w:rStyle w:val="Hyperlink"/>
            <w:lang w:val="de-DE"/>
          </w:rPr>
          <w:t>GVK</w:t>
        </w:r>
      </w:hyperlink>
      <w:r w:rsidRPr="006C3C8B">
        <w:rPr>
          <w:lang w:val="de-DE"/>
        </w:rPr>
        <w:t>]</w:t>
      </w:r>
    </w:p>
    <w:p w14:paraId="2C446F29" w14:textId="77777777" w:rsidR="004D0A77" w:rsidRPr="006C3C8B" w:rsidRDefault="004011E6" w:rsidP="004D0A77">
      <w:pPr>
        <w:pStyle w:val="NormalWeb"/>
        <w:numPr>
          <w:ilvl w:val="0"/>
          <w:numId w:val="3"/>
        </w:numPr>
        <w:spacing w:before="0" w:beforeAutospacing="0" w:after="0" w:afterAutospacing="0"/>
        <w:ind w:left="851" w:hanging="491"/>
        <w:jc w:val="both"/>
        <w:rPr>
          <w:lang w:val="de-DE"/>
        </w:rPr>
      </w:pPr>
      <w:r w:rsidRPr="006C3C8B">
        <w:rPr>
          <w:smallCaps/>
          <w:lang w:val="de-DE"/>
        </w:rPr>
        <w:t>Schröder</w:t>
      </w:r>
      <w:r w:rsidRPr="006C3C8B">
        <w:rPr>
          <w:lang w:val="de-DE"/>
        </w:rPr>
        <w:t xml:space="preserve"> 1994</w:t>
      </w:r>
      <w:r w:rsidR="00B91831" w:rsidRPr="006C3C8B">
        <w:rPr>
          <w:lang w:val="de-DE"/>
        </w:rPr>
        <w:t>,</w:t>
      </w:r>
      <w:r w:rsidRPr="006C3C8B">
        <w:rPr>
          <w:lang w:val="de-DE"/>
        </w:rPr>
        <w:t xml:space="preserve"> Werner: Der Eneasroman Heinrichs von Veldeke deutsch. Stuttgart (= Sitzungsberichte der Wissenschaftlichen Gesellschaft an der Johann-Wolfgang-Goethe-Un</w:t>
      </w:r>
      <w:r w:rsidR="00BB64BB" w:rsidRPr="006C3C8B">
        <w:rPr>
          <w:lang w:val="de-DE"/>
        </w:rPr>
        <w:t>iversität Frankfurt am Main 32,</w:t>
      </w:r>
      <w:r w:rsidRPr="006C3C8B">
        <w:rPr>
          <w:lang w:val="de-DE"/>
        </w:rPr>
        <w:t>1) [</w:t>
      </w:r>
      <w:hyperlink r:id="rId1363" w:history="1">
        <w:r w:rsidRPr="006C3C8B">
          <w:rPr>
            <w:rStyle w:val="Hyperlink"/>
            <w:lang w:val="de-DE"/>
          </w:rPr>
          <w:t>GVK</w:t>
        </w:r>
      </w:hyperlink>
      <w:r w:rsidRPr="006C3C8B">
        <w:rPr>
          <w:lang w:val="de-DE"/>
        </w:rPr>
        <w:t>]</w:t>
      </w:r>
      <w:r w:rsidR="004D0A77" w:rsidRPr="006C3C8B">
        <w:rPr>
          <w:lang w:val="de-DE"/>
        </w:rPr>
        <w:t xml:space="preserve">; </w:t>
      </w:r>
      <w:r w:rsidR="009A7BB8" w:rsidRPr="006C3C8B">
        <w:rPr>
          <w:lang w:val="de-DE"/>
        </w:rPr>
        <w:t>wieder</w:t>
      </w:r>
      <w:r w:rsidR="004D0A77" w:rsidRPr="006C3C8B">
        <w:rPr>
          <w:lang w:val="de-DE"/>
        </w:rPr>
        <w:t xml:space="preserve"> in: Critica selecta. Zu neuen Ausgaben mittelhochdeutscher und frühneuhochdeutscher Texte. Werner Schröder. Hrsg. von Wolfgang </w:t>
      </w:r>
      <w:r w:rsidR="004D0A77" w:rsidRPr="006C3C8B">
        <w:rPr>
          <w:smallCaps/>
          <w:lang w:val="de-DE"/>
        </w:rPr>
        <w:t>Maaz</w:t>
      </w:r>
      <w:r w:rsidR="004D0A77" w:rsidRPr="006C3C8B">
        <w:rPr>
          <w:lang w:val="de-DE"/>
        </w:rPr>
        <w:t xml:space="preserve"> und Fritz </w:t>
      </w:r>
      <w:r w:rsidR="004D0A77" w:rsidRPr="006C3C8B">
        <w:rPr>
          <w:smallCaps/>
          <w:lang w:val="de-DE"/>
        </w:rPr>
        <w:t>Wagner</w:t>
      </w:r>
      <w:r w:rsidR="004D0A77" w:rsidRPr="006C3C8B">
        <w:rPr>
          <w:lang w:val="de-DE"/>
        </w:rPr>
        <w:t>. Hildesheim 1999 (= Spolia Berolinensia 14), S. 45–64 [</w:t>
      </w:r>
      <w:hyperlink r:id="rId1364" w:history="1">
        <w:r w:rsidR="004D0A77" w:rsidRPr="006C3C8B">
          <w:rPr>
            <w:rStyle w:val="Hyperlink"/>
            <w:lang w:val="de-DE"/>
          </w:rPr>
          <w:t>GVK</w:t>
        </w:r>
      </w:hyperlink>
      <w:r w:rsidR="004D0A77" w:rsidRPr="006C3C8B">
        <w:rPr>
          <w:lang w:val="de-DE"/>
        </w:rPr>
        <w:t>]</w:t>
      </w:r>
      <w:r w:rsidR="0031704F" w:rsidRPr="006C3C8B">
        <w:rPr>
          <w:lang w:val="de-DE"/>
        </w:rPr>
        <w:t xml:space="preserve"> → kritische Reaktion auf die diplomatische Ausgabe </w:t>
      </w:r>
      <w:r w:rsidR="0031704F" w:rsidRPr="006C3C8B">
        <w:rPr>
          <w:smallCaps/>
          <w:lang w:val="de-DE"/>
        </w:rPr>
        <w:t>Fromm</w:t>
      </w:r>
      <w:r w:rsidR="0031704F" w:rsidRPr="006C3C8B">
        <w:rPr>
          <w:lang w:val="de-DE"/>
        </w:rPr>
        <w:t xml:space="preserve"> 1994a</w:t>
      </w:r>
    </w:p>
    <w:p w14:paraId="586934E3" w14:textId="77777777" w:rsidR="000248FC" w:rsidRPr="006C3C8B" w:rsidRDefault="000248FC" w:rsidP="000248FC">
      <w:pPr>
        <w:pStyle w:val="NormalWeb"/>
        <w:numPr>
          <w:ilvl w:val="0"/>
          <w:numId w:val="3"/>
        </w:numPr>
        <w:spacing w:before="0" w:beforeAutospacing="0" w:after="0" w:afterAutospacing="0"/>
        <w:ind w:left="851" w:hanging="491"/>
        <w:jc w:val="both"/>
        <w:rPr>
          <w:lang w:val="de-DE"/>
        </w:rPr>
      </w:pPr>
      <w:r w:rsidRPr="006C3C8B">
        <w:rPr>
          <w:smallCaps/>
          <w:lang w:val="de-DE"/>
        </w:rPr>
        <w:t>Tervooren</w:t>
      </w:r>
      <w:r w:rsidRPr="006C3C8B">
        <w:rPr>
          <w:lang w:val="de-DE"/>
        </w:rPr>
        <w:t xml:space="preserve"> 1994, Helmut: Mittelalterliche Dichtung am Niederrhein – Heimatdichtung? In: Die Stadt im Mittelalter. Kalkar und der Niederrhein. Hrsg. von Gerhard </w:t>
      </w:r>
      <w:r w:rsidRPr="006C3C8B">
        <w:rPr>
          <w:smallCaps/>
          <w:lang w:val="de-DE"/>
        </w:rPr>
        <w:t>Kaldewei</w:t>
      </w:r>
      <w:r w:rsidRPr="006C3C8B">
        <w:rPr>
          <w:lang w:val="de-DE"/>
        </w:rPr>
        <w:t>. Bielefeld (= Schriften der Heresbach-Stiftung Kalkar 1), S. 37–47 [</w:t>
      </w:r>
      <w:hyperlink r:id="rId1365" w:history="1">
        <w:r w:rsidRPr="006C3C8B">
          <w:rPr>
            <w:rStyle w:val="Hyperlink"/>
            <w:lang w:val="de-DE"/>
          </w:rPr>
          <w:t>GVK</w:t>
        </w:r>
      </w:hyperlink>
      <w:r w:rsidRPr="006C3C8B">
        <w:rPr>
          <w:lang w:val="de-DE"/>
        </w:rPr>
        <w:t>]</w:t>
      </w:r>
    </w:p>
    <w:p w14:paraId="571EBCC2" w14:textId="77777777" w:rsidR="0085234F" w:rsidRPr="006C3C8B" w:rsidRDefault="00CF78B4" w:rsidP="0085234F">
      <w:pPr>
        <w:pStyle w:val="NormalWeb"/>
        <w:numPr>
          <w:ilvl w:val="0"/>
          <w:numId w:val="3"/>
        </w:numPr>
        <w:spacing w:before="0" w:beforeAutospacing="0" w:after="0" w:afterAutospacing="0"/>
        <w:ind w:left="851" w:hanging="491"/>
        <w:jc w:val="both"/>
        <w:rPr>
          <w:lang w:val="de-DE"/>
        </w:rPr>
      </w:pPr>
      <w:r w:rsidRPr="006C3C8B">
        <w:rPr>
          <w:smallCaps/>
          <w:lang w:val="de-DE"/>
        </w:rPr>
        <w:t>Wetzel</w:t>
      </w:r>
      <w:r w:rsidRPr="006C3C8B">
        <w:rPr>
          <w:lang w:val="de-DE"/>
        </w:rPr>
        <w:t xml:space="preserve"> 1994, René: Deutsche Handschriften des Mittelalters in der Bodmeriana. Cologny, S. 134–137 [</w:t>
      </w:r>
      <w:hyperlink r:id="rId1366"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E</w:t>
      </w:r>
    </w:p>
    <w:p w14:paraId="513C4594" w14:textId="77777777" w:rsidR="00DB4410" w:rsidRPr="006C3C8B" w:rsidRDefault="00DB4410" w:rsidP="00DB4410">
      <w:pPr>
        <w:pStyle w:val="NormalWeb"/>
        <w:numPr>
          <w:ilvl w:val="0"/>
          <w:numId w:val="3"/>
        </w:numPr>
        <w:spacing w:before="0" w:beforeAutospacing="0" w:after="0" w:afterAutospacing="0"/>
        <w:ind w:left="851" w:hanging="491"/>
        <w:jc w:val="both"/>
        <w:rPr>
          <w:lang w:val="de-DE"/>
        </w:rPr>
      </w:pPr>
      <w:r w:rsidRPr="006C3C8B">
        <w:rPr>
          <w:smallCaps/>
          <w:lang w:val="de-DE"/>
        </w:rPr>
        <w:t>Wenke</w:t>
      </w:r>
      <w:r w:rsidRPr="006C3C8B">
        <w:rPr>
          <w:lang w:val="de-DE"/>
        </w:rPr>
        <w:t xml:space="preserve"> 1994, Ursula: Neu in der Bibliothek. Der Eneas-Roman Heinrichs von Veldeke. In: Wartburg-Jahrbuch 2 (1993/1994), S. 227–231 [</w:t>
      </w:r>
      <w:hyperlink r:id="rId1367" w:history="1">
        <w:r w:rsidRPr="006C3C8B">
          <w:rPr>
            <w:rStyle w:val="Hyperlink"/>
            <w:lang w:val="de-DE"/>
          </w:rPr>
          <w:t>GVK</w:t>
        </w:r>
      </w:hyperlink>
      <w:r w:rsidRPr="006C3C8B">
        <w:rPr>
          <w:lang w:val="de-DE"/>
        </w:rPr>
        <w:t>]</w:t>
      </w:r>
    </w:p>
    <w:p w14:paraId="10461636" w14:textId="77777777" w:rsidR="0085234F" w:rsidRPr="006C3C8B" w:rsidRDefault="0085234F" w:rsidP="0085234F">
      <w:pPr>
        <w:pStyle w:val="NormalWeb"/>
        <w:numPr>
          <w:ilvl w:val="0"/>
          <w:numId w:val="3"/>
        </w:numPr>
        <w:spacing w:before="0" w:beforeAutospacing="0" w:after="0" w:afterAutospacing="0"/>
        <w:ind w:left="851" w:hanging="491"/>
        <w:jc w:val="both"/>
        <w:rPr>
          <w:lang w:val="de-DE"/>
        </w:rPr>
      </w:pPr>
      <w:r w:rsidRPr="006C3C8B">
        <w:rPr>
          <w:smallCaps/>
          <w:lang w:val="de-DE"/>
        </w:rPr>
        <w:t>Beckers</w:t>
      </w:r>
      <w:r w:rsidRPr="006C3C8B">
        <w:rPr>
          <w:lang w:val="de-DE"/>
        </w:rPr>
        <w:t xml:space="preserve"> 1995, Hartmut: Die volkssprachige Literatur des Mittelalters am Niederrhein. In: Queeste 2, S. 146–162, hier S. 148f [</w:t>
      </w:r>
      <w:hyperlink r:id="rId1368" w:history="1">
        <w:r w:rsidRPr="006C3C8B">
          <w:rPr>
            <w:rStyle w:val="Hyperlink"/>
            <w:lang w:val="de-DE"/>
          </w:rPr>
          <w:t>abrufbar</w:t>
        </w:r>
      </w:hyperlink>
      <w:r w:rsidRPr="006C3C8B">
        <w:rPr>
          <w:lang w:val="de-DE"/>
        </w:rPr>
        <w:t>, PDF</w:t>
      </w:r>
      <w:r w:rsidR="0031704F" w:rsidRPr="006C3C8B">
        <w:rPr>
          <w:lang w:val="de-DE"/>
        </w:rPr>
        <w:t xml:space="preserve"> und Transkription</w:t>
      </w:r>
      <w:r w:rsidRPr="006C3C8B">
        <w:rPr>
          <w:lang w:val="de-DE"/>
        </w:rPr>
        <w:t>]</w:t>
      </w:r>
    </w:p>
    <w:p w14:paraId="6BCEC81E" w14:textId="77777777" w:rsidR="00EB31F8" w:rsidRPr="006C3C8B" w:rsidRDefault="00EB31F8" w:rsidP="00EB31F8">
      <w:pPr>
        <w:pStyle w:val="NormalWeb"/>
        <w:numPr>
          <w:ilvl w:val="0"/>
          <w:numId w:val="3"/>
        </w:numPr>
        <w:spacing w:before="0" w:beforeAutospacing="0" w:after="0" w:afterAutospacing="0"/>
        <w:ind w:left="851" w:hanging="491"/>
        <w:jc w:val="both"/>
        <w:rPr>
          <w:lang w:val="de-DE"/>
        </w:rPr>
      </w:pPr>
      <w:r w:rsidRPr="006C3C8B">
        <w:rPr>
          <w:smallCaps/>
          <w:lang w:val="de-DE"/>
        </w:rPr>
        <w:t>Haupt</w:t>
      </w:r>
      <w:r w:rsidRPr="006C3C8B">
        <w:rPr>
          <w:lang w:val="de-DE"/>
        </w:rPr>
        <w:t xml:space="preserve"> 1995, Barbara: Schriftlichkeit der Volkssprache und Inszenierung von Literalität. Zwei rheinische Antikenromane des 12. Jahrhunderts. In: Anknüpfungen. Kulturgeschichte – Landesgeschichte – Zeitgeschichte. Gedenkschrift für Peter Hüttenberger. Hrsg. von Volker </w:t>
      </w:r>
      <w:r w:rsidRPr="006C3C8B">
        <w:rPr>
          <w:smallCaps/>
          <w:lang w:val="de-DE"/>
        </w:rPr>
        <w:t>Ackermann</w:t>
      </w:r>
      <w:r w:rsidRPr="006C3C8B">
        <w:rPr>
          <w:lang w:val="de-DE"/>
        </w:rPr>
        <w:t xml:space="preserve"> [u.a.]. Essen (= Düsseldorfer Schriften zur neueren Landesgeschichte und zur Geschichte Nordrhein-Westfalens 39), S. 81–96 [</w:t>
      </w:r>
      <w:hyperlink r:id="rId1369" w:history="1">
        <w:r w:rsidRPr="006C3C8B">
          <w:rPr>
            <w:rStyle w:val="Hyperlink"/>
            <w:lang w:val="de-DE"/>
          </w:rPr>
          <w:t>GVK</w:t>
        </w:r>
      </w:hyperlink>
      <w:r w:rsidRPr="006C3C8B">
        <w:rPr>
          <w:lang w:val="de-DE"/>
        </w:rPr>
        <w:t>]</w:t>
      </w:r>
    </w:p>
    <w:p w14:paraId="76E01112" w14:textId="77777777" w:rsidR="009F3DED" w:rsidRPr="006C3C8B" w:rsidRDefault="009F3DED" w:rsidP="009F3DED">
      <w:pPr>
        <w:pStyle w:val="NormalWeb"/>
        <w:numPr>
          <w:ilvl w:val="0"/>
          <w:numId w:val="3"/>
        </w:numPr>
        <w:spacing w:before="0" w:beforeAutospacing="0" w:after="0" w:afterAutospacing="0"/>
        <w:ind w:left="851" w:hanging="491"/>
        <w:jc w:val="both"/>
        <w:rPr>
          <w:lang w:val="de-DE"/>
        </w:rPr>
      </w:pPr>
      <w:r w:rsidRPr="006C3C8B">
        <w:rPr>
          <w:smallCaps/>
          <w:lang w:val="de-DE"/>
        </w:rPr>
        <w:t>Henkel</w:t>
      </w:r>
      <w:r w:rsidRPr="006C3C8B">
        <w:rPr>
          <w:lang w:val="de-DE"/>
        </w:rPr>
        <w:t xml:space="preserve"> 1995, Nikolaus: Vergil’s </w:t>
      </w:r>
      <w:r w:rsidR="00096725" w:rsidRPr="006C3C8B">
        <w:rPr>
          <w:lang w:val="de-DE"/>
        </w:rPr>
        <w:t>‘</w:t>
      </w:r>
      <w:r w:rsidRPr="006C3C8B">
        <w:rPr>
          <w:lang w:val="de-DE"/>
        </w:rPr>
        <w:t>Aeneid</w:t>
      </w:r>
      <w:r w:rsidR="00096725" w:rsidRPr="006C3C8B">
        <w:rPr>
          <w:lang w:val="de-DE"/>
        </w:rPr>
        <w:t>’</w:t>
      </w:r>
      <w:r w:rsidRPr="006C3C8B">
        <w:rPr>
          <w:lang w:val="de-DE"/>
        </w:rPr>
        <w:t xml:space="preserve"> and the Medieval Eneas-Romances. In: The Classical Tradition in the Middle Ages and the Renaissance. Hrsg. von Claudio </w:t>
      </w:r>
      <w:r w:rsidRPr="006C3C8B">
        <w:rPr>
          <w:smallCaps/>
          <w:lang w:val="de-DE"/>
        </w:rPr>
        <w:t>Leonardi</w:t>
      </w:r>
      <w:r w:rsidRPr="006C3C8B">
        <w:rPr>
          <w:lang w:val="de-DE"/>
        </w:rPr>
        <w:t xml:space="preserve"> und Birger</w:t>
      </w:r>
      <w:r w:rsidRPr="006C3C8B">
        <w:rPr>
          <w:smallCaps/>
          <w:lang w:val="de-DE"/>
        </w:rPr>
        <w:t xml:space="preserve"> Munk Olsen</w:t>
      </w:r>
      <w:r w:rsidRPr="006C3C8B">
        <w:rPr>
          <w:lang w:val="de-DE"/>
        </w:rPr>
        <w:t>. Spoleto (= Medioevo latino 15), S. 123–141 [</w:t>
      </w:r>
      <w:hyperlink r:id="rId1370" w:history="1">
        <w:r w:rsidRPr="006C3C8B">
          <w:rPr>
            <w:rStyle w:val="Hyperlink"/>
            <w:lang w:val="de-DE"/>
          </w:rPr>
          <w:t>GVK</w:t>
        </w:r>
      </w:hyperlink>
      <w:r w:rsidRPr="006C3C8B">
        <w:rPr>
          <w:lang w:val="de-DE"/>
        </w:rPr>
        <w:t>]</w:t>
      </w:r>
    </w:p>
    <w:p w14:paraId="0CFBC838" w14:textId="77777777" w:rsidR="00B91831" w:rsidRPr="006C3C8B" w:rsidRDefault="00734457" w:rsidP="00B91831">
      <w:pPr>
        <w:pStyle w:val="NormalWeb"/>
        <w:numPr>
          <w:ilvl w:val="0"/>
          <w:numId w:val="3"/>
        </w:numPr>
        <w:spacing w:before="0" w:beforeAutospacing="0" w:after="0" w:afterAutospacing="0"/>
        <w:ind w:left="851" w:hanging="491"/>
        <w:jc w:val="both"/>
        <w:rPr>
          <w:lang w:val="de-DE"/>
        </w:rPr>
      </w:pPr>
      <w:r w:rsidRPr="006C3C8B">
        <w:rPr>
          <w:smallCaps/>
          <w:lang w:val="de-DE"/>
        </w:rPr>
        <w:t xml:space="preserve">Kartschoke </w:t>
      </w:r>
      <w:r w:rsidRPr="006C3C8B">
        <w:rPr>
          <w:lang w:val="de-DE"/>
        </w:rPr>
        <w:t xml:space="preserve">1995, Dieter: Rezension zu </w:t>
      </w:r>
      <w:r w:rsidRPr="006C3C8B">
        <w:rPr>
          <w:smallCaps/>
          <w:lang w:val="de-DE"/>
        </w:rPr>
        <w:t xml:space="preserve">Henkel/Fingernagel </w:t>
      </w:r>
      <w:r w:rsidRPr="006C3C8B">
        <w:rPr>
          <w:lang w:val="de-DE"/>
        </w:rPr>
        <w:t xml:space="preserve">1992. </w:t>
      </w:r>
      <w:r w:rsidRPr="006C3C8B">
        <w:rPr>
          <w:noProof/>
          <w:lang w:val="de-DE"/>
        </w:rPr>
        <w:t>In:</w:t>
      </w:r>
      <w:r w:rsidRPr="006C3C8B">
        <w:rPr>
          <w:lang w:val="de-DE"/>
        </w:rPr>
        <w:t xml:space="preserve"> Beiträge zur Geschichte der deutschen Sprache und Literatur 117, S. 511–521 [</w:t>
      </w:r>
      <w:r w:rsidR="00F40488" w:rsidRPr="006C3C8B">
        <w:rPr>
          <w:lang w:val="de-DE"/>
        </w:rPr>
        <w:t xml:space="preserve">bedingt </w:t>
      </w:r>
      <w:hyperlink r:id="rId1371" w:history="1">
        <w:r w:rsidRPr="006C3C8B">
          <w:rPr>
            <w:rStyle w:val="Hyperlink"/>
            <w:lang w:val="de-DE"/>
          </w:rPr>
          <w:t>abrufbar</w:t>
        </w:r>
      </w:hyperlink>
      <w:r w:rsidRPr="006C3C8B">
        <w:rPr>
          <w:lang w:val="de-DE"/>
        </w:rPr>
        <w:t>]</w:t>
      </w:r>
    </w:p>
    <w:p w14:paraId="323CB661" w14:textId="77777777" w:rsidR="00B91831" w:rsidRPr="006C3C8B" w:rsidRDefault="00A27D71" w:rsidP="00B91831">
      <w:pPr>
        <w:pStyle w:val="NormalWeb"/>
        <w:numPr>
          <w:ilvl w:val="0"/>
          <w:numId w:val="3"/>
        </w:numPr>
        <w:spacing w:before="0" w:beforeAutospacing="0" w:after="0" w:afterAutospacing="0"/>
        <w:ind w:left="851" w:hanging="491"/>
        <w:jc w:val="both"/>
        <w:rPr>
          <w:lang w:val="de-DE"/>
        </w:rPr>
      </w:pPr>
      <w:r w:rsidRPr="006C3C8B">
        <w:rPr>
          <w:smallCaps/>
          <w:lang w:val="de-DE"/>
        </w:rPr>
        <w:t>Kasten/Kuhn</w:t>
      </w:r>
      <w:r w:rsidRPr="006C3C8B">
        <w:rPr>
          <w:lang w:val="de-DE"/>
        </w:rPr>
        <w:t xml:space="preserve"> 1995</w:t>
      </w:r>
      <w:r w:rsidR="00B91831" w:rsidRPr="006C3C8B">
        <w:rPr>
          <w:lang w:val="de-DE"/>
        </w:rPr>
        <w:t>,</w:t>
      </w:r>
      <w:r w:rsidRPr="006C3C8B">
        <w:rPr>
          <w:lang w:val="de-DE"/>
        </w:rPr>
        <w:t xml:space="preserve"> </w:t>
      </w:r>
      <w:r w:rsidR="004011E6" w:rsidRPr="006C3C8B">
        <w:rPr>
          <w:lang w:val="de-DE"/>
        </w:rPr>
        <w:t xml:space="preserve">Ingrid und Margherita (Hrsg.): </w:t>
      </w:r>
      <w:r w:rsidRPr="006C3C8B">
        <w:rPr>
          <w:lang w:val="de-DE"/>
        </w:rPr>
        <w:t>Deutsche Lyrik des frühen und hohen Mittelalters. Übersetzung von M</w:t>
      </w:r>
      <w:r w:rsidR="004011E6" w:rsidRPr="006C3C8B">
        <w:rPr>
          <w:lang w:val="de-DE"/>
        </w:rPr>
        <w:t>.</w:t>
      </w:r>
      <w:r w:rsidRPr="006C3C8B">
        <w:rPr>
          <w:lang w:val="de-DE"/>
        </w:rPr>
        <w:t>K</w:t>
      </w:r>
      <w:r w:rsidR="004011E6" w:rsidRPr="006C3C8B">
        <w:rPr>
          <w:lang w:val="de-DE"/>
        </w:rPr>
        <w:t>.</w:t>
      </w:r>
      <w:r w:rsidRPr="006C3C8B">
        <w:rPr>
          <w:lang w:val="de-DE"/>
        </w:rPr>
        <w:t xml:space="preserve"> Frankfurt/M., S. 85–103 [</w:t>
      </w:r>
      <w:hyperlink r:id="rId1372" w:history="1">
        <w:r w:rsidRPr="006C3C8B">
          <w:rPr>
            <w:rStyle w:val="Hyperlink"/>
            <w:lang w:val="de-DE"/>
          </w:rPr>
          <w:t>GVK</w:t>
        </w:r>
      </w:hyperlink>
      <w:r w:rsidRPr="006C3C8B">
        <w:rPr>
          <w:lang w:val="de-DE"/>
        </w:rPr>
        <w:t>]</w:t>
      </w:r>
      <w:r w:rsidR="009F3DED" w:rsidRPr="006C3C8B">
        <w:rPr>
          <w:lang w:val="de-DE"/>
        </w:rPr>
        <w:t>;</w:t>
      </w:r>
      <w:r w:rsidRPr="006C3C8B">
        <w:rPr>
          <w:lang w:val="de-DE"/>
        </w:rPr>
        <w:t xml:space="preserve"> </w:t>
      </w:r>
      <w:r w:rsidRPr="006C3C8B">
        <w:rPr>
          <w:vertAlign w:val="superscript"/>
          <w:lang w:val="de-DE"/>
        </w:rPr>
        <w:t>2</w:t>
      </w:r>
      <w:r w:rsidRPr="006C3C8B">
        <w:rPr>
          <w:lang w:val="de-DE"/>
        </w:rPr>
        <w:t>2014 [</w:t>
      </w:r>
      <w:hyperlink r:id="rId1373" w:history="1">
        <w:r w:rsidRPr="006C3C8B">
          <w:rPr>
            <w:rStyle w:val="Hyperlink"/>
            <w:lang w:val="de-DE"/>
          </w:rPr>
          <w:t>GVK</w:t>
        </w:r>
      </w:hyperlink>
      <w:r w:rsidRPr="006C3C8B">
        <w:rPr>
          <w:lang w:val="de-DE"/>
        </w:rPr>
        <w:t>]</w:t>
      </w:r>
      <w:r w:rsidR="004011E6" w:rsidRPr="006C3C8B">
        <w:rPr>
          <w:lang w:val="de-DE"/>
        </w:rPr>
        <w:t xml:space="preserve"> → Übersetzung von </w:t>
      </w:r>
      <w:r w:rsidRPr="006C3C8B">
        <w:rPr>
          <w:lang w:val="de-DE"/>
        </w:rPr>
        <w:t>15 Lieder</w:t>
      </w:r>
      <w:r w:rsidR="004011E6" w:rsidRPr="006C3C8B">
        <w:rPr>
          <w:lang w:val="de-DE"/>
        </w:rPr>
        <w:t>n (Nr. I–IV, VI, X–XII, XIV, XVII, XX</w:t>
      </w:r>
      <w:r w:rsidR="00287820" w:rsidRPr="006C3C8B">
        <w:rPr>
          <w:lang w:val="de-DE"/>
        </w:rPr>
        <w:t>II, XXV–XXVI, XXVIII, XXX–XXXI)</w:t>
      </w:r>
    </w:p>
    <w:p w14:paraId="5E2D7D41" w14:textId="77777777" w:rsidR="001D39C0" w:rsidRPr="006C3C8B" w:rsidRDefault="00287820" w:rsidP="001D39C0">
      <w:pPr>
        <w:pStyle w:val="NormalWeb"/>
        <w:numPr>
          <w:ilvl w:val="0"/>
          <w:numId w:val="3"/>
        </w:numPr>
        <w:spacing w:before="0" w:beforeAutospacing="0" w:after="0" w:afterAutospacing="0"/>
        <w:ind w:left="851" w:hanging="491"/>
        <w:jc w:val="both"/>
        <w:rPr>
          <w:lang w:val="de-DE"/>
        </w:rPr>
      </w:pPr>
      <w:r w:rsidRPr="006C3C8B">
        <w:rPr>
          <w:smallCaps/>
          <w:lang w:val="de-DE"/>
        </w:rPr>
        <w:t>Liebertz-Grün 1995</w:t>
      </w:r>
      <w:r w:rsidRPr="006C3C8B">
        <w:rPr>
          <w:lang w:val="de-DE"/>
        </w:rPr>
        <w:t xml:space="preserve">, Ursula: Geschlecht und Herrschaft. Multiperspektivität im Roman d’Enéas und in Veldekes Eneasroman. In: Variationen der Liebe. Historische Psychologie der Geschlechterbeziehung. Hrsg. von Thomas </w:t>
      </w:r>
      <w:r w:rsidRPr="006C3C8B">
        <w:rPr>
          <w:smallCaps/>
          <w:lang w:val="de-DE"/>
        </w:rPr>
        <w:t>Kornbichler</w:t>
      </w:r>
      <w:r w:rsidRPr="006C3C8B">
        <w:rPr>
          <w:lang w:val="de-DE"/>
        </w:rPr>
        <w:t>. Tübingen (= Forum Psychohistorie 4), S. 51–93 [</w:t>
      </w:r>
      <w:hyperlink r:id="rId1374" w:history="1">
        <w:r w:rsidRPr="006C3C8B">
          <w:rPr>
            <w:rStyle w:val="Hyperlink"/>
            <w:lang w:val="de-DE"/>
          </w:rPr>
          <w:t>GVK</w:t>
        </w:r>
      </w:hyperlink>
      <w:r w:rsidRPr="006C3C8B">
        <w:rPr>
          <w:lang w:val="de-DE"/>
        </w:rPr>
        <w:t>]</w:t>
      </w:r>
    </w:p>
    <w:p w14:paraId="122B1489" w14:textId="77777777" w:rsidR="001D39C0" w:rsidRPr="006C3C8B" w:rsidRDefault="001D39C0" w:rsidP="001D39C0">
      <w:pPr>
        <w:pStyle w:val="NormalWeb"/>
        <w:numPr>
          <w:ilvl w:val="0"/>
          <w:numId w:val="3"/>
        </w:numPr>
        <w:spacing w:before="0" w:beforeAutospacing="0" w:after="0" w:afterAutospacing="0"/>
        <w:ind w:left="851" w:hanging="491"/>
        <w:jc w:val="both"/>
        <w:rPr>
          <w:lang w:val="de-DE"/>
        </w:rPr>
      </w:pPr>
      <w:r w:rsidRPr="006C3C8B">
        <w:rPr>
          <w:smallCaps/>
          <w:lang w:val="de-DE"/>
        </w:rPr>
        <w:t>Willaert</w:t>
      </w:r>
      <w:r w:rsidRPr="006C3C8B">
        <w:rPr>
          <w:lang w:val="de-DE"/>
        </w:rPr>
        <w:t xml:space="preserve"> 1995, Frank: Van luisterlied tot danslied. De hoofse lyriek in het Middelnederlands tot omstreeks 1300. In: Grote lijnen. Syntheses over Middelnederlandse letterkunde. Hrsg. von Frits P. van </w:t>
      </w:r>
      <w:r w:rsidRPr="006C3C8B">
        <w:rPr>
          <w:smallCaps/>
          <w:lang w:val="de-DE"/>
        </w:rPr>
        <w:t>Oostrom</w:t>
      </w:r>
      <w:r w:rsidRPr="006C3C8B">
        <w:rPr>
          <w:lang w:val="de-DE"/>
        </w:rPr>
        <w:t>. Amsterdam, S. 65–81, hier S. 65–73 [</w:t>
      </w:r>
      <w:hyperlink r:id="rId1375" w:history="1">
        <w:r w:rsidRPr="006C3C8B">
          <w:rPr>
            <w:rStyle w:val="Hyperlink"/>
            <w:lang w:val="de-DE"/>
          </w:rPr>
          <w:t>abrufbar</w:t>
        </w:r>
      </w:hyperlink>
      <w:r w:rsidRPr="006C3C8B">
        <w:rPr>
          <w:lang w:val="de-DE"/>
        </w:rPr>
        <w:t>, PDF und Transkription]</w:t>
      </w:r>
    </w:p>
    <w:p w14:paraId="19BF9128"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 xml:space="preserve">Wöhrle-Naser </w:t>
      </w:r>
      <w:r w:rsidRPr="006C3C8B">
        <w:rPr>
          <w:lang w:val="de-DE"/>
        </w:rPr>
        <w:t xml:space="preserve">1995, Christel: Die Minnelehre im Eneas-Roman des Heinrich von Veldeke. Die erste Minnepathologie in der deutschen Volkssprache. In: Würzburger Fachprosa-Studien. Beiträge zur mittelalterlichen Medizin-, Pharmazie- und Standesgeschichte aus dem Würzburger medizinhistorischen Institut. Michael Holler zum 60. Geburtstag. Hrsg. von Gundolf </w:t>
      </w:r>
      <w:r w:rsidRPr="006C3C8B">
        <w:rPr>
          <w:smallCaps/>
          <w:lang w:val="de-DE"/>
        </w:rPr>
        <w:t>Keil</w:t>
      </w:r>
      <w:r w:rsidRPr="006C3C8B">
        <w:rPr>
          <w:lang w:val="de-DE"/>
        </w:rPr>
        <w:t>. Würzburg (= Würzburger medizinhistorische Forschungen</w:t>
      </w:r>
      <w:r w:rsidR="00494394" w:rsidRPr="006C3C8B">
        <w:rPr>
          <w:lang w:val="de-DE"/>
        </w:rPr>
        <w:t xml:space="preserve"> </w:t>
      </w:r>
      <w:r w:rsidRPr="006C3C8B">
        <w:rPr>
          <w:lang w:val="de-DE"/>
        </w:rPr>
        <w:t>38), S. 24–78 [</w:t>
      </w:r>
      <w:hyperlink r:id="rId1376" w:history="1">
        <w:r w:rsidRPr="006C3C8B">
          <w:rPr>
            <w:rStyle w:val="Hyperlink"/>
            <w:lang w:val="de-DE"/>
          </w:rPr>
          <w:t>GVK</w:t>
        </w:r>
      </w:hyperlink>
      <w:r w:rsidRPr="006C3C8B">
        <w:rPr>
          <w:lang w:val="de-DE"/>
        </w:rPr>
        <w:t>]</w:t>
      </w:r>
    </w:p>
    <w:p w14:paraId="653066A6"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Fromm</w:t>
      </w:r>
      <w:r w:rsidRPr="006C3C8B">
        <w:rPr>
          <w:lang w:val="de-DE"/>
        </w:rPr>
        <w:t xml:space="preserve"> 1996, Hans: Die mittelalterlichen Eneasromane und die Poetik des </w:t>
      </w:r>
      <w:r w:rsidRPr="006C3C8B">
        <w:rPr>
          <w:i/>
          <w:lang w:val="de-DE"/>
        </w:rPr>
        <w:t>ordo narrandi</w:t>
      </w:r>
      <w:r w:rsidRPr="006C3C8B">
        <w:rPr>
          <w:lang w:val="de-DE"/>
        </w:rPr>
        <w:t xml:space="preserve">. In: Erzählungen in Erzählungen. Phänomene der Narration in Mittelalter und früher Neuzeit. Hrsg. von Harald </w:t>
      </w:r>
      <w:r w:rsidRPr="006C3C8B">
        <w:rPr>
          <w:smallCaps/>
          <w:lang w:val="de-DE"/>
        </w:rPr>
        <w:t>Haferland</w:t>
      </w:r>
      <w:r w:rsidRPr="006C3C8B">
        <w:rPr>
          <w:lang w:val="de-DE"/>
        </w:rPr>
        <w:t xml:space="preserve"> und Michael </w:t>
      </w:r>
      <w:r w:rsidRPr="006C3C8B">
        <w:rPr>
          <w:smallCaps/>
          <w:lang w:val="de-DE"/>
        </w:rPr>
        <w:t>Mecklenburg</w:t>
      </w:r>
      <w:r w:rsidRPr="006C3C8B">
        <w:rPr>
          <w:lang w:val="de-DE"/>
        </w:rPr>
        <w:t>. München (= Forschungen zur Geschichte der älteren deutschen Literatur 19), S. 27–39, hier S. 29f [</w:t>
      </w:r>
      <w:hyperlink r:id="rId1377" w:history="1">
        <w:r w:rsidRPr="006C3C8B">
          <w:rPr>
            <w:rStyle w:val="Hyperlink"/>
            <w:lang w:val="de-DE"/>
          </w:rPr>
          <w:t>GVK</w:t>
        </w:r>
      </w:hyperlink>
      <w:r w:rsidRPr="006C3C8B">
        <w:rPr>
          <w:lang w:val="de-DE"/>
        </w:rPr>
        <w:t>]</w:t>
      </w:r>
    </w:p>
    <w:p w14:paraId="0CDED436"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Goossens,</w:t>
      </w:r>
      <w:r w:rsidRPr="006C3C8B">
        <w:rPr>
          <w:lang w:val="de-DE"/>
        </w:rPr>
        <w:t xml:space="preserve"> 1996, Jan (Hrsg.):</w:t>
      </w:r>
      <w:r w:rsidR="00494394" w:rsidRPr="006C3C8B">
        <w:rPr>
          <w:lang w:val="de-DE"/>
        </w:rPr>
        <w:t xml:space="preserve"> </w:t>
      </w:r>
      <w:r w:rsidRPr="006C3C8B">
        <w:rPr>
          <w:lang w:val="de-DE"/>
        </w:rPr>
        <w:t>Een eeuw Limburgse dialectologie. Hasselt (= Veldeke Taalstudies 6). Hasselt [</w:t>
      </w:r>
      <w:hyperlink r:id="rId1378" w:history="1">
        <w:r w:rsidRPr="006C3C8B">
          <w:rPr>
            <w:rStyle w:val="Hyperlink"/>
            <w:lang w:val="de-DE"/>
          </w:rPr>
          <w:t>WorldCat</w:t>
        </w:r>
      </w:hyperlink>
      <w:r w:rsidRPr="006C3C8B">
        <w:rPr>
          <w:lang w:val="de-DE"/>
        </w:rPr>
        <w:t>] → einzige Nummer der Reihe</w:t>
      </w:r>
      <w:r w:rsidR="00494394" w:rsidRPr="006C3C8B">
        <w:rPr>
          <w:lang w:val="de-DE"/>
        </w:rPr>
        <w:t xml:space="preserve"> </w:t>
      </w:r>
      <w:r w:rsidRPr="006C3C8B">
        <w:rPr>
          <w:lang w:val="de-DE"/>
        </w:rPr>
        <w:t>(362 S.), nach dem Inhaltsverzeichnis zu urteilen [</w:t>
      </w:r>
      <w:hyperlink r:id="rId1379" w:history="1">
        <w:r w:rsidRPr="006C3C8B">
          <w:rPr>
            <w:rStyle w:val="Hyperlink"/>
            <w:lang w:val="de-DE"/>
          </w:rPr>
          <w:t>vldn</w:t>
        </w:r>
      </w:hyperlink>
      <w:r w:rsidRPr="006C3C8B">
        <w:rPr>
          <w:lang w:val="de-DE"/>
        </w:rPr>
        <w:t>] ohne direkten Bezug ohne Veldeke</w:t>
      </w:r>
    </w:p>
    <w:p w14:paraId="5B7FD04A" w14:textId="77777777" w:rsidR="00B21A89" w:rsidRPr="006C3C8B" w:rsidRDefault="00B21A89" w:rsidP="00B21A89">
      <w:pPr>
        <w:pStyle w:val="NormalWeb"/>
        <w:numPr>
          <w:ilvl w:val="0"/>
          <w:numId w:val="3"/>
        </w:numPr>
        <w:spacing w:before="0" w:beforeAutospacing="0" w:after="0" w:afterAutospacing="0"/>
        <w:ind w:left="851" w:hanging="491"/>
        <w:jc w:val="both"/>
        <w:rPr>
          <w:lang w:val="de-DE"/>
        </w:rPr>
      </w:pPr>
      <w:r w:rsidRPr="006C3C8B">
        <w:rPr>
          <w:smallCaps/>
          <w:lang w:val="de-DE"/>
        </w:rPr>
        <w:t>Schneider</w:t>
      </w:r>
      <w:r w:rsidRPr="006C3C8B">
        <w:rPr>
          <w:lang w:val="de-DE"/>
        </w:rPr>
        <w:t xml:space="preserve"> 1996, Karin: Die deutschen Handschriften der Bayerischen Staatsbibliothek München. Die mittelalterlichen Fragmente Cgm 4001–5247. Wiesbaden (= Catalogus codicum manu scriptorum Bibliothecae Monacensis </w:t>
      </w:r>
      <w:r w:rsidR="00BB64BB" w:rsidRPr="006C3C8B">
        <w:rPr>
          <w:lang w:val="de-DE"/>
        </w:rPr>
        <w:t>5,</w:t>
      </w:r>
      <w:r w:rsidRPr="006C3C8B">
        <w:rPr>
          <w:lang w:val="de-DE"/>
        </w:rPr>
        <w:t>7), S. 536f [</w:t>
      </w:r>
      <w:hyperlink r:id="rId1380"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Me</w:t>
      </w:r>
    </w:p>
    <w:p w14:paraId="51669B52" w14:textId="77777777" w:rsidR="002D6BA8" w:rsidRPr="006C3C8B" w:rsidRDefault="002D6BA8" w:rsidP="002D6BA8">
      <w:pPr>
        <w:pStyle w:val="NormalWeb"/>
        <w:numPr>
          <w:ilvl w:val="0"/>
          <w:numId w:val="3"/>
        </w:numPr>
        <w:spacing w:before="0" w:beforeAutospacing="0" w:after="0" w:afterAutospacing="0"/>
        <w:ind w:left="851" w:hanging="491"/>
        <w:jc w:val="both"/>
        <w:rPr>
          <w:lang w:val="de-DE"/>
        </w:rPr>
      </w:pPr>
      <w:r w:rsidRPr="006C3C8B">
        <w:rPr>
          <w:smallCaps/>
          <w:lang w:val="de-DE"/>
        </w:rPr>
        <w:t>Willaert</w:t>
      </w:r>
      <w:r w:rsidRPr="006C3C8B">
        <w:rPr>
          <w:lang w:val="de-DE"/>
        </w:rPr>
        <w:t xml:space="preserve"> 1996, Frank: Veldekes eerste lied (MF 56,1). In: Tegendraads genot. Opstellen over de kwaliteit van middeleeuwse teksten. Hrsg. von Karel </w:t>
      </w:r>
      <w:r w:rsidRPr="006C3C8B">
        <w:rPr>
          <w:smallCaps/>
          <w:lang w:val="de-DE"/>
        </w:rPr>
        <w:t>Porteman</w:t>
      </w:r>
      <w:r w:rsidRPr="006C3C8B">
        <w:rPr>
          <w:lang w:val="de-DE"/>
        </w:rPr>
        <w:t xml:space="preserve"> [u.a.]. Leuven,</w:t>
      </w:r>
      <w:r w:rsidR="00C7341F" w:rsidRPr="006C3C8B">
        <w:rPr>
          <w:lang w:val="de-DE"/>
        </w:rPr>
        <w:t xml:space="preserve"> </w:t>
      </w:r>
      <w:r w:rsidRPr="006C3C8B">
        <w:rPr>
          <w:lang w:val="de-DE"/>
        </w:rPr>
        <w:t>S. 1–10</w:t>
      </w:r>
      <w:r w:rsidR="00C7341F" w:rsidRPr="006C3C8B">
        <w:rPr>
          <w:lang w:val="de-DE"/>
        </w:rPr>
        <w:t xml:space="preserve"> </w:t>
      </w:r>
      <w:r w:rsidRPr="006C3C8B">
        <w:rPr>
          <w:lang w:val="de-DE"/>
        </w:rPr>
        <w:t>[</w:t>
      </w:r>
      <w:hyperlink r:id="rId1381" w:history="1">
        <w:r w:rsidRPr="006C3C8B">
          <w:rPr>
            <w:rStyle w:val="Hyperlink"/>
            <w:lang w:val="de-DE"/>
          </w:rPr>
          <w:t>GVK</w:t>
        </w:r>
      </w:hyperlink>
      <w:r w:rsidRPr="006C3C8B">
        <w:rPr>
          <w:lang w:val="de-DE"/>
        </w:rPr>
        <w:t>]</w:t>
      </w:r>
    </w:p>
    <w:p w14:paraId="68617CF7" w14:textId="77777777" w:rsidR="00B91831" w:rsidRPr="006C3C8B" w:rsidRDefault="00116F61" w:rsidP="00B91831">
      <w:pPr>
        <w:pStyle w:val="NormalWeb"/>
        <w:numPr>
          <w:ilvl w:val="0"/>
          <w:numId w:val="3"/>
        </w:numPr>
        <w:spacing w:before="0" w:beforeAutospacing="0" w:after="0" w:afterAutospacing="0"/>
        <w:ind w:left="851" w:hanging="491"/>
        <w:jc w:val="both"/>
        <w:rPr>
          <w:lang w:val="de-DE"/>
        </w:rPr>
      </w:pPr>
      <w:r w:rsidRPr="006C3C8B">
        <w:rPr>
          <w:smallCaps/>
          <w:lang w:val="de-DE"/>
        </w:rPr>
        <w:t>Dickmann</w:t>
      </w:r>
      <w:r w:rsidRPr="006C3C8B">
        <w:rPr>
          <w:lang w:val="de-DE"/>
        </w:rPr>
        <w:t xml:space="preserve"> 1997, Ines [u.a.]: Handschriften und Miniaturen aus dem deutschen Sprachgebiet</w:t>
      </w:r>
      <w:r w:rsidR="009F2BD6" w:rsidRPr="006C3C8B">
        <w:rPr>
          <w:lang w:val="de-DE"/>
        </w:rPr>
        <w:t>.</w:t>
      </w:r>
      <w:r w:rsidRPr="006C3C8B">
        <w:rPr>
          <w:lang w:val="de-DE"/>
        </w:rPr>
        <w:t xml:space="preserve"> Dr. Jörn Günther, Antiquariat. </w:t>
      </w:r>
      <w:r w:rsidR="009F2BD6" w:rsidRPr="006C3C8B">
        <w:rPr>
          <w:lang w:val="de-DE"/>
        </w:rPr>
        <w:t xml:space="preserve">Antiquariatskatalog. Hamburg (= </w:t>
      </w:r>
      <w:r w:rsidRPr="006C3C8B">
        <w:rPr>
          <w:lang w:val="de-DE"/>
        </w:rPr>
        <w:t>Katalog Jörn Günther</w:t>
      </w:r>
      <w:r w:rsidR="009F2BD6" w:rsidRPr="006C3C8B">
        <w:rPr>
          <w:lang w:val="de-DE"/>
        </w:rPr>
        <w:t xml:space="preserve"> </w:t>
      </w:r>
      <w:r w:rsidRPr="006C3C8B">
        <w:rPr>
          <w:lang w:val="de-DE"/>
        </w:rPr>
        <w:t>5</w:t>
      </w:r>
      <w:r w:rsidR="009F2BD6" w:rsidRPr="006C3C8B">
        <w:rPr>
          <w:lang w:val="de-DE"/>
        </w:rPr>
        <w:t>), S. 279</w:t>
      </w:r>
      <w:r w:rsidRPr="006C3C8B">
        <w:rPr>
          <w:lang w:val="de-DE"/>
        </w:rPr>
        <w:t>–</w:t>
      </w:r>
      <w:r w:rsidR="009F2BD6" w:rsidRPr="006C3C8B">
        <w:rPr>
          <w:lang w:val="de-DE"/>
        </w:rPr>
        <w:t xml:space="preserve">281 </w:t>
      </w:r>
      <w:r w:rsidRPr="006C3C8B">
        <w:rPr>
          <w:lang w:val="de-DE"/>
        </w:rPr>
        <w:t>[</w:t>
      </w:r>
      <w:hyperlink r:id="rId1382" w:history="1">
        <w:r w:rsidRPr="006C3C8B">
          <w:rPr>
            <w:rStyle w:val="Hyperlink"/>
            <w:lang w:val="de-DE"/>
          </w:rPr>
          <w:t>GVK</w:t>
        </w:r>
      </w:hyperlink>
      <w:r w:rsidRPr="006C3C8B">
        <w:rPr>
          <w:lang w:val="de-DE"/>
        </w:rPr>
        <w:t>]</w:t>
      </w:r>
      <w:r w:rsidR="009F2BD6" w:rsidRPr="006C3C8B">
        <w:rPr>
          <w:lang w:val="de-DE"/>
        </w:rPr>
        <w:t xml:space="preserve"> → das </w:t>
      </w:r>
      <w:r w:rsidR="009F2BD6" w:rsidRPr="006C3C8B">
        <w:rPr>
          <w:i/>
          <w:lang w:val="de-DE"/>
        </w:rPr>
        <w:t>Eneas</w:t>
      </w:r>
      <w:r w:rsidR="009F2BD6" w:rsidRPr="006C3C8B">
        <w:rPr>
          <w:lang w:val="de-DE"/>
        </w:rPr>
        <w:t>-Fragment Ham mit Abbildung</w:t>
      </w:r>
    </w:p>
    <w:p w14:paraId="7F040A4F" w14:textId="77777777" w:rsidR="004D0A77" w:rsidRPr="006C3C8B" w:rsidRDefault="004D0A77" w:rsidP="004D0A77">
      <w:pPr>
        <w:pStyle w:val="NormalWeb"/>
        <w:numPr>
          <w:ilvl w:val="0"/>
          <w:numId w:val="3"/>
        </w:numPr>
        <w:spacing w:before="0" w:beforeAutospacing="0" w:after="0" w:afterAutospacing="0"/>
        <w:ind w:left="851" w:hanging="491"/>
        <w:jc w:val="both"/>
        <w:rPr>
          <w:lang w:val="de-DE"/>
        </w:rPr>
      </w:pPr>
      <w:r w:rsidRPr="006C3C8B">
        <w:rPr>
          <w:smallCaps/>
          <w:lang w:val="de-DE"/>
        </w:rPr>
        <w:t>Wuth</w:t>
      </w:r>
      <w:r w:rsidRPr="006C3C8B">
        <w:rPr>
          <w:lang w:val="de-DE"/>
        </w:rPr>
        <w:t xml:space="preserve"> 1997, Henning: was, strâle unde permint. Mediengeschichtliches zum Eneasroman Heinrichs von Veldeke. In: Gespräche – Boten – Briefe. Körpergedächtnis und Schriftgedächtnis im Mittelalter. Hrsg. von Horst </w:t>
      </w:r>
      <w:r w:rsidRPr="006C3C8B">
        <w:rPr>
          <w:smallCaps/>
          <w:lang w:val="de-DE"/>
        </w:rPr>
        <w:t>Wenzel</w:t>
      </w:r>
      <w:r w:rsidRPr="006C3C8B">
        <w:rPr>
          <w:lang w:val="de-DE"/>
        </w:rPr>
        <w:t>. Berlin (= Philologische Studien und Quellen 143), S. 63–76 [</w:t>
      </w:r>
      <w:r w:rsidR="0021076D" w:rsidRPr="006C3C8B">
        <w:rPr>
          <w:lang w:val="de-DE"/>
        </w:rPr>
        <w:t xml:space="preserve">auszugsweise </w:t>
      </w:r>
      <w:hyperlink r:id="rId1383" w:anchor="v=onepage&amp;q&amp;f=false" w:history="1">
        <w:r w:rsidR="0021076D" w:rsidRPr="006C3C8B">
          <w:rPr>
            <w:rStyle w:val="Hyperlink"/>
            <w:lang w:val="de-DE"/>
          </w:rPr>
          <w:t>abrufbar</w:t>
        </w:r>
      </w:hyperlink>
      <w:r w:rsidRPr="006C3C8B">
        <w:rPr>
          <w:lang w:val="de-DE"/>
        </w:rPr>
        <w:t>]</w:t>
      </w:r>
    </w:p>
    <w:p w14:paraId="590C7F32" w14:textId="77777777" w:rsidR="00C546C5" w:rsidRPr="006C3C8B" w:rsidRDefault="00C546C5" w:rsidP="00C546C5">
      <w:pPr>
        <w:pStyle w:val="NormalWeb"/>
        <w:numPr>
          <w:ilvl w:val="0"/>
          <w:numId w:val="3"/>
        </w:numPr>
        <w:spacing w:before="0" w:beforeAutospacing="0" w:after="0" w:afterAutospacing="0"/>
        <w:ind w:left="851" w:hanging="491"/>
        <w:jc w:val="both"/>
        <w:rPr>
          <w:lang w:val="de-DE"/>
        </w:rPr>
      </w:pPr>
      <w:r w:rsidRPr="006C3C8B">
        <w:rPr>
          <w:smallCaps/>
          <w:lang w:val="de-DE"/>
        </w:rPr>
        <w:t>Tervooren</w:t>
      </w:r>
      <w:r w:rsidRPr="006C3C8B">
        <w:rPr>
          <w:lang w:val="de-DE"/>
        </w:rPr>
        <w:t xml:space="preserve"> 1997, Helmut: </w:t>
      </w:r>
      <w:r w:rsidRPr="006C3C8B">
        <w:rPr>
          <w:i/>
          <w:lang w:val="de-DE"/>
        </w:rPr>
        <w:t>Wan si suochen birn ûf den buochen</w:t>
      </w:r>
      <w:r w:rsidRPr="006C3C8B">
        <w:rPr>
          <w:lang w:val="de-DE"/>
        </w:rPr>
        <w:t>: Zur Lyrik Heinrichs von Veldeke und zu seiner Stellung im deutschen Minnesang. In: Queeste 4, S. 1–14 [</w:t>
      </w:r>
      <w:hyperlink r:id="rId1384" w:history="1">
        <w:r w:rsidRPr="006C3C8B">
          <w:rPr>
            <w:rStyle w:val="Hyperlink"/>
            <w:lang w:val="de-DE"/>
          </w:rPr>
          <w:t>GVK</w:t>
        </w:r>
      </w:hyperlink>
      <w:r w:rsidRPr="006C3C8B">
        <w:rPr>
          <w:lang w:val="de-DE"/>
        </w:rPr>
        <w:t xml:space="preserve">]; wieder in: </w:t>
      </w:r>
      <w:r w:rsidRPr="006C3C8B">
        <w:rPr>
          <w:i/>
          <w:lang w:val="de-DE"/>
        </w:rPr>
        <w:t>schoeniu wort mit süezeme sange</w:t>
      </w:r>
      <w:r w:rsidRPr="006C3C8B">
        <w:rPr>
          <w:lang w:val="de-DE"/>
        </w:rPr>
        <w:t xml:space="preserve">. Philologische Schriften. H.T. Hrsg. von Susanne </w:t>
      </w:r>
      <w:r w:rsidRPr="006C3C8B">
        <w:rPr>
          <w:smallCaps/>
          <w:lang w:val="de-DE"/>
        </w:rPr>
        <w:t>Fritsch</w:t>
      </w:r>
      <w:r w:rsidRPr="006C3C8B">
        <w:rPr>
          <w:lang w:val="de-DE"/>
        </w:rPr>
        <w:t xml:space="preserve"> und Johannes </w:t>
      </w:r>
      <w:r w:rsidRPr="006C3C8B">
        <w:rPr>
          <w:smallCaps/>
          <w:lang w:val="de-DE"/>
        </w:rPr>
        <w:t>Spicker</w:t>
      </w:r>
      <w:r w:rsidRPr="006C3C8B">
        <w:rPr>
          <w:lang w:val="de-DE"/>
        </w:rPr>
        <w:t>. Berlin 2000 (= Philologische Studien und Quellen 159), S. 204–219 [</w:t>
      </w:r>
      <w:hyperlink r:id="rId1385" w:history="1">
        <w:r w:rsidRPr="006C3C8B">
          <w:rPr>
            <w:rStyle w:val="Hyperlink"/>
            <w:lang w:val="de-DE"/>
          </w:rPr>
          <w:t>GVK</w:t>
        </w:r>
      </w:hyperlink>
      <w:r w:rsidRPr="006C3C8B">
        <w:rPr>
          <w:lang w:val="de-DE"/>
        </w:rPr>
        <w:t xml:space="preserve">]; Abstract in: Mittelalterliche Literatur im niederdeutschen Raum. Hrsg. von Hans-Joachim </w:t>
      </w:r>
      <w:r w:rsidRPr="006C3C8B">
        <w:rPr>
          <w:smallCaps/>
          <w:lang w:val="de-DE"/>
        </w:rPr>
        <w:t>Behr</w:t>
      </w:r>
      <w:r w:rsidRPr="006C3C8B">
        <w:rPr>
          <w:lang w:val="de-DE"/>
        </w:rPr>
        <w:t>. Frankfurt/M. 1998 (= Jahrbuch der Oswald von Wolkenstein-Gesellschaft 10), S. 395f [</w:t>
      </w:r>
      <w:hyperlink r:id="rId1386" w:history="1">
        <w:r w:rsidRPr="006C3C8B">
          <w:rPr>
            <w:rStyle w:val="Hyperlink"/>
            <w:lang w:val="de-DE"/>
          </w:rPr>
          <w:t>WorldCat</w:t>
        </w:r>
      </w:hyperlink>
      <w:r w:rsidR="000B6A2C" w:rsidRPr="006C3C8B">
        <w:rPr>
          <w:lang w:val="de-DE"/>
        </w:rPr>
        <w:t>]</w:t>
      </w:r>
      <w:r w:rsidRPr="006C3C8B">
        <w:rPr>
          <w:lang w:val="de-DE"/>
        </w:rPr>
        <w:t xml:space="preserve"> </w:t>
      </w:r>
    </w:p>
    <w:p w14:paraId="4F787CCD" w14:textId="77777777" w:rsidR="00A53CD2" w:rsidRPr="006C3C8B" w:rsidRDefault="00A53CD2" w:rsidP="00A53CD2">
      <w:pPr>
        <w:pStyle w:val="NormalWeb"/>
        <w:numPr>
          <w:ilvl w:val="0"/>
          <w:numId w:val="3"/>
        </w:numPr>
        <w:spacing w:before="0" w:beforeAutospacing="0" w:after="0" w:afterAutospacing="0"/>
        <w:ind w:left="851" w:hanging="491"/>
        <w:jc w:val="both"/>
        <w:rPr>
          <w:lang w:val="de-DE"/>
        </w:rPr>
      </w:pPr>
      <w:r w:rsidRPr="006C3C8B">
        <w:rPr>
          <w:smallCaps/>
          <w:lang w:val="de-DE"/>
        </w:rPr>
        <w:t>Opitz</w:t>
      </w:r>
      <w:r w:rsidRPr="006C3C8B">
        <w:rPr>
          <w:lang w:val="de-DE"/>
        </w:rPr>
        <w:t xml:space="preserve"> 1998, Karen: Geschichte im höfischen Roman. Historiographisches Erzählen im ‚Eneas‘ Heinrich von Veldeke. Heidelberg (= Germanisch-romanische Monatsschrift 14)</w:t>
      </w:r>
      <w:r w:rsidR="00494394" w:rsidRPr="006C3C8B">
        <w:rPr>
          <w:lang w:val="de-DE"/>
        </w:rPr>
        <w:t xml:space="preserve"> </w:t>
      </w:r>
      <w:r w:rsidRPr="006C3C8B">
        <w:rPr>
          <w:lang w:val="de-DE"/>
        </w:rPr>
        <w:t>[</w:t>
      </w:r>
      <w:hyperlink r:id="rId1387" w:history="1">
        <w:r w:rsidRPr="006C3C8B">
          <w:rPr>
            <w:rStyle w:val="Hyperlink"/>
            <w:lang w:val="de-DE"/>
          </w:rPr>
          <w:t>GVK</w:t>
        </w:r>
      </w:hyperlink>
      <w:r w:rsidRPr="006C3C8B">
        <w:rPr>
          <w:lang w:val="de-DE"/>
        </w:rPr>
        <w:t>]</w:t>
      </w:r>
    </w:p>
    <w:p w14:paraId="5C58A3EE" w14:textId="77777777" w:rsidR="004D0A77" w:rsidRPr="006C3C8B" w:rsidRDefault="004D0A77" w:rsidP="004D0A77">
      <w:pPr>
        <w:pStyle w:val="NormalWeb"/>
        <w:numPr>
          <w:ilvl w:val="0"/>
          <w:numId w:val="3"/>
        </w:numPr>
        <w:spacing w:before="0" w:beforeAutospacing="0" w:after="0" w:afterAutospacing="0"/>
        <w:ind w:left="851" w:hanging="491"/>
        <w:jc w:val="both"/>
        <w:rPr>
          <w:lang w:val="de-DE"/>
        </w:rPr>
      </w:pPr>
      <w:r w:rsidRPr="006C3C8B">
        <w:rPr>
          <w:smallCaps/>
          <w:lang w:val="de-DE"/>
        </w:rPr>
        <w:t>Vögel</w:t>
      </w:r>
      <w:r w:rsidRPr="006C3C8B">
        <w:rPr>
          <w:lang w:val="de-DE"/>
        </w:rPr>
        <w:t xml:space="preserve"> 1998, Herfried: Das Gedächtnis des Lesers und das Kalkül</w:t>
      </w:r>
      <w:r w:rsidR="00B33689" w:rsidRPr="006C3C8B">
        <w:rPr>
          <w:lang w:val="de-DE"/>
        </w:rPr>
        <w:t xml:space="preserve"> des Erzählens: zum </w:t>
      </w:r>
      <w:r w:rsidR="00B33689" w:rsidRPr="006C3C8B">
        <w:rPr>
          <w:i/>
          <w:lang w:val="de-DE"/>
        </w:rPr>
        <w:t>Eneasroman</w:t>
      </w:r>
      <w:r w:rsidRPr="006C3C8B">
        <w:rPr>
          <w:lang w:val="de-DE"/>
        </w:rPr>
        <w:t xml:space="preserve"> Heinrichs von Veldeke. In: Erkennen und Erinnern in Kunst und Literatur. Hrsg. von Wolfgang </w:t>
      </w:r>
      <w:r w:rsidRPr="006C3C8B">
        <w:rPr>
          <w:smallCaps/>
          <w:lang w:val="de-DE"/>
        </w:rPr>
        <w:t>Frühwald</w:t>
      </w:r>
      <w:r w:rsidRPr="006C3C8B">
        <w:rPr>
          <w:lang w:val="de-DE"/>
        </w:rPr>
        <w:t xml:space="preserve"> [u.a.]. Berlin, S. 57–85 [bedingt </w:t>
      </w:r>
      <w:hyperlink r:id="rId1388" w:history="1">
        <w:r w:rsidRPr="006C3C8B">
          <w:rPr>
            <w:rStyle w:val="Hyperlink"/>
            <w:lang w:val="de-DE"/>
          </w:rPr>
          <w:t>abrufbar</w:t>
        </w:r>
      </w:hyperlink>
      <w:r w:rsidRPr="006C3C8B">
        <w:rPr>
          <w:lang w:val="de-DE"/>
        </w:rPr>
        <w:t>]</w:t>
      </w:r>
    </w:p>
    <w:p w14:paraId="4F95CB09" w14:textId="77777777" w:rsidR="00E81EB8" w:rsidRPr="006C3C8B" w:rsidRDefault="00E81EB8" w:rsidP="00E81EB8">
      <w:pPr>
        <w:pStyle w:val="NormalWeb"/>
        <w:numPr>
          <w:ilvl w:val="0"/>
          <w:numId w:val="3"/>
        </w:numPr>
        <w:spacing w:before="0" w:beforeAutospacing="0" w:after="0" w:afterAutospacing="0"/>
        <w:ind w:left="851" w:hanging="491"/>
        <w:jc w:val="both"/>
        <w:rPr>
          <w:lang w:val="de-DE"/>
        </w:rPr>
      </w:pPr>
      <w:r w:rsidRPr="006C3C8B">
        <w:rPr>
          <w:smallCaps/>
          <w:lang w:val="de-DE"/>
        </w:rPr>
        <w:t>Friedrich</w:t>
      </w:r>
      <w:r w:rsidRPr="006C3C8B">
        <w:rPr>
          <w:lang w:val="de-DE"/>
        </w:rPr>
        <w:t xml:space="preserve"> 1999, Udo: Die Zähmung des Heros. Der Diskurs der Gewalt und Gewaltregulierung im 12. Jahrhundert. In: Mittelalter. Neue Wege durch einen alten Kontinent. Hrsg. von Jan-Dirk </w:t>
      </w:r>
      <w:r w:rsidRPr="006C3C8B">
        <w:rPr>
          <w:smallCaps/>
          <w:lang w:val="de-DE"/>
        </w:rPr>
        <w:t>Müller</w:t>
      </w:r>
      <w:r w:rsidRPr="006C3C8B">
        <w:rPr>
          <w:lang w:val="de-DE"/>
        </w:rPr>
        <w:t xml:space="preserve"> und Horst </w:t>
      </w:r>
      <w:r w:rsidRPr="006C3C8B">
        <w:rPr>
          <w:smallCaps/>
          <w:lang w:val="de-DE"/>
        </w:rPr>
        <w:t>Wenzel</w:t>
      </w:r>
      <w:r w:rsidRPr="006C3C8B">
        <w:rPr>
          <w:lang w:val="de-DE"/>
        </w:rPr>
        <w:t>. Stuttgart, S. 149–179 [</w:t>
      </w:r>
      <w:hyperlink r:id="rId1389" w:history="1">
        <w:r w:rsidRPr="006C3C8B">
          <w:rPr>
            <w:rStyle w:val="Hyperlink"/>
            <w:lang w:val="de-DE"/>
          </w:rPr>
          <w:t>GVK</w:t>
        </w:r>
      </w:hyperlink>
      <w:r w:rsidRPr="006C3C8B">
        <w:rPr>
          <w:lang w:val="de-DE"/>
        </w:rPr>
        <w:t>]</w:t>
      </w:r>
    </w:p>
    <w:p w14:paraId="409AEF7D"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Metzner</w:t>
      </w:r>
      <w:r w:rsidRPr="006C3C8B">
        <w:rPr>
          <w:lang w:val="de-DE"/>
        </w:rPr>
        <w:t xml:space="preserve"> 1999, Ernst Erich: Die Wandlung des Stadtwortgebrauchs bei Heinrich von Veldeke zwischen Maas und Unstrut. Hochmittelalterliche Sprach- und Dichtungsgeschichte im westlichen und östlichen Mitteleuropa vor dem Hintergrund der deutschen </w:t>
      </w:r>
      <w:r w:rsidRPr="006C3C8B">
        <w:rPr>
          <w:i/>
          <w:lang w:val="de-DE"/>
        </w:rPr>
        <w:t>burc</w:t>
      </w:r>
      <w:r w:rsidRPr="006C3C8B">
        <w:rPr>
          <w:lang w:val="de-DE"/>
        </w:rPr>
        <w:t xml:space="preserve"> und </w:t>
      </w:r>
      <w:r w:rsidRPr="006C3C8B">
        <w:rPr>
          <w:i/>
          <w:lang w:val="de-DE"/>
        </w:rPr>
        <w:t>stat</w:t>
      </w:r>
      <w:r w:rsidRPr="006C3C8B">
        <w:rPr>
          <w:lang w:val="de-DE"/>
        </w:rPr>
        <w:t xml:space="preserve"> Stadtnamengebung des 11.–13. Jahrhunderts. In: Beiträge zur historischen Stadtsprachenforschung. Hrsg. von Helga </w:t>
      </w:r>
      <w:r w:rsidRPr="006C3C8B">
        <w:rPr>
          <w:smallCaps/>
          <w:lang w:val="de-DE"/>
        </w:rPr>
        <w:t>Bister-Broosen</w:t>
      </w:r>
      <w:r w:rsidRPr="006C3C8B">
        <w:rPr>
          <w:lang w:val="de-DE"/>
        </w:rPr>
        <w:t>. Wien (= Schriften zur diachronen Sprachwissenschaft 8), S. 205–222 [</w:t>
      </w:r>
      <w:hyperlink r:id="rId1390" w:history="1">
        <w:r w:rsidRPr="006C3C8B">
          <w:rPr>
            <w:rStyle w:val="Hyperlink"/>
            <w:lang w:val="de-DE"/>
          </w:rPr>
          <w:t>GVK</w:t>
        </w:r>
      </w:hyperlink>
      <w:r w:rsidRPr="006C3C8B">
        <w:rPr>
          <w:lang w:val="de-DE"/>
        </w:rPr>
        <w:t>]</w:t>
      </w:r>
    </w:p>
    <w:p w14:paraId="12E25260"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Schausten 1999</w:t>
      </w:r>
      <w:r w:rsidRPr="006C3C8B">
        <w:rPr>
          <w:lang w:val="de-DE"/>
        </w:rPr>
        <w:t xml:space="preserve">, Monika: </w:t>
      </w:r>
      <w:r w:rsidRPr="006C3C8B">
        <w:rPr>
          <w:i/>
          <w:lang w:val="de-DE"/>
        </w:rPr>
        <w:t>Gender</w:t>
      </w:r>
      <w:r w:rsidRPr="006C3C8B">
        <w:rPr>
          <w:lang w:val="de-DE"/>
        </w:rPr>
        <w:t xml:space="preserve">, Identität und begehren. Zur Dido-Episode in Heinrichs von Veldeke ‚Eneit‘. In: </w:t>
      </w:r>
      <w:r w:rsidRPr="006C3C8B">
        <w:rPr>
          <w:i/>
          <w:lang w:val="de-DE"/>
        </w:rPr>
        <w:t>Manlîchiu wîp, wîplîch man</w:t>
      </w:r>
      <w:r w:rsidRPr="006C3C8B">
        <w:rPr>
          <w:lang w:val="de-DE"/>
        </w:rPr>
        <w:t xml:space="preserve">. Zur Konstruktion der Kategorien ‚Körper‘ und ‚Geschlecht‘ in der deutschen Literatur des Mittelalters. Hrsg. von Ingrid </w:t>
      </w:r>
      <w:r w:rsidRPr="006C3C8B">
        <w:rPr>
          <w:smallCaps/>
          <w:lang w:val="de-DE"/>
        </w:rPr>
        <w:t>Bennewitz</w:t>
      </w:r>
      <w:r w:rsidRPr="006C3C8B">
        <w:rPr>
          <w:lang w:val="de-DE"/>
        </w:rPr>
        <w:t xml:space="preserve"> und Helmut </w:t>
      </w:r>
      <w:r w:rsidRPr="006C3C8B">
        <w:rPr>
          <w:smallCaps/>
          <w:lang w:val="de-DE"/>
        </w:rPr>
        <w:t>Tervooren</w:t>
      </w:r>
      <w:r w:rsidRPr="006C3C8B">
        <w:rPr>
          <w:lang w:val="de-DE"/>
        </w:rPr>
        <w:t xml:space="preserve">. Berlin (= Zeitschrift für deutsche Philologie, Beiheft 9), S. 143–158 [auszugsweise </w:t>
      </w:r>
      <w:hyperlink r:id="rId1391" w:anchor="v=onepage&amp;q&amp;f=false" w:history="1">
        <w:r w:rsidRPr="006C3C8B">
          <w:rPr>
            <w:rStyle w:val="Hyperlink"/>
            <w:lang w:val="de-DE"/>
          </w:rPr>
          <w:t>abrufbar</w:t>
        </w:r>
      </w:hyperlink>
      <w:r w:rsidRPr="006C3C8B">
        <w:rPr>
          <w:lang w:val="de-DE"/>
        </w:rPr>
        <w:t>]</w:t>
      </w:r>
    </w:p>
    <w:p w14:paraId="0F7ED6B0" w14:textId="77777777" w:rsidR="00B91831" w:rsidRPr="006C3C8B" w:rsidRDefault="00340CD3" w:rsidP="00B91831">
      <w:pPr>
        <w:pStyle w:val="NormalWeb"/>
        <w:numPr>
          <w:ilvl w:val="0"/>
          <w:numId w:val="3"/>
        </w:numPr>
        <w:spacing w:before="0" w:beforeAutospacing="0" w:after="0" w:afterAutospacing="0"/>
        <w:ind w:left="851" w:hanging="491"/>
        <w:jc w:val="both"/>
        <w:rPr>
          <w:lang w:val="de-DE"/>
        </w:rPr>
      </w:pPr>
      <w:r w:rsidRPr="006C3C8B">
        <w:rPr>
          <w:smallCaps/>
          <w:lang w:val="de-DE"/>
        </w:rPr>
        <w:t>Willaert</w:t>
      </w:r>
      <w:r w:rsidRPr="006C3C8B">
        <w:rPr>
          <w:lang w:val="de-DE"/>
        </w:rPr>
        <w:t xml:space="preserve"> 199</w:t>
      </w:r>
      <w:r w:rsidR="00DF1A66" w:rsidRPr="006C3C8B">
        <w:rPr>
          <w:lang w:val="de-DE"/>
        </w:rPr>
        <w:t>9</w:t>
      </w:r>
      <w:r w:rsidR="008D43C8" w:rsidRPr="006C3C8B">
        <w:rPr>
          <w:lang w:val="de-DE"/>
        </w:rPr>
        <w:t>a</w:t>
      </w:r>
      <w:r w:rsidR="00B91831" w:rsidRPr="006C3C8B">
        <w:rPr>
          <w:lang w:val="de-DE"/>
        </w:rPr>
        <w:t>,</w:t>
      </w:r>
      <w:r w:rsidRPr="006C3C8B">
        <w:rPr>
          <w:lang w:val="de-DE"/>
        </w:rPr>
        <w:t xml:space="preserve"> Frank: Heinrich von Veldeke und der frühe Minnesang. In: Mittelalterliche Lyrik</w:t>
      </w:r>
      <w:r w:rsidR="008D43C8" w:rsidRPr="006C3C8B">
        <w:rPr>
          <w:lang w:val="de-DE"/>
        </w:rPr>
        <w:t>.</w:t>
      </w:r>
      <w:r w:rsidRPr="006C3C8B">
        <w:rPr>
          <w:lang w:val="de-DE"/>
        </w:rPr>
        <w:t xml:space="preserve"> Probleme der Poetik. Hrsg. von Thomas </w:t>
      </w:r>
      <w:r w:rsidRPr="006C3C8B">
        <w:rPr>
          <w:smallCaps/>
          <w:lang w:val="de-DE"/>
        </w:rPr>
        <w:t>Cramer</w:t>
      </w:r>
      <w:r w:rsidRPr="006C3C8B">
        <w:rPr>
          <w:lang w:val="de-DE"/>
        </w:rPr>
        <w:t xml:space="preserve"> und Ingrid </w:t>
      </w:r>
      <w:r w:rsidRPr="006C3C8B">
        <w:rPr>
          <w:smallCaps/>
          <w:lang w:val="de-DE"/>
        </w:rPr>
        <w:t>Kasten</w:t>
      </w:r>
      <w:r w:rsidRPr="006C3C8B">
        <w:rPr>
          <w:lang w:val="de-DE"/>
        </w:rPr>
        <w:t>.</w:t>
      </w:r>
      <w:r w:rsidR="00DF1A66" w:rsidRPr="006C3C8B">
        <w:rPr>
          <w:lang w:val="de-DE"/>
        </w:rPr>
        <w:t xml:space="preserve"> Berlin (=</w:t>
      </w:r>
      <w:r w:rsidR="00C7341F" w:rsidRPr="006C3C8B">
        <w:rPr>
          <w:lang w:val="de-DE"/>
        </w:rPr>
        <w:t xml:space="preserve"> </w:t>
      </w:r>
      <w:r w:rsidR="00DF1A66" w:rsidRPr="006C3C8B">
        <w:rPr>
          <w:lang w:val="de-DE"/>
        </w:rPr>
        <w:t xml:space="preserve">Philologische Studien und Quellen 154), S. 33–56 </w:t>
      </w:r>
      <w:r w:rsidR="00FF467B" w:rsidRPr="006C3C8B">
        <w:rPr>
          <w:lang w:val="de-DE"/>
        </w:rPr>
        <w:t xml:space="preserve">[auszugsweise </w:t>
      </w:r>
      <w:hyperlink r:id="rId1392" w:anchor="v=onepage&amp;q&amp;f=false" w:history="1">
        <w:r w:rsidR="00FF467B" w:rsidRPr="006C3C8B">
          <w:rPr>
            <w:rStyle w:val="Hyperlink"/>
            <w:lang w:val="de-DE"/>
          </w:rPr>
          <w:t>abrufbar</w:t>
        </w:r>
      </w:hyperlink>
      <w:r w:rsidR="00FF467B" w:rsidRPr="006C3C8B">
        <w:rPr>
          <w:lang w:val="de-DE"/>
        </w:rPr>
        <w:t>]</w:t>
      </w:r>
      <w:r w:rsidR="00C32B46" w:rsidRPr="006C3C8B">
        <w:rPr>
          <w:lang w:val="de-DE"/>
        </w:rPr>
        <w:t xml:space="preserve"> → zu den engen Beziehungen zwischen dem Stauferhof und dem Minnesänger Heinrich VI. einerseits und Maastricht, den Grafen von Loon und Veldeke andererseits </w:t>
      </w:r>
    </w:p>
    <w:p w14:paraId="0FFEDF0E" w14:textId="77777777" w:rsidR="008D43C8" w:rsidRPr="006C3C8B" w:rsidRDefault="008D43C8" w:rsidP="008D43C8">
      <w:pPr>
        <w:pStyle w:val="NormalWeb"/>
        <w:numPr>
          <w:ilvl w:val="0"/>
          <w:numId w:val="3"/>
        </w:numPr>
        <w:spacing w:before="0" w:beforeAutospacing="0" w:after="0" w:afterAutospacing="0"/>
        <w:ind w:left="851" w:hanging="491"/>
        <w:jc w:val="both"/>
        <w:rPr>
          <w:lang w:val="de-DE"/>
        </w:rPr>
      </w:pPr>
      <w:r w:rsidRPr="006C3C8B">
        <w:rPr>
          <w:smallCaps/>
          <w:lang w:val="de-DE"/>
        </w:rPr>
        <w:t>Willaert</w:t>
      </w:r>
      <w:r w:rsidRPr="006C3C8B">
        <w:rPr>
          <w:lang w:val="de-DE"/>
        </w:rPr>
        <w:t xml:space="preserve"> 1999b, Frank: </w:t>
      </w:r>
      <w:r w:rsidRPr="006C3C8B">
        <w:rPr>
          <w:i/>
          <w:lang w:val="de-DE"/>
        </w:rPr>
        <w:t>Zwischen dem Rotten und der Sowe</w:t>
      </w:r>
      <w:r w:rsidRPr="006C3C8B">
        <w:rPr>
          <w:lang w:val="de-DE"/>
        </w:rPr>
        <w:t>? Einige Thesen zur Stellung Veldekes im frühen Minnesang. In: Sprache und Literatur des Mittelalters in den ‚</w:t>
      </w:r>
      <w:r w:rsidRPr="006C3C8B">
        <w:rPr>
          <w:i/>
          <w:lang w:val="de-DE"/>
        </w:rPr>
        <w:t xml:space="preserve">nideren </w:t>
      </w:r>
      <w:r w:rsidRPr="006C3C8B">
        <w:rPr>
          <w:i/>
          <w:lang w:val="de-DE"/>
        </w:rPr>
        <w:lastRenderedPageBreak/>
        <w:t>landen</w:t>
      </w:r>
      <w:r w:rsidRPr="006C3C8B">
        <w:rPr>
          <w:lang w:val="de-DE"/>
        </w:rPr>
        <w:t xml:space="preserve">. Gedenkschrift für Hartmut Beckers. Hrsg. von Volker </w:t>
      </w:r>
      <w:r w:rsidRPr="006C3C8B">
        <w:rPr>
          <w:smallCaps/>
          <w:lang w:val="de-DE"/>
        </w:rPr>
        <w:t>Honemann</w:t>
      </w:r>
      <w:r w:rsidRPr="006C3C8B">
        <w:rPr>
          <w:lang w:val="de-DE"/>
        </w:rPr>
        <w:t>. Köln [u.a.] (= Niederdeutsche Studien 44), S. 309–323 [</w:t>
      </w:r>
      <w:hyperlink r:id="rId1393" w:history="1">
        <w:r w:rsidRPr="006C3C8B">
          <w:rPr>
            <w:rStyle w:val="Hyperlink"/>
            <w:lang w:val="de-DE"/>
          </w:rPr>
          <w:t>GVK</w:t>
        </w:r>
      </w:hyperlink>
      <w:r w:rsidRPr="006C3C8B">
        <w:rPr>
          <w:lang w:val="de-DE"/>
        </w:rPr>
        <w:t>]</w:t>
      </w:r>
    </w:p>
    <w:p w14:paraId="3FBFC9A5" w14:textId="77777777" w:rsidR="00936997" w:rsidRPr="006C3C8B" w:rsidRDefault="00706280" w:rsidP="00936997">
      <w:pPr>
        <w:pStyle w:val="NormalWeb"/>
        <w:numPr>
          <w:ilvl w:val="0"/>
          <w:numId w:val="3"/>
        </w:numPr>
        <w:spacing w:before="0" w:beforeAutospacing="0" w:after="0" w:afterAutospacing="0"/>
        <w:ind w:left="851" w:hanging="491"/>
        <w:jc w:val="both"/>
        <w:rPr>
          <w:lang w:val="de-DE"/>
        </w:rPr>
      </w:pPr>
      <w:r w:rsidRPr="006C3C8B">
        <w:rPr>
          <w:smallCaps/>
          <w:lang w:val="de-DE"/>
        </w:rPr>
        <w:t>Hahn</w:t>
      </w:r>
      <w:r w:rsidRPr="006C3C8B">
        <w:rPr>
          <w:lang w:val="de-DE"/>
        </w:rPr>
        <w:t xml:space="preserve"> 2000, Reinhard: </w:t>
      </w:r>
      <w:r w:rsidRPr="006C3C8B">
        <w:rPr>
          <w:i/>
          <w:lang w:val="de-DE"/>
        </w:rPr>
        <w:t>unz her quam ze doringen in das lant</w:t>
      </w:r>
      <w:r w:rsidRPr="006C3C8B">
        <w:rPr>
          <w:lang w:val="de-DE"/>
        </w:rPr>
        <w:t>. Zum Epilog von Veldekes Eneasroman und den Anfängen der höfischen Dichtung am Thüringer Landgrafenhof. In: Archiv für das Studium der neueren Sprachen und Literaturen 237, S. 241–266 [</w:t>
      </w:r>
      <w:hyperlink r:id="rId1394" w:history="1">
        <w:r w:rsidRPr="006C3C8B">
          <w:rPr>
            <w:rStyle w:val="Hyperlink"/>
            <w:lang w:val="de-DE"/>
          </w:rPr>
          <w:t>GVK</w:t>
        </w:r>
      </w:hyperlink>
      <w:r w:rsidRPr="006C3C8B">
        <w:rPr>
          <w:lang w:val="de-DE"/>
        </w:rPr>
        <w:t>]</w:t>
      </w:r>
    </w:p>
    <w:p w14:paraId="3BA78334" w14:textId="77777777" w:rsidR="00936997" w:rsidRPr="006C3C8B" w:rsidRDefault="00936997" w:rsidP="00936997">
      <w:pPr>
        <w:pStyle w:val="NormalWeb"/>
        <w:numPr>
          <w:ilvl w:val="0"/>
          <w:numId w:val="3"/>
        </w:numPr>
        <w:spacing w:before="0" w:beforeAutospacing="0" w:after="0" w:afterAutospacing="0"/>
        <w:ind w:left="851" w:hanging="491"/>
        <w:jc w:val="both"/>
        <w:rPr>
          <w:lang w:val="de-DE"/>
        </w:rPr>
      </w:pPr>
      <w:r w:rsidRPr="006C3C8B">
        <w:rPr>
          <w:smallCaps/>
          <w:lang w:val="de-DE"/>
        </w:rPr>
        <w:t>Hernad</w:t>
      </w:r>
      <w:r w:rsidRPr="006C3C8B">
        <w:rPr>
          <w:lang w:val="de-DE"/>
        </w:rPr>
        <w:t xml:space="preserve"> 2000, Béatrice: Die gotischen Handschriften deutscher Herkunft in der Bayerischen Staatsbibliothek</w:t>
      </w:r>
      <w:r w:rsidR="00C32B46" w:rsidRPr="006C3C8B">
        <w:rPr>
          <w:lang w:val="de-DE"/>
        </w:rPr>
        <w:t>.</w:t>
      </w:r>
      <w:r w:rsidRPr="006C3C8B">
        <w:rPr>
          <w:lang w:val="de-DE"/>
        </w:rPr>
        <w:t xml:space="preserve"> Teil 1. </w:t>
      </w:r>
      <w:r w:rsidR="00C32B46" w:rsidRPr="006C3C8B">
        <w:rPr>
          <w:lang w:val="de-DE"/>
        </w:rPr>
        <w:t xml:space="preserve">2 Bde. </w:t>
      </w:r>
      <w:r w:rsidRPr="006C3C8B">
        <w:rPr>
          <w:lang w:val="de-DE"/>
        </w:rPr>
        <w:t>Wiesbaden (= Katalog der illuminierten Handschriften der Bayerischen</w:t>
      </w:r>
      <w:r w:rsidR="00BB64BB" w:rsidRPr="006C3C8B">
        <w:rPr>
          <w:lang w:val="de-DE"/>
        </w:rPr>
        <w:t xml:space="preserve"> Staatsbibliothek in München 5,</w:t>
      </w:r>
      <w:r w:rsidR="00C32B46" w:rsidRPr="006C3C8B">
        <w:rPr>
          <w:lang w:val="de-DE"/>
        </w:rPr>
        <w:t xml:space="preserve">1), I, S. 138 </w:t>
      </w:r>
      <w:r w:rsidRPr="006C3C8B">
        <w:rPr>
          <w:lang w:val="de-DE"/>
        </w:rPr>
        <w:t>[</w:t>
      </w:r>
      <w:hyperlink r:id="rId1395" w:history="1">
        <w:r w:rsidRPr="006C3C8B">
          <w:rPr>
            <w:rStyle w:val="Hyperlink"/>
            <w:lang w:val="de-DE"/>
          </w:rPr>
          <w:t>abrufbar</w:t>
        </w:r>
      </w:hyperlink>
      <w:r w:rsidRPr="006C3C8B">
        <w:rPr>
          <w:lang w:val="de-DE"/>
        </w:rPr>
        <w:t>]</w:t>
      </w:r>
      <w:r w:rsidR="00C32B46" w:rsidRPr="006C3C8B">
        <w:rPr>
          <w:lang w:val="de-DE"/>
        </w:rPr>
        <w:t>, II, S. 205 [</w:t>
      </w:r>
      <w:hyperlink r:id="rId1396" w:history="1">
        <w:r w:rsidR="00C32B46" w:rsidRPr="006C3C8B">
          <w:rPr>
            <w:rStyle w:val="Hyperlink"/>
            <w:lang w:val="de-DE"/>
          </w:rPr>
          <w:t>abrufbar</w:t>
        </w:r>
      </w:hyperlink>
      <w:r w:rsidR="00C32B46" w:rsidRPr="006C3C8B">
        <w:rPr>
          <w:lang w:val="de-DE"/>
        </w:rPr>
        <w:t>]</w:t>
      </w:r>
      <w:r w:rsidRPr="006C3C8B">
        <w:rPr>
          <w:lang w:val="de-DE"/>
        </w:rPr>
        <w:t xml:space="preserve"> → die </w:t>
      </w:r>
      <w:r w:rsidRPr="006C3C8B">
        <w:rPr>
          <w:i/>
          <w:lang w:val="de-DE"/>
        </w:rPr>
        <w:t>Eneas</w:t>
      </w:r>
      <w:r w:rsidRPr="006C3C8B">
        <w:rPr>
          <w:lang w:val="de-DE"/>
        </w:rPr>
        <w:t>-Handschrift M</w:t>
      </w:r>
    </w:p>
    <w:p w14:paraId="24612793" w14:textId="77777777" w:rsidR="00747DDA" w:rsidRPr="006C3C8B" w:rsidRDefault="00066A08" w:rsidP="00747DDA">
      <w:pPr>
        <w:pStyle w:val="NormalWeb"/>
        <w:numPr>
          <w:ilvl w:val="0"/>
          <w:numId w:val="3"/>
        </w:numPr>
        <w:spacing w:before="0" w:beforeAutospacing="0" w:after="0" w:afterAutospacing="0"/>
        <w:ind w:left="851" w:hanging="491"/>
        <w:jc w:val="both"/>
        <w:rPr>
          <w:lang w:val="de-DE"/>
        </w:rPr>
      </w:pPr>
      <w:r w:rsidRPr="006C3C8B">
        <w:rPr>
          <w:smallCaps/>
          <w:lang w:val="de-DE"/>
        </w:rPr>
        <w:t>Kartschoke</w:t>
      </w:r>
      <w:r w:rsidRPr="006C3C8B">
        <w:rPr>
          <w:lang w:val="de-DE"/>
        </w:rPr>
        <w:t xml:space="preserve"> 2000, Dieter: Mutmassungen über die Berliner Handschrift des Eneasromans Heinrichs von Veldeke (Ms. germ. fol. 282). In: Scrinium Berolinense. Tilo Brandis zum 65. Geburtstag. Hrsg. von Peter Jörg </w:t>
      </w:r>
      <w:r w:rsidRPr="006C3C8B">
        <w:rPr>
          <w:smallCaps/>
          <w:lang w:val="de-DE"/>
        </w:rPr>
        <w:t>Becker</w:t>
      </w:r>
      <w:r w:rsidRPr="006C3C8B">
        <w:rPr>
          <w:lang w:val="de-DE"/>
        </w:rPr>
        <w:t>. Wiesbaden (= Beiträge aus der Staatsbibliothek zu Berlin – Preußischer Kulturbesitz 10), S. 276–286 [</w:t>
      </w:r>
      <w:hyperlink r:id="rId1397" w:history="1">
        <w:r w:rsidRPr="006C3C8B">
          <w:rPr>
            <w:rStyle w:val="Hyperlink"/>
            <w:lang w:val="de-DE"/>
          </w:rPr>
          <w:t>GVK</w:t>
        </w:r>
      </w:hyperlink>
      <w:r w:rsidRPr="006C3C8B">
        <w:rPr>
          <w:lang w:val="de-DE"/>
        </w:rPr>
        <w:t>]</w:t>
      </w:r>
      <w:r w:rsidR="00952BC4" w:rsidRPr="006C3C8B">
        <w:rPr>
          <w:lang w:val="de-DE"/>
        </w:rPr>
        <w:t xml:space="preserve"> → die </w:t>
      </w:r>
      <w:r w:rsidR="00952BC4" w:rsidRPr="006C3C8B">
        <w:rPr>
          <w:i/>
          <w:lang w:val="de-DE"/>
        </w:rPr>
        <w:t>Eneas</w:t>
      </w:r>
      <w:r w:rsidR="00952BC4" w:rsidRPr="006C3C8B">
        <w:rPr>
          <w:lang w:val="de-DE"/>
        </w:rPr>
        <w:t>-Handschrift B</w:t>
      </w:r>
    </w:p>
    <w:p w14:paraId="3E380965" w14:textId="77777777" w:rsidR="00747DDA" w:rsidRPr="006C3C8B" w:rsidRDefault="00747DDA" w:rsidP="00747DDA">
      <w:pPr>
        <w:pStyle w:val="NormalWeb"/>
        <w:numPr>
          <w:ilvl w:val="0"/>
          <w:numId w:val="3"/>
        </w:numPr>
        <w:spacing w:before="0" w:beforeAutospacing="0" w:after="0" w:afterAutospacing="0"/>
        <w:ind w:left="851" w:hanging="491"/>
        <w:jc w:val="both"/>
        <w:rPr>
          <w:lang w:val="de-DE"/>
        </w:rPr>
      </w:pPr>
      <w:r w:rsidRPr="006C3C8B">
        <w:rPr>
          <w:smallCaps/>
          <w:lang w:val="de-DE"/>
        </w:rPr>
        <w:t>Klein</w:t>
      </w:r>
      <w:r w:rsidRPr="006C3C8B">
        <w:rPr>
          <w:lang w:val="de-DE"/>
        </w:rPr>
        <w:t xml:space="preserve"> 2000, Klaus: Französische Mode? Dreispaltige Handschriften des deutschen Mittelalters. In: Scrinium Berolinense. Tilo Brandis zum 65. Geburtstag. Hrsg. von Peter Jörg </w:t>
      </w:r>
      <w:r w:rsidRPr="006C3C8B">
        <w:rPr>
          <w:smallCaps/>
          <w:lang w:val="de-DE"/>
        </w:rPr>
        <w:t>Becker</w:t>
      </w:r>
      <w:r w:rsidRPr="006C3C8B">
        <w:rPr>
          <w:lang w:val="de-DE"/>
        </w:rPr>
        <w:t>. Wiesbaden (= Beiträge aus der Staatsbibliothek zu Berlin – Preußischer Kulturbesitz 10), S. 180–201, hier S. 188 (Nr. 16) [</w:t>
      </w:r>
      <w:hyperlink r:id="rId1398"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r w:rsidR="001D39C0" w:rsidRPr="006C3C8B">
        <w:rPr>
          <w:lang w:val="de-DE"/>
        </w:rPr>
        <w:t xml:space="preserve"> und das </w:t>
      </w:r>
      <w:r w:rsidR="001D39C0" w:rsidRPr="006C3C8B">
        <w:rPr>
          <w:i/>
          <w:lang w:val="de-DE"/>
        </w:rPr>
        <w:t>Eneas</w:t>
      </w:r>
      <w:r w:rsidR="001D39C0" w:rsidRPr="006C3C8B">
        <w:rPr>
          <w:lang w:val="de-DE"/>
        </w:rPr>
        <w:t>-Fragment Scha I</w:t>
      </w:r>
    </w:p>
    <w:p w14:paraId="06CD3D1D"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Krass</w:t>
      </w:r>
      <w:r w:rsidRPr="006C3C8B">
        <w:rPr>
          <w:lang w:val="de-DE"/>
        </w:rPr>
        <w:t xml:space="preserve"> 2000, Andreas: Die Mitleidfähigkeit des Helden. Zum Motiv der </w:t>
      </w:r>
      <w:r w:rsidRPr="006C3C8B">
        <w:rPr>
          <w:i/>
          <w:lang w:val="de-DE"/>
        </w:rPr>
        <w:t>compassio</w:t>
      </w:r>
      <w:r w:rsidRPr="006C3C8B">
        <w:rPr>
          <w:lang w:val="de-DE"/>
        </w:rPr>
        <w:t xml:space="preserve"> im höfischen Roman des 12. Jahrhunderts (Eneit – Erec – Iwein). In: Wolfram-Studien 16, S. 282–304 [auszugsweise </w:t>
      </w:r>
      <w:hyperlink r:id="rId1399" w:anchor="v=onepage&amp;q&amp;f=false" w:history="1">
        <w:r w:rsidRPr="006C3C8B">
          <w:rPr>
            <w:rStyle w:val="Hyperlink"/>
            <w:lang w:val="de-DE"/>
          </w:rPr>
          <w:t>abrufbar</w:t>
        </w:r>
      </w:hyperlink>
      <w:r w:rsidRPr="006C3C8B">
        <w:rPr>
          <w:lang w:val="de-DE"/>
        </w:rPr>
        <w:t>]</w:t>
      </w:r>
    </w:p>
    <w:p w14:paraId="0AAE37B6" w14:textId="77777777" w:rsidR="00A21954" w:rsidRPr="006C3C8B" w:rsidRDefault="00FF467B" w:rsidP="00A21954">
      <w:pPr>
        <w:pStyle w:val="NormalWeb"/>
        <w:numPr>
          <w:ilvl w:val="0"/>
          <w:numId w:val="3"/>
        </w:numPr>
        <w:spacing w:before="0" w:beforeAutospacing="0" w:after="0" w:afterAutospacing="0"/>
        <w:ind w:left="851" w:hanging="491"/>
        <w:jc w:val="both"/>
        <w:rPr>
          <w:lang w:val="de-DE"/>
        </w:rPr>
      </w:pPr>
      <w:r w:rsidRPr="006C3C8B">
        <w:rPr>
          <w:smallCaps/>
          <w:lang w:val="de-DE"/>
        </w:rPr>
        <w:t>Lieb</w:t>
      </w:r>
      <w:r w:rsidRPr="006C3C8B">
        <w:rPr>
          <w:lang w:val="de-DE"/>
        </w:rPr>
        <w:t xml:space="preserve"> 2000, Ludger: Modulationen. Sangspruch und Minnesang bei Heinrich von Veldeke. n: Neue Forschungen zur mittelhochdeutschen Sangspruchdichtung. Hrsg. von Horst </w:t>
      </w:r>
      <w:r w:rsidRPr="006C3C8B">
        <w:rPr>
          <w:smallCaps/>
          <w:lang w:val="de-DE"/>
        </w:rPr>
        <w:t>Brunner</w:t>
      </w:r>
      <w:r w:rsidRPr="006C3C8B">
        <w:rPr>
          <w:lang w:val="de-DE"/>
        </w:rPr>
        <w:t>. Berlin [u.a.] (= Zeitschrift für deutsche Philologie</w:t>
      </w:r>
      <w:r w:rsidR="00334557" w:rsidRPr="006C3C8B">
        <w:rPr>
          <w:lang w:val="de-DE"/>
        </w:rPr>
        <w:t>,</w:t>
      </w:r>
      <w:r w:rsidRPr="006C3C8B">
        <w:rPr>
          <w:lang w:val="de-DE"/>
        </w:rPr>
        <w:t xml:space="preserve"> Sonderheft), S. 38–49 [</w:t>
      </w:r>
      <w:hyperlink r:id="rId1400" w:history="1">
        <w:r w:rsidRPr="006C3C8B">
          <w:rPr>
            <w:rStyle w:val="Hyperlink"/>
            <w:lang w:val="de-DE"/>
          </w:rPr>
          <w:t>GVK</w:t>
        </w:r>
      </w:hyperlink>
      <w:r w:rsidRPr="006C3C8B">
        <w:rPr>
          <w:lang w:val="de-DE"/>
        </w:rPr>
        <w:t>]</w:t>
      </w:r>
    </w:p>
    <w:p w14:paraId="589C011B" w14:textId="77777777" w:rsidR="00A21954" w:rsidRPr="006C3C8B" w:rsidRDefault="00A21954" w:rsidP="00A21954">
      <w:pPr>
        <w:pStyle w:val="NormalWeb"/>
        <w:numPr>
          <w:ilvl w:val="0"/>
          <w:numId w:val="3"/>
        </w:numPr>
        <w:spacing w:before="0" w:beforeAutospacing="0" w:after="0" w:afterAutospacing="0"/>
        <w:ind w:left="851" w:hanging="491"/>
        <w:jc w:val="both"/>
        <w:rPr>
          <w:lang w:val="de-DE"/>
        </w:rPr>
      </w:pPr>
      <w:r w:rsidRPr="006C3C8B">
        <w:rPr>
          <w:rStyle w:val="Strk"/>
          <w:b w:val="0"/>
          <w:smallCaps/>
          <w:lang w:val="de-DE"/>
        </w:rPr>
        <w:t>Schröter</w:t>
      </w:r>
      <w:r w:rsidRPr="006C3C8B">
        <w:rPr>
          <w:rStyle w:val="Strk"/>
          <w:b w:val="0"/>
          <w:lang w:val="de-DE"/>
        </w:rPr>
        <w:t xml:space="preserve"> 2000</w:t>
      </w:r>
      <w:r w:rsidRPr="006C3C8B">
        <w:rPr>
          <w:b/>
          <w:lang w:val="de-DE"/>
        </w:rPr>
        <w:t xml:space="preserve">, </w:t>
      </w:r>
      <w:r w:rsidRPr="006C3C8B">
        <w:rPr>
          <w:rStyle w:val="Strk"/>
          <w:b w:val="0"/>
          <w:lang w:val="de-DE"/>
        </w:rPr>
        <w:t>Marcus</w:t>
      </w:r>
      <w:r w:rsidRPr="006C3C8B">
        <w:rPr>
          <w:lang w:val="de-DE"/>
        </w:rPr>
        <w:t>: Heinrich von Veldeke, Eneas-Roman. Farbmikrofiche-Edition der Handschrift Wien, Österreichische Nationalbibliothek, Cod. 2861. Einführung und Beschreibung der Handschrift. München (= Codices illuminati medii aevi 59) [</w:t>
      </w:r>
      <w:hyperlink r:id="rId1401" w:tgtFrame="_blank" w:history="1">
        <w:r w:rsidRPr="006C3C8B">
          <w:rPr>
            <w:rStyle w:val="Hyperlink"/>
            <w:lang w:val="de-DE"/>
          </w:rPr>
          <w:t>abrufbar</w:t>
        </w:r>
      </w:hyperlink>
      <w:r w:rsidRPr="006C3C8B">
        <w:rPr>
          <w:lang w:val="de-DE"/>
        </w:rPr>
        <w:t xml:space="preserve">, PDF] → die </w:t>
      </w:r>
      <w:r w:rsidRPr="006C3C8B">
        <w:rPr>
          <w:i/>
          <w:lang w:val="de-DE"/>
        </w:rPr>
        <w:t>Eneas</w:t>
      </w:r>
      <w:r w:rsidRPr="006C3C8B">
        <w:rPr>
          <w:lang w:val="de-DE"/>
        </w:rPr>
        <w:t>-Handschrift w</w:t>
      </w:r>
    </w:p>
    <w:p w14:paraId="73E3474A" w14:textId="77777777" w:rsidR="00BD03A5" w:rsidRPr="006C3C8B" w:rsidRDefault="00BD03A5" w:rsidP="00BD03A5">
      <w:pPr>
        <w:pStyle w:val="NormalWeb"/>
        <w:spacing w:before="0" w:beforeAutospacing="0" w:after="0" w:afterAutospacing="0"/>
        <w:jc w:val="both"/>
        <w:rPr>
          <w:lang w:val="de-DE"/>
        </w:rPr>
      </w:pPr>
    </w:p>
    <w:p w14:paraId="7132E3F5" w14:textId="77777777" w:rsidR="00BD03A5" w:rsidRPr="006C3C8B" w:rsidRDefault="00BD03A5" w:rsidP="00BD03A5">
      <w:pPr>
        <w:pStyle w:val="NormalWeb"/>
        <w:spacing w:before="0" w:beforeAutospacing="0" w:after="0" w:afterAutospacing="0"/>
        <w:jc w:val="both"/>
        <w:rPr>
          <w:lang w:val="de-DE"/>
        </w:rPr>
      </w:pPr>
      <w:r w:rsidRPr="006C3C8B">
        <w:rPr>
          <w:lang w:val="de-DE"/>
        </w:rPr>
        <w:t>2001–2020</w:t>
      </w:r>
    </w:p>
    <w:p w14:paraId="4860146E" w14:textId="77777777" w:rsidR="00372AB2" w:rsidRPr="006C3C8B" w:rsidRDefault="00372AB2" w:rsidP="00BD03A5">
      <w:pPr>
        <w:pStyle w:val="NormalWeb"/>
        <w:spacing w:before="0" w:beforeAutospacing="0" w:after="0" w:afterAutospacing="0"/>
        <w:jc w:val="both"/>
        <w:rPr>
          <w:lang w:val="de-DE"/>
        </w:rPr>
      </w:pPr>
    </w:p>
    <w:p w14:paraId="28FCA57E" w14:textId="77777777" w:rsidR="00372AB2" w:rsidRPr="006C3C8B" w:rsidRDefault="00372AB2" w:rsidP="00BD03A5">
      <w:pPr>
        <w:pStyle w:val="NormalWeb"/>
        <w:spacing w:before="0" w:beforeAutospacing="0" w:after="0" w:afterAutospacing="0"/>
        <w:jc w:val="both"/>
        <w:rPr>
          <w:lang w:val="de-DE"/>
        </w:rPr>
      </w:pPr>
      <w:r w:rsidRPr="006C3C8B">
        <w:rPr>
          <w:noProof/>
          <w:lang w:val="de-DE"/>
        </w:rPr>
        <w:drawing>
          <wp:inline distT="0" distB="0" distL="0" distR="0" wp14:anchorId="4E06E4C6" wp14:editId="79836647">
            <wp:extent cx="5972175" cy="120015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972175" cy="1200150"/>
                    </a:xfrm>
                    <a:prstGeom prst="rect">
                      <a:avLst/>
                    </a:prstGeom>
                    <a:noFill/>
                    <a:ln>
                      <a:noFill/>
                    </a:ln>
                  </pic:spPr>
                </pic:pic>
              </a:graphicData>
            </a:graphic>
          </wp:inline>
        </w:drawing>
      </w:r>
    </w:p>
    <w:p w14:paraId="7F658AF7" w14:textId="77777777" w:rsidR="00372AB2" w:rsidRPr="006C3C8B" w:rsidRDefault="00372AB2" w:rsidP="00BD03A5">
      <w:pPr>
        <w:pStyle w:val="NormalWeb"/>
        <w:spacing w:before="0" w:beforeAutospacing="0" w:after="0" w:afterAutospacing="0"/>
        <w:jc w:val="both"/>
        <w:rPr>
          <w:lang w:val="de-DE"/>
        </w:rPr>
      </w:pPr>
      <w:r w:rsidRPr="006C3C8B">
        <w:rPr>
          <w:lang w:val="de-DE"/>
        </w:rPr>
        <w:t>erste Veldeke-These des neuen Jahrtausends</w:t>
      </w:r>
    </w:p>
    <w:p w14:paraId="75912EC5" w14:textId="77777777" w:rsidR="00372AB2" w:rsidRPr="006C3C8B" w:rsidRDefault="00372AB2" w:rsidP="00BD03A5">
      <w:pPr>
        <w:pStyle w:val="NormalWeb"/>
        <w:spacing w:before="0" w:beforeAutospacing="0" w:after="0" w:afterAutospacing="0"/>
        <w:jc w:val="both"/>
        <w:rPr>
          <w:lang w:val="de-DE"/>
        </w:rPr>
      </w:pPr>
      <w:r w:rsidRPr="006C3C8B">
        <w:rPr>
          <w:lang w:val="de-DE"/>
        </w:rPr>
        <w:t xml:space="preserve">Tina Sabine </w:t>
      </w:r>
      <w:r w:rsidRPr="006C3C8B">
        <w:rPr>
          <w:smallCaps/>
          <w:lang w:val="de-DE"/>
        </w:rPr>
        <w:t>Weicker</w:t>
      </w:r>
      <w:r w:rsidRPr="006C3C8B">
        <w:rPr>
          <w:lang w:val="de-DE"/>
        </w:rPr>
        <w:t>, 2001</w:t>
      </w:r>
    </w:p>
    <w:p w14:paraId="5DBC444F" w14:textId="77777777" w:rsidR="00372AB2" w:rsidRPr="006C3C8B" w:rsidRDefault="00372AB2" w:rsidP="00BD03A5">
      <w:pPr>
        <w:pStyle w:val="NormalWeb"/>
        <w:spacing w:before="0" w:beforeAutospacing="0" w:after="0" w:afterAutospacing="0"/>
        <w:jc w:val="both"/>
        <w:rPr>
          <w:noProof/>
          <w:lang w:val="de-DE"/>
        </w:rPr>
      </w:pPr>
    </w:p>
    <w:p w14:paraId="1A957793" w14:textId="77777777" w:rsidR="00372AB2" w:rsidRPr="006C3C8B" w:rsidRDefault="00372AB2" w:rsidP="00BD03A5">
      <w:pPr>
        <w:pStyle w:val="NormalWeb"/>
        <w:spacing w:before="0" w:beforeAutospacing="0" w:after="0" w:afterAutospacing="0"/>
        <w:jc w:val="both"/>
        <w:rPr>
          <w:lang w:val="de-DE"/>
        </w:rPr>
      </w:pPr>
      <w:r w:rsidRPr="006C3C8B">
        <w:rPr>
          <w:noProof/>
          <w:lang w:val="de-DE"/>
        </w:rPr>
        <w:lastRenderedPageBreak/>
        <w:drawing>
          <wp:inline distT="0" distB="0" distL="0" distR="0" wp14:anchorId="40F7B6A4" wp14:editId="7A268D5D">
            <wp:extent cx="3667125" cy="512445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3667125" cy="5124450"/>
                    </a:xfrm>
                    <a:prstGeom prst="rect">
                      <a:avLst/>
                    </a:prstGeom>
                    <a:noFill/>
                    <a:ln>
                      <a:noFill/>
                    </a:ln>
                  </pic:spPr>
                </pic:pic>
              </a:graphicData>
            </a:graphic>
          </wp:inline>
        </w:drawing>
      </w:r>
    </w:p>
    <w:p w14:paraId="7318F2F4" w14:textId="77777777" w:rsidR="003F6CF5" w:rsidRPr="006C3C8B" w:rsidRDefault="003F6CF5" w:rsidP="00372AB2">
      <w:pPr>
        <w:pStyle w:val="NormalWeb"/>
        <w:spacing w:before="0" w:beforeAutospacing="0" w:after="0" w:afterAutospacing="0"/>
        <w:jc w:val="both"/>
        <w:rPr>
          <w:lang w:val="de-DE"/>
        </w:rPr>
      </w:pPr>
      <w:r w:rsidRPr="006C3C8B">
        <w:rPr>
          <w:lang w:val="de-DE"/>
        </w:rPr>
        <w:t xml:space="preserve">Hermann gibt Veldeke die gestohlene Handschrift zurück </w:t>
      </w:r>
    </w:p>
    <w:p w14:paraId="1F2D6F75" w14:textId="77777777" w:rsidR="003F6CF5" w:rsidRPr="006C3C8B" w:rsidRDefault="003F6CF5" w:rsidP="00372AB2">
      <w:pPr>
        <w:pStyle w:val="NormalWeb"/>
        <w:spacing w:before="0" w:beforeAutospacing="0" w:after="0" w:afterAutospacing="0"/>
        <w:jc w:val="both"/>
        <w:rPr>
          <w:lang w:val="de-DE"/>
        </w:rPr>
      </w:pPr>
      <w:r w:rsidRPr="006C3C8B">
        <w:rPr>
          <w:lang w:val="de-DE"/>
        </w:rPr>
        <w:t>Ferdinand Piloty, um 1880, Neuschwanstein</w:t>
      </w:r>
    </w:p>
    <w:p w14:paraId="2D1995E0" w14:textId="77777777" w:rsidR="00372AB2" w:rsidRPr="006C3C8B" w:rsidRDefault="003F6CF5" w:rsidP="00372AB2">
      <w:pPr>
        <w:pStyle w:val="NormalWeb"/>
        <w:spacing w:before="0" w:beforeAutospacing="0" w:after="0" w:afterAutospacing="0"/>
        <w:jc w:val="both"/>
        <w:rPr>
          <w:lang w:val="de-DE"/>
        </w:rPr>
      </w:pPr>
      <w:r w:rsidRPr="006C3C8B">
        <w:rPr>
          <w:lang w:val="de-DE"/>
        </w:rPr>
        <w:t xml:space="preserve">Abbildung, </w:t>
      </w:r>
      <w:r w:rsidR="00372AB2" w:rsidRPr="006C3C8B">
        <w:rPr>
          <w:lang w:val="de-DE"/>
        </w:rPr>
        <w:t xml:space="preserve">Jan </w:t>
      </w:r>
      <w:r w:rsidR="00372AB2" w:rsidRPr="006C3C8B">
        <w:rPr>
          <w:smallCaps/>
          <w:lang w:val="de-DE"/>
        </w:rPr>
        <w:t>Goossens</w:t>
      </w:r>
      <w:r w:rsidR="00372AB2" w:rsidRPr="006C3C8B">
        <w:rPr>
          <w:lang w:val="de-DE"/>
        </w:rPr>
        <w:t>, 2007</w:t>
      </w:r>
      <w:r w:rsidRPr="006C3C8B">
        <w:rPr>
          <w:lang w:val="de-DE"/>
        </w:rPr>
        <w:t>, S. 16</w:t>
      </w:r>
    </w:p>
    <w:p w14:paraId="499778F5" w14:textId="77777777" w:rsidR="003F6CF5" w:rsidRPr="006C3C8B" w:rsidRDefault="003F6CF5" w:rsidP="00372AB2">
      <w:pPr>
        <w:pStyle w:val="NormalWeb"/>
        <w:spacing w:before="0" w:beforeAutospacing="0" w:after="0" w:afterAutospacing="0"/>
        <w:jc w:val="both"/>
        <w:rPr>
          <w:lang w:val="de-DE"/>
        </w:rPr>
      </w:pPr>
    </w:p>
    <w:p w14:paraId="53082CE3" w14:textId="77777777" w:rsidR="003F6CF5" w:rsidRPr="006C3C8B" w:rsidRDefault="003F6CF5" w:rsidP="00372AB2">
      <w:pPr>
        <w:pStyle w:val="NormalWeb"/>
        <w:spacing w:before="0" w:beforeAutospacing="0" w:after="0" w:afterAutospacing="0"/>
        <w:jc w:val="both"/>
        <w:rPr>
          <w:lang w:val="de-DE"/>
        </w:rPr>
      </w:pPr>
      <w:r w:rsidRPr="006C3C8B">
        <w:rPr>
          <w:noProof/>
          <w:lang w:val="de-DE"/>
        </w:rPr>
        <w:lastRenderedPageBreak/>
        <w:drawing>
          <wp:inline distT="0" distB="0" distL="0" distR="0" wp14:anchorId="340A162E" wp14:editId="0201C40C">
            <wp:extent cx="6120130" cy="4235841"/>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6120130" cy="4235841"/>
                    </a:xfrm>
                    <a:prstGeom prst="rect">
                      <a:avLst/>
                    </a:prstGeom>
                    <a:noFill/>
                    <a:ln>
                      <a:noFill/>
                    </a:ln>
                  </pic:spPr>
                </pic:pic>
              </a:graphicData>
            </a:graphic>
          </wp:inline>
        </w:drawing>
      </w:r>
    </w:p>
    <w:p w14:paraId="7BAEF127" w14:textId="77777777" w:rsidR="003F6CF5" w:rsidRPr="006C3C8B" w:rsidRDefault="003F6CF5" w:rsidP="003F6CF5">
      <w:pPr>
        <w:pStyle w:val="NormalWeb"/>
        <w:spacing w:before="0" w:beforeAutospacing="0" w:after="0" w:afterAutospacing="0"/>
        <w:jc w:val="both"/>
        <w:rPr>
          <w:lang w:val="de-DE"/>
        </w:rPr>
      </w:pPr>
      <w:r w:rsidRPr="006C3C8B">
        <w:rPr>
          <w:lang w:val="de-DE"/>
        </w:rPr>
        <w:t>„Rob[er]tus de ueldeca“ Zeuge des Grafen Ludwig II. von Loon, Originalurkunde 1195/1199</w:t>
      </w:r>
    </w:p>
    <w:p w14:paraId="01666C91" w14:textId="77777777" w:rsidR="003F6CF5" w:rsidRPr="006C3C8B" w:rsidRDefault="003F6CF5" w:rsidP="003F6CF5">
      <w:pPr>
        <w:pStyle w:val="NormalWeb"/>
        <w:spacing w:before="0" w:beforeAutospacing="0" w:after="0" w:afterAutospacing="0"/>
        <w:jc w:val="both"/>
        <w:rPr>
          <w:lang w:val="de-DE"/>
        </w:rPr>
      </w:pPr>
      <w:r w:rsidRPr="006C3C8B">
        <w:rPr>
          <w:lang w:val="de-DE"/>
        </w:rPr>
        <w:t xml:space="preserve">Abbildung, Jan </w:t>
      </w:r>
      <w:r w:rsidRPr="006C3C8B">
        <w:rPr>
          <w:smallCaps/>
          <w:lang w:val="de-DE"/>
        </w:rPr>
        <w:t>Goossens</w:t>
      </w:r>
      <w:r w:rsidRPr="006C3C8B">
        <w:rPr>
          <w:lang w:val="de-DE"/>
        </w:rPr>
        <w:t>, 2007, S. 67</w:t>
      </w:r>
    </w:p>
    <w:p w14:paraId="515FB2D8" w14:textId="77777777" w:rsidR="003F6CF5" w:rsidRPr="006C3C8B" w:rsidRDefault="003F6CF5" w:rsidP="00BD03A5">
      <w:pPr>
        <w:pStyle w:val="NormalWeb"/>
        <w:spacing w:before="0" w:beforeAutospacing="0" w:after="0" w:afterAutospacing="0"/>
        <w:jc w:val="both"/>
        <w:rPr>
          <w:lang w:val="de-DE"/>
        </w:rPr>
      </w:pPr>
    </w:p>
    <w:p w14:paraId="5F5CDCD6"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Goossens</w:t>
      </w:r>
      <w:r w:rsidRPr="006C3C8B">
        <w:rPr>
          <w:lang w:val="de-DE"/>
        </w:rPr>
        <w:t xml:space="preserve"> 2001, Jan: Het Zuidlimburgse landschap bij Hendrik van Veldeke. In: Verslagen en mededelingen van de Koninklijke Academie voor Nederlandse Taal- en Letterkunde 111, S. 43–70 [</w:t>
      </w:r>
      <w:hyperlink r:id="rId1405" w:history="1">
        <w:r w:rsidRPr="006C3C8B">
          <w:rPr>
            <w:rStyle w:val="Hyperlink"/>
            <w:lang w:val="de-DE"/>
          </w:rPr>
          <w:t>abrufbar</w:t>
        </w:r>
      </w:hyperlink>
      <w:r w:rsidR="00894C2E" w:rsidRPr="006C3C8B">
        <w:rPr>
          <w:rStyle w:val="Hyperlink"/>
          <w:lang w:val="de-DE"/>
        </w:rPr>
        <w:t>,</w:t>
      </w:r>
      <w:r w:rsidRPr="006C3C8B">
        <w:rPr>
          <w:lang w:val="de-DE"/>
        </w:rPr>
        <w:t xml:space="preserve"> PDF und Transkription]</w:t>
      </w:r>
    </w:p>
    <w:p w14:paraId="0890F748"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Sneeringer</w:t>
      </w:r>
      <w:r w:rsidRPr="006C3C8B">
        <w:rPr>
          <w:lang w:val="de-DE"/>
        </w:rPr>
        <w:t xml:space="preserve"> 2001, Kristine K</w:t>
      </w:r>
      <w:r w:rsidR="00D96D99" w:rsidRPr="006C3C8B">
        <w:rPr>
          <w:lang w:val="de-DE"/>
        </w:rPr>
        <w:t>[</w:t>
      </w:r>
      <w:r w:rsidRPr="006C3C8B">
        <w:rPr>
          <w:lang w:val="de-DE"/>
        </w:rPr>
        <w:t>aren</w:t>
      </w:r>
      <w:r w:rsidR="00D96D99" w:rsidRPr="006C3C8B">
        <w:rPr>
          <w:lang w:val="de-DE"/>
        </w:rPr>
        <w:t>]</w:t>
      </w:r>
      <w:r w:rsidRPr="006C3C8B">
        <w:rPr>
          <w:lang w:val="de-DE"/>
        </w:rPr>
        <w:t xml:space="preserve">: </w:t>
      </w:r>
      <w:r w:rsidR="00952BC4" w:rsidRPr="006C3C8B">
        <w:rPr>
          <w:lang w:val="de-DE"/>
        </w:rPr>
        <w:t xml:space="preserve">Art. </w:t>
      </w:r>
      <w:r w:rsidRPr="006C3C8B">
        <w:rPr>
          <w:lang w:val="de-DE"/>
        </w:rPr>
        <w:t xml:space="preserve">Heinrich von Veldeke (ca. 1150-1200). In: Medieval Germany. An Encyclopedia. Hrsg von John M. </w:t>
      </w:r>
      <w:r w:rsidRPr="006C3C8B">
        <w:rPr>
          <w:smallCaps/>
          <w:lang w:val="de-DE"/>
        </w:rPr>
        <w:t>Jeep</w:t>
      </w:r>
      <w:r w:rsidRPr="006C3C8B">
        <w:rPr>
          <w:lang w:val="de-DE"/>
        </w:rPr>
        <w:t>. New York / London, S. 334–336 [</w:t>
      </w:r>
      <w:r w:rsidR="000C6B7D" w:rsidRPr="006C3C8B">
        <w:rPr>
          <w:lang w:val="de-DE"/>
        </w:rPr>
        <w:t xml:space="preserve">auszugsweise </w:t>
      </w:r>
      <w:hyperlink r:id="rId1406" w:anchor="v=onepage&amp;q&amp;f=false" w:history="1">
        <w:r w:rsidR="000C6B7D" w:rsidRPr="006C3C8B">
          <w:rPr>
            <w:rStyle w:val="Hyperlink"/>
            <w:lang w:val="de-DE"/>
          </w:rPr>
          <w:t>abrufbar</w:t>
        </w:r>
      </w:hyperlink>
      <w:r w:rsidR="000C6B7D" w:rsidRPr="006C3C8B">
        <w:rPr>
          <w:lang w:val="de-DE"/>
        </w:rPr>
        <w:t xml:space="preserve"> + bedingt </w:t>
      </w:r>
      <w:hyperlink r:id="rId1407" w:history="1">
        <w:r w:rsidR="000C6B7D" w:rsidRPr="006C3C8B">
          <w:rPr>
            <w:rStyle w:val="Hyperlink"/>
            <w:lang w:val="de-DE"/>
          </w:rPr>
          <w:t>abrufbar</w:t>
        </w:r>
      </w:hyperlink>
      <w:r w:rsidR="000C6B7D" w:rsidRPr="006C3C8B">
        <w:rPr>
          <w:lang w:val="de-DE"/>
        </w:rPr>
        <w:t>]</w:t>
      </w:r>
      <w:r w:rsidR="00D96D99" w:rsidRPr="006C3C8B">
        <w:rPr>
          <w:lang w:val="de-DE"/>
        </w:rPr>
        <w:t>; 2017 [</w:t>
      </w:r>
      <w:hyperlink r:id="rId1408" w:history="1">
        <w:r w:rsidR="00D96D99" w:rsidRPr="006C3C8B">
          <w:rPr>
            <w:rStyle w:val="Hyperlink"/>
            <w:lang w:val="de-DE"/>
          </w:rPr>
          <w:t>WorldCat</w:t>
        </w:r>
      </w:hyperlink>
      <w:r w:rsidR="00D96D99" w:rsidRPr="006C3C8B">
        <w:rPr>
          <w:lang w:val="de-DE"/>
        </w:rPr>
        <w:t>]</w:t>
      </w:r>
    </w:p>
    <w:p w14:paraId="3C6B2A19" w14:textId="77777777" w:rsidR="00066A08" w:rsidRPr="006C3C8B" w:rsidRDefault="00066A08" w:rsidP="00066A08">
      <w:pPr>
        <w:pStyle w:val="NormalWeb"/>
        <w:numPr>
          <w:ilvl w:val="0"/>
          <w:numId w:val="3"/>
        </w:numPr>
        <w:spacing w:before="0" w:beforeAutospacing="0" w:after="0" w:afterAutospacing="0"/>
        <w:ind w:left="851" w:hanging="491"/>
        <w:jc w:val="both"/>
        <w:rPr>
          <w:lang w:val="de-DE"/>
        </w:rPr>
      </w:pPr>
      <w:r w:rsidRPr="006C3C8B">
        <w:rPr>
          <w:smallCaps/>
          <w:lang w:val="de-DE"/>
        </w:rPr>
        <w:t xml:space="preserve">Hamm </w:t>
      </w:r>
      <w:r w:rsidRPr="006C3C8B">
        <w:rPr>
          <w:lang w:val="de-DE"/>
        </w:rPr>
        <w:t xml:space="preserve">2001, Joachim: Integration, Adaptation, Innovation. Zur ‚Gegenwart des Altertums‘ in Heinrichs von Veldeke Eneasroman. In: Die Gegenwart der Altertums. Formen und Funktionen des Altertumbezugs in den Hochkulturen. Hrsg. von Dieter </w:t>
      </w:r>
      <w:r w:rsidRPr="006C3C8B">
        <w:rPr>
          <w:smallCaps/>
          <w:lang w:val="de-DE"/>
        </w:rPr>
        <w:t>Kuhn</w:t>
      </w:r>
      <w:r w:rsidRPr="006C3C8B">
        <w:rPr>
          <w:lang w:val="de-DE"/>
        </w:rPr>
        <w:t xml:space="preserve"> und Helga </w:t>
      </w:r>
      <w:r w:rsidRPr="006C3C8B">
        <w:rPr>
          <w:smallCaps/>
          <w:lang w:val="de-DE"/>
        </w:rPr>
        <w:t>Stahl</w:t>
      </w:r>
      <w:r w:rsidRPr="006C3C8B">
        <w:rPr>
          <w:lang w:val="de-DE"/>
        </w:rPr>
        <w:t>. Heidelberg,</w:t>
      </w:r>
      <w:r w:rsidR="00494394" w:rsidRPr="006C3C8B">
        <w:rPr>
          <w:lang w:val="de-DE"/>
        </w:rPr>
        <w:t xml:space="preserve"> </w:t>
      </w:r>
      <w:r w:rsidRPr="006C3C8B">
        <w:rPr>
          <w:lang w:val="de-DE"/>
        </w:rPr>
        <w:t>S. 237–254 [</w:t>
      </w:r>
      <w:hyperlink r:id="rId1409" w:history="1">
        <w:r w:rsidRPr="006C3C8B">
          <w:rPr>
            <w:rStyle w:val="Hyperlink"/>
            <w:lang w:val="de-DE"/>
          </w:rPr>
          <w:t>GVK</w:t>
        </w:r>
      </w:hyperlink>
      <w:r w:rsidRPr="006C3C8B">
        <w:rPr>
          <w:lang w:val="de-DE"/>
        </w:rPr>
        <w:t>]</w:t>
      </w:r>
    </w:p>
    <w:p w14:paraId="763AC99C" w14:textId="77777777" w:rsidR="00066A08" w:rsidRPr="006C3C8B" w:rsidRDefault="00066A08" w:rsidP="00066A08">
      <w:pPr>
        <w:pStyle w:val="NormalWeb"/>
        <w:numPr>
          <w:ilvl w:val="0"/>
          <w:numId w:val="3"/>
        </w:numPr>
        <w:spacing w:before="0" w:beforeAutospacing="0" w:after="0" w:afterAutospacing="0"/>
        <w:ind w:left="851" w:hanging="491"/>
        <w:jc w:val="both"/>
        <w:rPr>
          <w:lang w:val="de-DE"/>
        </w:rPr>
      </w:pPr>
      <w:r w:rsidRPr="006C3C8B">
        <w:rPr>
          <w:smallCaps/>
          <w:lang w:val="de-DE"/>
        </w:rPr>
        <w:t>Kottmann</w:t>
      </w:r>
      <w:r w:rsidRPr="006C3C8B">
        <w:rPr>
          <w:lang w:val="de-DE"/>
        </w:rPr>
        <w:t xml:space="preserve"> 2001, Carsten: Gott und die Götter. Antike Tradition und mittelalterliche Gegenwart im ‚Eneasroman‘ Heinrichs von Veldeke. In: Studia neophilologica 73, S. 71–85 [bedingt </w:t>
      </w:r>
      <w:hyperlink r:id="rId1410" w:history="1">
        <w:r w:rsidRPr="006C3C8B">
          <w:rPr>
            <w:rStyle w:val="Hyperlink"/>
            <w:lang w:val="de-DE"/>
          </w:rPr>
          <w:t>abrufbar</w:t>
        </w:r>
      </w:hyperlink>
      <w:r w:rsidRPr="006C3C8B">
        <w:rPr>
          <w:lang w:val="de-DE"/>
        </w:rPr>
        <w:t>]</w:t>
      </w:r>
    </w:p>
    <w:p w14:paraId="48555F48" w14:textId="77777777" w:rsidR="00096725" w:rsidRPr="006C3C8B" w:rsidRDefault="00096725" w:rsidP="00096725">
      <w:pPr>
        <w:pStyle w:val="NormalWeb"/>
        <w:numPr>
          <w:ilvl w:val="0"/>
          <w:numId w:val="3"/>
        </w:numPr>
        <w:spacing w:before="0" w:beforeAutospacing="0" w:after="0" w:afterAutospacing="0"/>
        <w:ind w:left="851" w:hanging="491"/>
        <w:jc w:val="both"/>
        <w:rPr>
          <w:lang w:val="de-DE"/>
        </w:rPr>
      </w:pPr>
      <w:r w:rsidRPr="006C3C8B">
        <w:rPr>
          <w:smallCaps/>
          <w:lang w:val="de-DE"/>
        </w:rPr>
        <w:t xml:space="preserve">Lienert </w:t>
      </w:r>
      <w:r w:rsidRPr="006C3C8B">
        <w:rPr>
          <w:lang w:val="de-DE"/>
        </w:rPr>
        <w:t xml:space="preserve">2001, Elisabeth: Der Eneasroman. In: Deutsche Antikenromane des Mittelalters. Hrsg. von </w:t>
      </w:r>
      <w:r w:rsidRPr="006C3C8B">
        <w:rPr>
          <w:smallCaps/>
          <w:lang w:val="de-DE"/>
        </w:rPr>
        <w:t>ders</w:t>
      </w:r>
      <w:r w:rsidRPr="006C3C8B">
        <w:rPr>
          <w:lang w:val="de-DE"/>
        </w:rPr>
        <w:t>. Berlin (= Grundlagen der Germanistik 39), S. 72–102 [</w:t>
      </w:r>
      <w:hyperlink r:id="rId1411" w:history="1">
        <w:r w:rsidRPr="006C3C8B">
          <w:rPr>
            <w:rStyle w:val="Hyperlink"/>
            <w:lang w:val="de-DE"/>
          </w:rPr>
          <w:t>GVK</w:t>
        </w:r>
      </w:hyperlink>
      <w:r w:rsidRPr="006C3C8B">
        <w:rPr>
          <w:lang w:val="de-DE"/>
        </w:rPr>
        <w:t>]</w:t>
      </w:r>
    </w:p>
    <w:p w14:paraId="0E351F81" w14:textId="77777777" w:rsidR="008C6A8D" w:rsidRPr="006C3C8B" w:rsidRDefault="008C6A8D" w:rsidP="008C6A8D">
      <w:pPr>
        <w:pStyle w:val="NormalWeb"/>
        <w:numPr>
          <w:ilvl w:val="0"/>
          <w:numId w:val="3"/>
        </w:numPr>
        <w:spacing w:before="0" w:beforeAutospacing="0" w:after="0" w:afterAutospacing="0"/>
        <w:ind w:left="851" w:hanging="491"/>
        <w:jc w:val="both"/>
        <w:rPr>
          <w:lang w:val="de-DE"/>
        </w:rPr>
      </w:pPr>
      <w:r w:rsidRPr="006C3C8B">
        <w:rPr>
          <w:smallCaps/>
          <w:lang w:val="de-DE"/>
        </w:rPr>
        <w:t xml:space="preserve">Mecklenburg </w:t>
      </w:r>
      <w:r w:rsidRPr="006C3C8B">
        <w:rPr>
          <w:lang w:val="de-DE"/>
        </w:rPr>
        <w:t xml:space="preserve">2001, Michael: Verführerin oder Verführte? Zur Figur der Dido in der volkssprachlichen Literatur des Mittelalters. In: Verführer, Schurken, Magier. Hrsg. von Ulrich </w:t>
      </w:r>
      <w:r w:rsidRPr="006C3C8B">
        <w:rPr>
          <w:smallCaps/>
          <w:lang w:val="de-DE"/>
        </w:rPr>
        <w:t>Müller</w:t>
      </w:r>
      <w:r w:rsidRPr="006C3C8B">
        <w:rPr>
          <w:lang w:val="de-DE"/>
        </w:rPr>
        <w:t xml:space="preserve"> und Werner </w:t>
      </w:r>
      <w:r w:rsidRPr="006C3C8B">
        <w:rPr>
          <w:smallCaps/>
          <w:lang w:val="de-DE"/>
        </w:rPr>
        <w:t>Wunderlich</w:t>
      </w:r>
      <w:r w:rsidRPr="006C3C8B">
        <w:rPr>
          <w:lang w:val="de-DE"/>
        </w:rPr>
        <w:t>. St. Gallen (= Mittelalter-Mythen 3</w:t>
      </w:r>
      <w:r w:rsidRPr="006C3C8B">
        <w:rPr>
          <w:smallCaps/>
          <w:lang w:val="de-DE"/>
        </w:rPr>
        <w:t>)</w:t>
      </w:r>
      <w:r w:rsidRPr="006C3C8B">
        <w:rPr>
          <w:lang w:val="de-DE"/>
        </w:rPr>
        <w:t>, S. 1–25 [</w:t>
      </w:r>
      <w:hyperlink r:id="rId1412" w:history="1">
        <w:r w:rsidRPr="006C3C8B">
          <w:rPr>
            <w:rStyle w:val="Hyperlink"/>
            <w:lang w:val="de-DE"/>
          </w:rPr>
          <w:t>GVK</w:t>
        </w:r>
      </w:hyperlink>
      <w:r w:rsidRPr="006C3C8B">
        <w:rPr>
          <w:lang w:val="de-DE"/>
        </w:rPr>
        <w:t>]</w:t>
      </w:r>
    </w:p>
    <w:p w14:paraId="2706633E" w14:textId="77777777" w:rsidR="0020243C" w:rsidRPr="006C3C8B" w:rsidRDefault="00C553C7" w:rsidP="0020243C">
      <w:pPr>
        <w:pStyle w:val="NormalWeb"/>
        <w:numPr>
          <w:ilvl w:val="0"/>
          <w:numId w:val="3"/>
        </w:numPr>
        <w:spacing w:before="0" w:beforeAutospacing="0" w:after="0" w:afterAutospacing="0"/>
        <w:ind w:left="851" w:hanging="491"/>
        <w:jc w:val="both"/>
        <w:rPr>
          <w:lang w:val="de-DE"/>
        </w:rPr>
      </w:pPr>
      <w:r w:rsidRPr="006C3C8B">
        <w:rPr>
          <w:smallCaps/>
          <w:lang w:val="de-DE"/>
        </w:rPr>
        <w:t>Rushing 2001</w:t>
      </w:r>
      <w:r w:rsidRPr="006C3C8B">
        <w:rPr>
          <w:lang w:val="de-DE"/>
        </w:rPr>
        <w:t xml:space="preserve">, James A.: </w:t>
      </w:r>
      <w:r w:rsidR="00D96D99" w:rsidRPr="006C3C8B">
        <w:rPr>
          <w:lang w:val="de-DE"/>
        </w:rPr>
        <w:t xml:space="preserve">Art. </w:t>
      </w:r>
      <w:r w:rsidR="00A27D71" w:rsidRPr="006C3C8B">
        <w:rPr>
          <w:lang w:val="de-DE"/>
        </w:rPr>
        <w:t>Heinrich von Veldecke</w:t>
      </w:r>
      <w:r w:rsidRPr="006C3C8B">
        <w:rPr>
          <w:lang w:val="de-DE"/>
        </w:rPr>
        <w:t>.</w:t>
      </w:r>
      <w:r w:rsidR="00A27D71" w:rsidRPr="006C3C8B">
        <w:rPr>
          <w:lang w:val="de-DE"/>
        </w:rPr>
        <w:t xml:space="preserve"> </w:t>
      </w:r>
      <w:r w:rsidRPr="006C3C8B">
        <w:rPr>
          <w:lang w:val="de-DE"/>
        </w:rPr>
        <w:t>‚</w:t>
      </w:r>
      <w:r w:rsidR="00A27D71" w:rsidRPr="006C3C8B">
        <w:rPr>
          <w:lang w:val="de-DE"/>
        </w:rPr>
        <w:t>Eneide</w:t>
      </w:r>
      <w:r w:rsidRPr="006C3C8B">
        <w:rPr>
          <w:lang w:val="de-DE"/>
        </w:rPr>
        <w:t>‘</w:t>
      </w:r>
      <w:r w:rsidR="00D96D99" w:rsidRPr="006C3C8B">
        <w:rPr>
          <w:lang w:val="de-DE"/>
        </w:rPr>
        <w:t>,</w:t>
      </w:r>
      <w:r w:rsidRPr="006C3C8B">
        <w:rPr>
          <w:lang w:val="de-DE"/>
        </w:rPr>
        <w:t xml:space="preserve"> I</w:t>
      </w:r>
      <w:r w:rsidR="00A27D71" w:rsidRPr="006C3C8B">
        <w:rPr>
          <w:lang w:val="de-DE"/>
        </w:rPr>
        <w:t>llustrations</w:t>
      </w:r>
      <w:r w:rsidRPr="006C3C8B">
        <w:rPr>
          <w:lang w:val="de-DE"/>
        </w:rPr>
        <w:t>.</w:t>
      </w:r>
      <w:r w:rsidR="00A27D71" w:rsidRPr="006C3C8B">
        <w:rPr>
          <w:lang w:val="de-DE"/>
        </w:rPr>
        <w:t xml:space="preserve"> In: Medieval Germa</w:t>
      </w:r>
      <w:r w:rsidRPr="006C3C8B">
        <w:rPr>
          <w:lang w:val="de-DE"/>
        </w:rPr>
        <w:t>ny. An E</w:t>
      </w:r>
      <w:r w:rsidR="00A27D71" w:rsidRPr="006C3C8B">
        <w:rPr>
          <w:lang w:val="de-DE"/>
        </w:rPr>
        <w:t>ncyclopedia</w:t>
      </w:r>
      <w:r w:rsidRPr="006C3C8B">
        <w:rPr>
          <w:lang w:val="de-DE"/>
        </w:rPr>
        <w:t xml:space="preserve">. Hrsg. von John M. </w:t>
      </w:r>
      <w:r w:rsidRPr="006C3C8B">
        <w:rPr>
          <w:smallCaps/>
          <w:lang w:val="de-DE"/>
        </w:rPr>
        <w:t>Jeep</w:t>
      </w:r>
      <w:r w:rsidRPr="006C3C8B">
        <w:rPr>
          <w:lang w:val="de-DE"/>
        </w:rPr>
        <w:t xml:space="preserve">. New York, </w:t>
      </w:r>
      <w:r w:rsidR="00A27D71" w:rsidRPr="006C3C8B">
        <w:rPr>
          <w:lang w:val="de-DE"/>
        </w:rPr>
        <w:t>S. 336</w:t>
      </w:r>
      <w:r w:rsidRPr="006C3C8B">
        <w:rPr>
          <w:lang w:val="de-DE"/>
        </w:rPr>
        <w:t>f</w:t>
      </w:r>
      <w:r w:rsidR="00DF1A66" w:rsidRPr="006C3C8B">
        <w:rPr>
          <w:lang w:val="de-DE"/>
        </w:rPr>
        <w:t xml:space="preserve"> [</w:t>
      </w:r>
      <w:r w:rsidR="00D96D99" w:rsidRPr="006C3C8B">
        <w:rPr>
          <w:lang w:val="de-DE"/>
        </w:rPr>
        <w:t xml:space="preserve">auszugsweise </w:t>
      </w:r>
      <w:hyperlink r:id="rId1413" w:anchor="v=onepage&amp;q&amp;f=false" w:history="1">
        <w:r w:rsidR="00D96D99" w:rsidRPr="006C3C8B">
          <w:rPr>
            <w:rStyle w:val="Hyperlink"/>
            <w:lang w:val="de-DE"/>
          </w:rPr>
          <w:t>abrufbar</w:t>
        </w:r>
      </w:hyperlink>
      <w:r w:rsidR="00D96D99" w:rsidRPr="006C3C8B">
        <w:rPr>
          <w:lang w:val="de-DE"/>
        </w:rPr>
        <w:t xml:space="preserve"> + bedingt </w:t>
      </w:r>
      <w:hyperlink r:id="rId1414" w:history="1">
        <w:r w:rsidR="00D96D99" w:rsidRPr="006C3C8B">
          <w:rPr>
            <w:rStyle w:val="Hyperlink"/>
            <w:lang w:val="de-DE"/>
          </w:rPr>
          <w:t>abrufbar</w:t>
        </w:r>
      </w:hyperlink>
      <w:r w:rsidR="00DF1A66" w:rsidRPr="006C3C8B">
        <w:rPr>
          <w:lang w:val="de-DE"/>
        </w:rPr>
        <w:t>]</w:t>
      </w:r>
      <w:r w:rsidRPr="006C3C8B">
        <w:rPr>
          <w:lang w:val="de-DE"/>
        </w:rPr>
        <w:t>; 2017 [</w:t>
      </w:r>
      <w:hyperlink r:id="rId1415" w:history="1">
        <w:r w:rsidRPr="006C3C8B">
          <w:rPr>
            <w:rStyle w:val="Hyperlink"/>
            <w:lang w:val="de-DE"/>
          </w:rPr>
          <w:t>WorldCat</w:t>
        </w:r>
      </w:hyperlink>
      <w:r w:rsidR="00B91831" w:rsidRPr="006C3C8B">
        <w:rPr>
          <w:lang w:val="de-DE"/>
        </w:rPr>
        <w:t>]</w:t>
      </w:r>
    </w:p>
    <w:p w14:paraId="3B1A1106" w14:textId="77777777" w:rsidR="00F72583" w:rsidRPr="006C3C8B" w:rsidRDefault="00F72583" w:rsidP="0020243C">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Saurma-Jeltsch 2001</w:t>
      </w:r>
      <w:r w:rsidRPr="006C3C8B">
        <w:rPr>
          <w:lang w:val="de-DE"/>
        </w:rPr>
        <w:t>, Lieselotte E.: Spätformen mittelalterlicher Buchherstellung. Bilderhandschriften aus der Werkstatt Diebold Laubers in Hagenau. 2 Bde. Wiesbaden</w:t>
      </w:r>
      <w:r w:rsidR="0020243C" w:rsidRPr="006C3C8B">
        <w:rPr>
          <w:lang w:val="de-DE"/>
        </w:rPr>
        <w:t>, II, S. 70f (Nr. I.48)</w:t>
      </w:r>
      <w:r w:rsidRPr="006C3C8B">
        <w:rPr>
          <w:lang w:val="de-DE"/>
        </w:rPr>
        <w:t xml:space="preserve"> [</w:t>
      </w:r>
      <w:hyperlink r:id="rId1416"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h</w:t>
      </w:r>
    </w:p>
    <w:p w14:paraId="720BE24D" w14:textId="77777777" w:rsidR="00B96391" w:rsidRPr="006C3C8B" w:rsidRDefault="00DF1A66" w:rsidP="00B96391">
      <w:pPr>
        <w:pStyle w:val="NormalWeb"/>
        <w:numPr>
          <w:ilvl w:val="0"/>
          <w:numId w:val="3"/>
        </w:numPr>
        <w:spacing w:before="0" w:beforeAutospacing="0" w:after="0" w:afterAutospacing="0"/>
        <w:ind w:left="851" w:hanging="491"/>
        <w:jc w:val="both"/>
        <w:rPr>
          <w:lang w:val="de-DE"/>
        </w:rPr>
      </w:pPr>
      <w:r w:rsidRPr="006C3C8B">
        <w:rPr>
          <w:smallCaps/>
          <w:lang w:val="de-DE"/>
        </w:rPr>
        <w:t xml:space="preserve">Schröter </w:t>
      </w:r>
      <w:r w:rsidRPr="006C3C8B">
        <w:rPr>
          <w:lang w:val="de-DE"/>
        </w:rPr>
        <w:t>2001</w:t>
      </w:r>
      <w:r w:rsidR="000E33A7" w:rsidRPr="006C3C8B">
        <w:rPr>
          <w:lang w:val="de-DE"/>
        </w:rPr>
        <w:t>,</w:t>
      </w:r>
      <w:r w:rsidRPr="006C3C8B">
        <w:rPr>
          <w:lang w:val="de-DE"/>
        </w:rPr>
        <w:t xml:space="preserve"> Marcus: Der Wiener ‚Eneasroman’ (Österreichische Nationalbibliothek, Cod. Vind. 2861) Heinrichs von Veldeke in Text und Bild. Untersuchungen zu Ikonographie und Textüberlieferung des ältesten höfischen Antikenromans in deutscher Sprache. Dissertation. Freiburg [</w:t>
      </w:r>
      <w:hyperlink r:id="rId1417" w:history="1">
        <w:r w:rsidRPr="006C3C8B">
          <w:rPr>
            <w:rStyle w:val="Hyperlink"/>
            <w:lang w:val="de-DE"/>
          </w:rPr>
          <w:t>abrufbar</w:t>
        </w:r>
      </w:hyperlink>
      <w:r w:rsidRPr="006C3C8B">
        <w:rPr>
          <w:lang w:val="de-DE"/>
        </w:rPr>
        <w:t xml:space="preserve">, PDF] → </w:t>
      </w:r>
      <w:r w:rsidR="0020243C" w:rsidRPr="006C3C8B">
        <w:rPr>
          <w:lang w:val="de-DE"/>
        </w:rPr>
        <w:t>die</w:t>
      </w:r>
      <w:r w:rsidRPr="006C3C8B">
        <w:rPr>
          <w:lang w:val="de-DE"/>
        </w:rPr>
        <w:t xml:space="preserve"> </w:t>
      </w:r>
      <w:r w:rsidRPr="006C3C8B">
        <w:rPr>
          <w:i/>
          <w:lang w:val="de-DE"/>
        </w:rPr>
        <w:t>Eneas</w:t>
      </w:r>
      <w:r w:rsidRPr="006C3C8B">
        <w:rPr>
          <w:lang w:val="de-DE"/>
        </w:rPr>
        <w:t xml:space="preserve">-Handschrift w mit ausführlicher Bibliographie zur Gesamtüberlieferung des Romans (S. </w:t>
      </w:r>
      <w:r w:rsidR="009B26FE" w:rsidRPr="006C3C8B">
        <w:rPr>
          <w:lang w:val="de-DE"/>
        </w:rPr>
        <w:t>499–524)</w:t>
      </w:r>
    </w:p>
    <w:p w14:paraId="4CF59CFB"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Volfing</w:t>
      </w:r>
      <w:r w:rsidRPr="006C3C8B">
        <w:rPr>
          <w:lang w:val="de-DE"/>
        </w:rPr>
        <w:t xml:space="preserve"> 2001, Annette: Sodomy and </w:t>
      </w:r>
      <w:r w:rsidRPr="006C3C8B">
        <w:rPr>
          <w:i/>
          <w:lang w:val="de-DE"/>
        </w:rPr>
        <w:t>rehtiu minne</w:t>
      </w:r>
      <w:r w:rsidRPr="006C3C8B">
        <w:rPr>
          <w:lang w:val="de-DE"/>
        </w:rPr>
        <w:t xml:space="preserve"> in Heinrich von Veldeke’s </w:t>
      </w:r>
      <w:r w:rsidRPr="006C3C8B">
        <w:rPr>
          <w:i/>
          <w:lang w:val="de-DE"/>
        </w:rPr>
        <w:t>Eneit</w:t>
      </w:r>
      <w:r w:rsidRPr="006C3C8B">
        <w:rPr>
          <w:lang w:val="de-DE"/>
        </w:rPr>
        <w:t xml:space="preserve">. In: Oxford German Studies 30, S. 1–25 [bedingt </w:t>
      </w:r>
      <w:hyperlink r:id="rId1418" w:history="1">
        <w:r w:rsidRPr="006C3C8B">
          <w:rPr>
            <w:rStyle w:val="Hyperlink"/>
            <w:lang w:val="de-DE"/>
          </w:rPr>
          <w:t>abrufbar</w:t>
        </w:r>
      </w:hyperlink>
      <w:r w:rsidRPr="006C3C8B">
        <w:rPr>
          <w:lang w:val="de-DE"/>
        </w:rPr>
        <w:t>]</w:t>
      </w:r>
    </w:p>
    <w:p w14:paraId="05943083" w14:textId="77777777" w:rsidR="008967A6" w:rsidRPr="006C3C8B" w:rsidRDefault="00664C83" w:rsidP="008967A6">
      <w:pPr>
        <w:pStyle w:val="NormalWeb"/>
        <w:numPr>
          <w:ilvl w:val="0"/>
          <w:numId w:val="3"/>
        </w:numPr>
        <w:spacing w:before="0" w:beforeAutospacing="0" w:after="0" w:afterAutospacing="0"/>
        <w:ind w:left="851" w:hanging="491"/>
        <w:jc w:val="both"/>
        <w:rPr>
          <w:lang w:val="de-DE"/>
        </w:rPr>
      </w:pPr>
      <w:r w:rsidRPr="006C3C8B">
        <w:rPr>
          <w:smallCaps/>
          <w:lang w:val="de-DE"/>
        </w:rPr>
        <w:t xml:space="preserve">Weicker </w:t>
      </w:r>
      <w:r w:rsidRPr="006C3C8B">
        <w:rPr>
          <w:lang w:val="de-DE"/>
        </w:rPr>
        <w:t xml:space="preserve">2001, Tina Sabine: </w:t>
      </w:r>
      <w:r w:rsidRPr="006C3C8B">
        <w:rPr>
          <w:i/>
          <w:lang w:val="de-DE"/>
        </w:rPr>
        <w:t>Dô wart daz bûch ze Cleve verstolen</w:t>
      </w:r>
      <w:r w:rsidRPr="006C3C8B">
        <w:rPr>
          <w:lang w:val="de-DE"/>
        </w:rPr>
        <w:t xml:space="preserve">. Neue Überlegungen zur Entstehung von Veldekes ‚Eneas’. In: Zeitschrift für deutsches Altertum und deutsche Literatur 130 (2001), S. 1–18 </w:t>
      </w:r>
      <w:r w:rsidR="00B96391" w:rsidRPr="006C3C8B">
        <w:rPr>
          <w:lang w:val="de-DE"/>
        </w:rPr>
        <w:t>[</w:t>
      </w:r>
      <w:r w:rsidR="00F40488" w:rsidRPr="006C3C8B">
        <w:rPr>
          <w:lang w:val="de-DE"/>
        </w:rPr>
        <w:t xml:space="preserve">bedingt </w:t>
      </w:r>
      <w:hyperlink r:id="rId1419" w:history="1">
        <w:r w:rsidR="00B96391" w:rsidRPr="006C3C8B">
          <w:rPr>
            <w:rStyle w:val="Hyperlink"/>
            <w:lang w:val="de-DE"/>
          </w:rPr>
          <w:t>abrufbar</w:t>
        </w:r>
      </w:hyperlink>
      <w:r w:rsidR="00B96391" w:rsidRPr="006C3C8B">
        <w:rPr>
          <w:lang w:val="de-DE"/>
        </w:rPr>
        <w:t xml:space="preserve">] → die Erzählung </w:t>
      </w:r>
      <w:r w:rsidR="0020243C" w:rsidRPr="006C3C8B">
        <w:rPr>
          <w:lang w:val="de-DE"/>
        </w:rPr>
        <w:t>vo</w:t>
      </w:r>
      <w:r w:rsidR="00B96391" w:rsidRPr="006C3C8B">
        <w:rPr>
          <w:lang w:val="de-DE"/>
        </w:rPr>
        <w:t xml:space="preserve">m Diebstahl der unvollendeten </w:t>
      </w:r>
      <w:r w:rsidR="00B96391" w:rsidRPr="006C3C8B">
        <w:rPr>
          <w:i/>
          <w:lang w:val="de-DE"/>
        </w:rPr>
        <w:t>Eneas</w:t>
      </w:r>
      <w:r w:rsidR="00B96391" w:rsidRPr="006C3C8B">
        <w:rPr>
          <w:lang w:val="de-DE"/>
        </w:rPr>
        <w:t>-Handschrift eine literarische Fikion</w:t>
      </w:r>
    </w:p>
    <w:p w14:paraId="2115D793" w14:textId="77777777" w:rsidR="008967A6" w:rsidRPr="006C3C8B" w:rsidRDefault="008967A6" w:rsidP="008967A6">
      <w:pPr>
        <w:pStyle w:val="NormalWeb"/>
        <w:numPr>
          <w:ilvl w:val="0"/>
          <w:numId w:val="3"/>
        </w:numPr>
        <w:spacing w:before="0" w:beforeAutospacing="0" w:after="0" w:afterAutospacing="0"/>
        <w:ind w:left="851" w:hanging="491"/>
        <w:jc w:val="both"/>
        <w:rPr>
          <w:lang w:val="de-DE"/>
        </w:rPr>
      </w:pPr>
      <w:r w:rsidRPr="006C3C8B">
        <w:rPr>
          <w:smallCaps/>
          <w:lang w:val="de-DE"/>
        </w:rPr>
        <w:t>Wouters</w:t>
      </w:r>
      <w:r w:rsidRPr="006C3C8B">
        <w:rPr>
          <w:lang w:val="de-DE"/>
        </w:rPr>
        <w:t xml:space="preserve"> 2001, Liliane: Henric van Veldeken Maastricht. In: Septentrion 30, S. 38 [</w:t>
      </w:r>
      <w:hyperlink r:id="rId1420" w:history="1">
        <w:r w:rsidRPr="006C3C8B">
          <w:rPr>
            <w:rStyle w:val="Hyperlink"/>
            <w:lang w:val="de-DE"/>
          </w:rPr>
          <w:t>abrufbar</w:t>
        </w:r>
      </w:hyperlink>
      <w:r w:rsidRPr="006C3C8B">
        <w:rPr>
          <w:lang w:val="de-DE"/>
        </w:rPr>
        <w:t xml:space="preserve">, Transkription] → französische Übersetzung von 35 Versen des </w:t>
      </w:r>
      <w:r w:rsidRPr="006C3C8B">
        <w:rPr>
          <w:i/>
          <w:lang w:val="de-DE"/>
        </w:rPr>
        <w:t>Servatius</w:t>
      </w:r>
      <w:r w:rsidRPr="006C3C8B">
        <w:rPr>
          <w:lang w:val="de-DE"/>
        </w:rPr>
        <w:t xml:space="preserve"> (v. 958–982)</w:t>
      </w:r>
      <w:r w:rsidR="0020243C" w:rsidRPr="006C3C8B">
        <w:rPr>
          <w:lang w:val="de-DE"/>
        </w:rPr>
        <w:t xml:space="preserve">, nach </w:t>
      </w:r>
      <w:r w:rsidR="0020243C" w:rsidRPr="006C3C8B">
        <w:rPr>
          <w:smallCaps/>
          <w:lang w:val="de-DE"/>
        </w:rPr>
        <w:t>Everts</w:t>
      </w:r>
      <w:r w:rsidR="0020243C" w:rsidRPr="006C3C8B">
        <w:rPr>
          <w:lang w:val="de-DE"/>
        </w:rPr>
        <w:t xml:space="preserve"> 1868</w:t>
      </w:r>
    </w:p>
    <w:p w14:paraId="5DFBEEE7" w14:textId="77777777" w:rsidR="00066A08" w:rsidRPr="006C3C8B" w:rsidRDefault="00066A08" w:rsidP="00066A08">
      <w:pPr>
        <w:pStyle w:val="NormalWeb"/>
        <w:numPr>
          <w:ilvl w:val="0"/>
          <w:numId w:val="3"/>
        </w:numPr>
        <w:spacing w:before="0" w:beforeAutospacing="0" w:after="0" w:afterAutospacing="0"/>
        <w:ind w:left="851" w:hanging="491"/>
        <w:jc w:val="both"/>
        <w:rPr>
          <w:lang w:val="de-DE"/>
        </w:rPr>
      </w:pPr>
      <w:r w:rsidRPr="006C3C8B">
        <w:rPr>
          <w:smallCaps/>
          <w:lang w:val="de-DE"/>
        </w:rPr>
        <w:t>Masse</w:t>
      </w:r>
      <w:r w:rsidRPr="006C3C8B">
        <w:rPr>
          <w:lang w:val="de-DE"/>
        </w:rPr>
        <w:t xml:space="preserve"> 2002, Marie-Sophie: Effets d’absence, jeux de miroir. La desription et l’art du romancier dans l’Eneasroman. In: La description au Moyen Âge. Hrsg. von Danielle </w:t>
      </w:r>
      <w:r w:rsidRPr="006C3C8B">
        <w:rPr>
          <w:smallCaps/>
          <w:lang w:val="de-DE"/>
        </w:rPr>
        <w:t>Buschinger</w:t>
      </w:r>
      <w:r w:rsidRPr="006C3C8B">
        <w:rPr>
          <w:lang w:val="de-DE"/>
        </w:rPr>
        <w:t>. Amiens</w:t>
      </w:r>
      <w:r w:rsidR="00494394" w:rsidRPr="006C3C8B">
        <w:rPr>
          <w:lang w:val="de-DE"/>
        </w:rPr>
        <w:t xml:space="preserve"> </w:t>
      </w:r>
      <w:r w:rsidRPr="006C3C8B">
        <w:rPr>
          <w:lang w:val="de-DE"/>
        </w:rPr>
        <w:t>(= Médiévales 24), S. 64–75 [</w:t>
      </w:r>
      <w:hyperlink r:id="rId1421" w:history="1">
        <w:r w:rsidRPr="006C3C8B">
          <w:rPr>
            <w:rStyle w:val="Hyperlink"/>
            <w:lang w:val="de-DE"/>
          </w:rPr>
          <w:t>GVK</w:t>
        </w:r>
      </w:hyperlink>
      <w:r w:rsidRPr="006C3C8B">
        <w:rPr>
          <w:lang w:val="de-DE"/>
        </w:rPr>
        <w:t>]</w:t>
      </w:r>
    </w:p>
    <w:p w14:paraId="2508FF38" w14:textId="77777777" w:rsidR="00FF467B" w:rsidRPr="006C3C8B" w:rsidRDefault="00FF467B" w:rsidP="00FF467B">
      <w:pPr>
        <w:pStyle w:val="NormalWeb"/>
        <w:numPr>
          <w:ilvl w:val="0"/>
          <w:numId w:val="3"/>
        </w:numPr>
        <w:spacing w:before="0" w:beforeAutospacing="0" w:after="0" w:afterAutospacing="0"/>
        <w:ind w:left="851" w:hanging="491"/>
        <w:jc w:val="both"/>
        <w:rPr>
          <w:lang w:val="de-DE"/>
        </w:rPr>
      </w:pPr>
      <w:r w:rsidRPr="006C3C8B">
        <w:rPr>
          <w:smallCaps/>
          <w:lang w:val="de-DE"/>
        </w:rPr>
        <w:t>Sneeringer</w:t>
      </w:r>
      <w:r w:rsidRPr="006C3C8B">
        <w:rPr>
          <w:lang w:val="de-DE"/>
        </w:rPr>
        <w:t xml:space="preserve"> 2002, Kristine K</w:t>
      </w:r>
      <w:r w:rsidR="0020243C" w:rsidRPr="006C3C8B">
        <w:rPr>
          <w:lang w:val="de-DE"/>
        </w:rPr>
        <w:t>[</w:t>
      </w:r>
      <w:r w:rsidRPr="006C3C8B">
        <w:rPr>
          <w:lang w:val="de-DE"/>
        </w:rPr>
        <w:t>aren</w:t>
      </w:r>
      <w:r w:rsidR="0020243C" w:rsidRPr="006C3C8B">
        <w:rPr>
          <w:lang w:val="de-DE"/>
        </w:rPr>
        <w:t>]</w:t>
      </w:r>
      <w:r w:rsidRPr="006C3C8B">
        <w:rPr>
          <w:lang w:val="de-DE"/>
        </w:rPr>
        <w:t xml:space="preserve">: Heinrich von Veldeke (c. 1150-1200). In: The Rise of the Medieval World. 500-1300. A Biographical Dictionary. Hrsg. von Jana K. </w:t>
      </w:r>
      <w:r w:rsidRPr="006C3C8B">
        <w:rPr>
          <w:smallCaps/>
          <w:lang w:val="de-DE"/>
        </w:rPr>
        <w:t>Schulman</w:t>
      </w:r>
      <w:r w:rsidRPr="006C3C8B">
        <w:rPr>
          <w:lang w:val="de-DE"/>
        </w:rPr>
        <w:t>. Westport, Conn. [u.a.] (= The Great Cultural Eras of the Western World), S. 201</w:t>
      </w:r>
      <w:r w:rsidR="0020243C" w:rsidRPr="006C3C8B">
        <w:rPr>
          <w:lang w:val="de-DE"/>
        </w:rPr>
        <w:t>f</w:t>
      </w:r>
      <w:r w:rsidRPr="006C3C8B">
        <w:rPr>
          <w:lang w:val="de-DE"/>
        </w:rPr>
        <w:t xml:space="preserve"> [</w:t>
      </w:r>
      <w:r w:rsidR="0020243C" w:rsidRPr="006C3C8B">
        <w:rPr>
          <w:lang w:val="de-DE"/>
        </w:rPr>
        <w:t xml:space="preserve">auszugsweise </w:t>
      </w:r>
      <w:hyperlink r:id="rId1422" w:anchor="v=onepage&amp;q&amp;f=false" w:history="1">
        <w:r w:rsidR="0020243C" w:rsidRPr="006C3C8B">
          <w:rPr>
            <w:rStyle w:val="Hyperlink"/>
            <w:lang w:val="de-DE"/>
          </w:rPr>
          <w:t>abrufbar</w:t>
        </w:r>
      </w:hyperlink>
      <w:r w:rsidRPr="006C3C8B">
        <w:rPr>
          <w:lang w:val="de-DE"/>
        </w:rPr>
        <w:t>]</w:t>
      </w:r>
    </w:p>
    <w:p w14:paraId="6533BF03" w14:textId="77777777" w:rsidR="000068FC" w:rsidRPr="006C3C8B" w:rsidRDefault="00861F7F" w:rsidP="000068FC">
      <w:pPr>
        <w:pStyle w:val="NormalWeb"/>
        <w:numPr>
          <w:ilvl w:val="0"/>
          <w:numId w:val="3"/>
        </w:numPr>
        <w:spacing w:before="0" w:beforeAutospacing="0" w:after="0" w:afterAutospacing="0"/>
        <w:ind w:left="851" w:hanging="491"/>
        <w:jc w:val="both"/>
        <w:rPr>
          <w:lang w:val="de-DE"/>
        </w:rPr>
      </w:pPr>
      <w:r w:rsidRPr="006C3C8B">
        <w:rPr>
          <w:smallCaps/>
          <w:lang w:val="de-DE"/>
        </w:rPr>
        <w:t>Baisch/Haufe</w:t>
      </w:r>
      <w:r w:rsidRPr="006C3C8B">
        <w:rPr>
          <w:lang w:val="de-DE"/>
        </w:rPr>
        <w:t xml:space="preserve"> 2003, Martin und Hendrijke: Väter und Söhne – Mütter und Töchter. Normbruch und Normerfüllung in Heinrichs von Veldeke ‚Eneasroman‘. In: Der Deutschunterricht 55, S. 62–75 [</w:t>
      </w:r>
      <w:hyperlink r:id="rId1423" w:history="1">
        <w:r w:rsidRPr="006C3C8B">
          <w:rPr>
            <w:rStyle w:val="Hyperlink"/>
            <w:lang w:val="de-DE"/>
          </w:rPr>
          <w:t>GVK</w:t>
        </w:r>
      </w:hyperlink>
      <w:r w:rsidRPr="006C3C8B">
        <w:rPr>
          <w:lang w:val="de-DE"/>
        </w:rPr>
        <w:t>]</w:t>
      </w:r>
    </w:p>
    <w:p w14:paraId="0D33D4B9" w14:textId="77777777" w:rsidR="000068FC" w:rsidRPr="006C3C8B" w:rsidRDefault="000068FC" w:rsidP="000068FC">
      <w:pPr>
        <w:pStyle w:val="NormalWeb"/>
        <w:numPr>
          <w:ilvl w:val="0"/>
          <w:numId w:val="3"/>
        </w:numPr>
        <w:spacing w:before="0" w:beforeAutospacing="0" w:after="0" w:afterAutospacing="0"/>
        <w:ind w:left="851" w:hanging="491"/>
        <w:jc w:val="both"/>
        <w:rPr>
          <w:lang w:val="de-DE"/>
        </w:rPr>
      </w:pPr>
      <w:r w:rsidRPr="006C3C8B">
        <w:rPr>
          <w:smallCaps/>
          <w:lang w:val="de-DE"/>
        </w:rPr>
        <w:t>Balkt</w:t>
      </w:r>
      <w:r w:rsidRPr="006C3C8B">
        <w:rPr>
          <w:lang w:val="de-DE"/>
        </w:rPr>
        <w:t xml:space="preserve"> 2003, H[erman]</w:t>
      </w:r>
      <w:r w:rsidR="003847AC" w:rsidRPr="006C3C8B">
        <w:rPr>
          <w:lang w:val="de-DE"/>
        </w:rPr>
        <w:t xml:space="preserve"> </w:t>
      </w:r>
      <w:r w:rsidRPr="006C3C8B">
        <w:rPr>
          <w:lang w:val="de-DE"/>
        </w:rPr>
        <w:t xml:space="preserve">H[endrik] </w:t>
      </w:r>
      <w:r w:rsidRPr="006C3C8B">
        <w:rPr>
          <w:smallCaps/>
          <w:lang w:val="de-DE"/>
        </w:rPr>
        <w:t>ter</w:t>
      </w:r>
      <w:r w:rsidRPr="006C3C8B">
        <w:rPr>
          <w:lang w:val="de-DE"/>
        </w:rPr>
        <w:t xml:space="preserve">: Veldekes Umwelt. In: </w:t>
      </w:r>
      <w:r w:rsidRPr="006C3C8B">
        <w:rPr>
          <w:smallCaps/>
          <w:lang w:val="de-DE"/>
        </w:rPr>
        <w:t>Ders</w:t>
      </w:r>
      <w:r w:rsidRPr="006C3C8B">
        <w:rPr>
          <w:lang w:val="de-DE"/>
        </w:rPr>
        <w:t>.: Laaglandse hymnen. Amsterdam</w:t>
      </w:r>
      <w:r w:rsidR="00494394" w:rsidRPr="006C3C8B">
        <w:rPr>
          <w:lang w:val="de-DE"/>
        </w:rPr>
        <w:t xml:space="preserve"> </w:t>
      </w:r>
      <w:r w:rsidRPr="006C3C8B">
        <w:rPr>
          <w:lang w:val="de-DE"/>
        </w:rPr>
        <w:t>[</w:t>
      </w:r>
      <w:hyperlink r:id="rId1424" w:history="1">
        <w:r w:rsidRPr="006C3C8B">
          <w:rPr>
            <w:rStyle w:val="Hyperlink"/>
            <w:lang w:val="de-DE"/>
          </w:rPr>
          <w:t>GVK</w:t>
        </w:r>
      </w:hyperlink>
      <w:r w:rsidRPr="006C3C8B">
        <w:rPr>
          <w:lang w:val="de-DE"/>
        </w:rPr>
        <w:t xml:space="preserve">]; wieder in: </w:t>
      </w:r>
      <w:r w:rsidRPr="006C3C8B">
        <w:rPr>
          <w:smallCaps/>
          <w:lang w:val="de-DE"/>
        </w:rPr>
        <w:t>Oostrom</w:t>
      </w:r>
      <w:r w:rsidRPr="006C3C8B">
        <w:rPr>
          <w:lang w:val="de-DE"/>
        </w:rPr>
        <w:t xml:space="preserve"> 2006 [</w:t>
      </w:r>
      <w:hyperlink r:id="rId1425" w:history="1">
        <w:r w:rsidRPr="006C3C8B">
          <w:rPr>
            <w:rStyle w:val="Hyperlink"/>
            <w:lang w:val="de-DE"/>
          </w:rPr>
          <w:t>WorldCat</w:t>
        </w:r>
      </w:hyperlink>
      <w:r w:rsidRPr="006C3C8B">
        <w:rPr>
          <w:lang w:val="de-DE"/>
        </w:rPr>
        <w:t xml:space="preserve">]; </w:t>
      </w:r>
      <w:r w:rsidRPr="006C3C8B">
        <w:rPr>
          <w:vertAlign w:val="superscript"/>
          <w:lang w:val="de-DE"/>
        </w:rPr>
        <w:t>7</w:t>
      </w:r>
      <w:r w:rsidRPr="006C3C8B">
        <w:rPr>
          <w:lang w:val="de-DE"/>
        </w:rPr>
        <w:t>2016, S. 117 [</w:t>
      </w:r>
      <w:hyperlink r:id="rId1426" w:history="1">
        <w:r w:rsidRPr="006C3C8B">
          <w:rPr>
            <w:rStyle w:val="Hyperlink"/>
            <w:lang w:val="de-DE"/>
          </w:rPr>
          <w:t>abrufbar</w:t>
        </w:r>
      </w:hyperlink>
      <w:r w:rsidRPr="006C3C8B">
        <w:rPr>
          <w:lang w:val="de-DE"/>
        </w:rPr>
        <w:t>, PDF und Transkription] → Hymne in 14 Versen</w:t>
      </w:r>
    </w:p>
    <w:p w14:paraId="18746FA3" w14:textId="77777777" w:rsidR="00011408" w:rsidRPr="006C3C8B" w:rsidRDefault="00011408" w:rsidP="00011408">
      <w:pPr>
        <w:pStyle w:val="NormalWeb"/>
        <w:numPr>
          <w:ilvl w:val="0"/>
          <w:numId w:val="3"/>
        </w:numPr>
        <w:spacing w:before="0" w:beforeAutospacing="0" w:after="0" w:afterAutospacing="0"/>
        <w:ind w:left="851" w:hanging="491"/>
        <w:jc w:val="both"/>
        <w:rPr>
          <w:lang w:val="de-DE"/>
        </w:rPr>
      </w:pPr>
      <w:r w:rsidRPr="006C3C8B">
        <w:rPr>
          <w:smallCaps/>
          <w:lang w:val="de-DE"/>
        </w:rPr>
        <w:t>Goller</w:t>
      </w:r>
      <w:r w:rsidRPr="006C3C8B">
        <w:rPr>
          <w:lang w:val="de-DE"/>
        </w:rPr>
        <w:t xml:space="preserve"> 2003, Detlef: Heinrich von Veldeke auf der Neuenburg. In: </w:t>
      </w:r>
      <w:r w:rsidRPr="006C3C8B">
        <w:rPr>
          <w:i/>
          <w:lang w:val="de-DE"/>
        </w:rPr>
        <w:t>Dô tagte ez</w:t>
      </w:r>
      <w:r w:rsidRPr="006C3C8B">
        <w:rPr>
          <w:lang w:val="de-DE"/>
        </w:rPr>
        <w:t xml:space="preserve">. Deutsche Literatur des Mittelalters in Sachsen-Anhalt. Hrsg. von Andrea </w:t>
      </w:r>
      <w:r w:rsidRPr="006C3C8B">
        <w:rPr>
          <w:smallCaps/>
          <w:lang w:val="de-DE"/>
        </w:rPr>
        <w:t>Seidel</w:t>
      </w:r>
      <w:r w:rsidRPr="006C3C8B">
        <w:rPr>
          <w:lang w:val="de-DE"/>
        </w:rPr>
        <w:t xml:space="preserve"> und Hans-Joachim </w:t>
      </w:r>
      <w:r w:rsidRPr="006C3C8B">
        <w:rPr>
          <w:smallCaps/>
          <w:lang w:val="de-DE"/>
        </w:rPr>
        <w:t>Solms</w:t>
      </w:r>
      <w:r w:rsidRPr="006C3C8B">
        <w:rPr>
          <w:lang w:val="de-DE"/>
        </w:rPr>
        <w:t>. Dössel,</w:t>
      </w:r>
      <w:r w:rsidR="00494394" w:rsidRPr="006C3C8B">
        <w:rPr>
          <w:lang w:val="de-DE"/>
        </w:rPr>
        <w:t xml:space="preserve"> </w:t>
      </w:r>
      <w:r w:rsidRPr="006C3C8B">
        <w:rPr>
          <w:lang w:val="de-DE"/>
        </w:rPr>
        <w:t>S. 49–59 [</w:t>
      </w:r>
      <w:hyperlink r:id="rId1427" w:history="1">
        <w:r w:rsidRPr="006C3C8B">
          <w:rPr>
            <w:rStyle w:val="Hyperlink"/>
            <w:lang w:val="de-DE"/>
          </w:rPr>
          <w:t>GVK</w:t>
        </w:r>
      </w:hyperlink>
      <w:r w:rsidRPr="006C3C8B">
        <w:rPr>
          <w:lang w:val="de-DE"/>
        </w:rPr>
        <w:t>]</w:t>
      </w:r>
    </w:p>
    <w:p w14:paraId="45EB7D0E" w14:textId="77777777" w:rsidR="00706280" w:rsidRPr="006C3C8B" w:rsidRDefault="00706280" w:rsidP="00706280">
      <w:pPr>
        <w:pStyle w:val="NormalWeb"/>
        <w:numPr>
          <w:ilvl w:val="0"/>
          <w:numId w:val="3"/>
        </w:numPr>
        <w:spacing w:before="0" w:beforeAutospacing="0" w:after="0" w:afterAutospacing="0"/>
        <w:ind w:left="851" w:hanging="491"/>
        <w:jc w:val="both"/>
        <w:rPr>
          <w:lang w:val="de-DE"/>
        </w:rPr>
      </w:pPr>
      <w:r w:rsidRPr="006C3C8B">
        <w:rPr>
          <w:smallCaps/>
          <w:lang w:val="de-DE"/>
        </w:rPr>
        <w:t>Goossens</w:t>
      </w:r>
      <w:r w:rsidRPr="006C3C8B">
        <w:rPr>
          <w:lang w:val="de-DE"/>
        </w:rPr>
        <w:t xml:space="preserve"> 2003, Jan: De rijmen van Veldekes eerste lied. In: Spiegel der letteren 45, S. 107–120 [bedingt </w:t>
      </w:r>
      <w:hyperlink r:id="rId1428" w:history="1">
        <w:r w:rsidRPr="006C3C8B">
          <w:rPr>
            <w:rStyle w:val="Hyperlink"/>
            <w:lang w:val="de-DE"/>
          </w:rPr>
          <w:t>abrufbar</w:t>
        </w:r>
      </w:hyperlink>
      <w:r w:rsidRPr="006C3C8B">
        <w:rPr>
          <w:lang w:val="de-DE"/>
        </w:rPr>
        <w:t>]</w:t>
      </w:r>
    </w:p>
    <w:p w14:paraId="76296ECE" w14:textId="77777777" w:rsidR="00B96391" w:rsidRPr="006C3C8B" w:rsidRDefault="00B96391" w:rsidP="00B96391">
      <w:pPr>
        <w:pStyle w:val="NormalWeb"/>
        <w:numPr>
          <w:ilvl w:val="0"/>
          <w:numId w:val="3"/>
        </w:numPr>
        <w:spacing w:before="0" w:beforeAutospacing="0" w:after="0" w:afterAutospacing="0"/>
        <w:ind w:left="851" w:hanging="491"/>
        <w:jc w:val="both"/>
        <w:rPr>
          <w:lang w:val="de-DE"/>
        </w:rPr>
      </w:pPr>
      <w:r w:rsidRPr="006C3C8B">
        <w:rPr>
          <w:smallCaps/>
          <w:lang w:val="de-DE"/>
        </w:rPr>
        <w:t>Hübner</w:t>
      </w:r>
      <w:r w:rsidRPr="006C3C8B">
        <w:rPr>
          <w:lang w:val="de-DE"/>
        </w:rPr>
        <w:t xml:space="preserve"> 2003, Gert: Erzählform im höfischen Roman. Studien zur Fokalisierung im ‚Eneas’, im ‚Iwein’ und im ‚Tristan’. Tübingen (= Bibliotheca Germanica 44), S. 202–263 [</w:t>
      </w:r>
      <w:hyperlink r:id="rId1429" w:history="1">
        <w:r w:rsidRPr="006C3C8B">
          <w:rPr>
            <w:rStyle w:val="Hyperlink"/>
            <w:lang w:val="de-DE"/>
          </w:rPr>
          <w:t>GVK</w:t>
        </w:r>
      </w:hyperlink>
      <w:r w:rsidRPr="006C3C8B">
        <w:rPr>
          <w:lang w:val="de-DE"/>
        </w:rPr>
        <w:t>]</w:t>
      </w:r>
    </w:p>
    <w:p w14:paraId="2E8CC42E" w14:textId="77777777" w:rsidR="00315129" w:rsidRPr="006C3C8B" w:rsidRDefault="00011408" w:rsidP="00315129">
      <w:pPr>
        <w:pStyle w:val="NormalWeb"/>
        <w:numPr>
          <w:ilvl w:val="0"/>
          <w:numId w:val="3"/>
        </w:numPr>
        <w:spacing w:before="0" w:beforeAutospacing="0" w:after="0" w:afterAutospacing="0"/>
        <w:ind w:left="851" w:hanging="491"/>
        <w:jc w:val="both"/>
        <w:rPr>
          <w:lang w:val="de-DE"/>
        </w:rPr>
      </w:pPr>
      <w:r w:rsidRPr="006C3C8B">
        <w:rPr>
          <w:smallCaps/>
          <w:lang w:val="de-DE"/>
        </w:rPr>
        <w:t>Wakefield</w:t>
      </w:r>
      <w:r w:rsidRPr="006C3C8B">
        <w:rPr>
          <w:lang w:val="de-DE"/>
        </w:rPr>
        <w:t xml:space="preserve"> 2003, Ray M.: In Search of the Lost Archetype. The Strange Case of Veldeke‘s ‚Eneide‘. In: </w:t>
      </w:r>
      <w:r w:rsidRPr="006C3C8B">
        <w:rPr>
          <w:i/>
          <w:lang w:val="de-DE"/>
        </w:rPr>
        <w:t>Nu lônʼ ich iu der gâbe</w:t>
      </w:r>
      <w:r w:rsidRPr="006C3C8B">
        <w:rPr>
          <w:lang w:val="de-DE"/>
        </w:rPr>
        <w:t xml:space="preserve">. Festschrift for Francis G. Gentry. Hrsg. von Ernst Ralf </w:t>
      </w:r>
      <w:r w:rsidRPr="006C3C8B">
        <w:rPr>
          <w:smallCaps/>
          <w:lang w:val="de-DE"/>
        </w:rPr>
        <w:t>Hintz</w:t>
      </w:r>
      <w:r w:rsidRPr="006C3C8B">
        <w:rPr>
          <w:lang w:val="de-DE"/>
        </w:rPr>
        <w:t>. Göppingen (= Göppinger Arbeiten zur Germanistik 693), S. 273–284 [</w:t>
      </w:r>
      <w:hyperlink r:id="rId1430" w:history="1">
        <w:r w:rsidRPr="006C3C8B">
          <w:rPr>
            <w:rStyle w:val="Hyperlink"/>
            <w:lang w:val="de-DE"/>
          </w:rPr>
          <w:t>GVK</w:t>
        </w:r>
      </w:hyperlink>
      <w:r w:rsidRPr="006C3C8B">
        <w:rPr>
          <w:lang w:val="de-DE"/>
        </w:rPr>
        <w:t>]</w:t>
      </w:r>
    </w:p>
    <w:p w14:paraId="694EEF8D" w14:textId="77777777" w:rsidR="00315129" w:rsidRPr="006C3C8B" w:rsidRDefault="00315129" w:rsidP="00315129">
      <w:pPr>
        <w:pStyle w:val="NormalWeb"/>
        <w:numPr>
          <w:ilvl w:val="0"/>
          <w:numId w:val="3"/>
        </w:numPr>
        <w:spacing w:before="0" w:beforeAutospacing="0" w:after="0" w:afterAutospacing="0"/>
        <w:ind w:left="851" w:hanging="491"/>
        <w:jc w:val="both"/>
        <w:rPr>
          <w:lang w:val="de-DE"/>
        </w:rPr>
      </w:pPr>
      <w:r w:rsidRPr="006C3C8B">
        <w:rPr>
          <w:smallCaps/>
          <w:lang w:val="de-DE"/>
        </w:rPr>
        <w:t>Wandhoff</w:t>
      </w:r>
      <w:r w:rsidRPr="006C3C8B">
        <w:rPr>
          <w:lang w:val="de-DE"/>
        </w:rPr>
        <w:t xml:space="preserve"> 2003, Haiko: Ekphrasis. Kunstbeschreibungen und virtuelle Räume in der Literatur des Mittelalters. Berlin (= Trends in Medieval Philology 3), S. 69–105 [auszugsweise </w:t>
      </w:r>
      <w:hyperlink r:id="rId1431" w:anchor="v=onepage&amp;q&amp;f=false" w:history="1">
        <w:r w:rsidRPr="006C3C8B">
          <w:rPr>
            <w:rStyle w:val="Hyperlink"/>
            <w:lang w:val="de-DE"/>
          </w:rPr>
          <w:t>abrufbar</w:t>
        </w:r>
      </w:hyperlink>
      <w:r w:rsidRPr="006C3C8B">
        <w:rPr>
          <w:lang w:val="de-DE"/>
        </w:rPr>
        <w:t>]</w:t>
      </w:r>
    </w:p>
    <w:p w14:paraId="1448E212" w14:textId="77777777" w:rsidR="00E92431" w:rsidRPr="006C3C8B" w:rsidRDefault="00E92431" w:rsidP="00315129">
      <w:pPr>
        <w:pStyle w:val="NormalWeb"/>
        <w:numPr>
          <w:ilvl w:val="0"/>
          <w:numId w:val="3"/>
        </w:numPr>
        <w:spacing w:before="0" w:beforeAutospacing="0" w:after="0" w:afterAutospacing="0"/>
        <w:ind w:left="851" w:hanging="491"/>
        <w:jc w:val="both"/>
        <w:rPr>
          <w:lang w:val="de-DE"/>
        </w:rPr>
      </w:pPr>
      <w:r w:rsidRPr="006C3C8B">
        <w:rPr>
          <w:smallCaps/>
          <w:lang w:val="de-DE"/>
        </w:rPr>
        <w:t>Goossens</w:t>
      </w:r>
      <w:r w:rsidRPr="006C3C8B">
        <w:rPr>
          <w:lang w:val="de-DE"/>
        </w:rPr>
        <w:t xml:space="preserve"> 2004, Jan: De doorbraak van het vagevuur in de Middelnederlandse en Middellatijnse letterkunde van het Luiks-Brabantse gebied. In: Ons Geestelijk Erf 78, S. 265–291, hier S. 269–271</w:t>
      </w:r>
      <w:r w:rsidR="00494394" w:rsidRPr="006C3C8B">
        <w:rPr>
          <w:lang w:val="de-DE"/>
        </w:rPr>
        <w:t xml:space="preserve"> </w:t>
      </w:r>
      <w:r w:rsidRPr="006C3C8B">
        <w:rPr>
          <w:lang w:val="de-DE"/>
        </w:rPr>
        <w:t xml:space="preserve">[bedingt </w:t>
      </w:r>
      <w:hyperlink r:id="rId1432" w:history="1">
        <w:r w:rsidRPr="006C3C8B">
          <w:rPr>
            <w:rStyle w:val="Hyperlink"/>
            <w:lang w:val="de-DE"/>
          </w:rPr>
          <w:t>abrufbar</w:t>
        </w:r>
      </w:hyperlink>
      <w:r w:rsidRPr="006C3C8B">
        <w:rPr>
          <w:lang w:val="de-DE"/>
        </w:rPr>
        <w:t xml:space="preserve"> + </w:t>
      </w:r>
      <w:hyperlink r:id="rId1433" w:history="1">
        <w:r w:rsidRPr="006C3C8B">
          <w:rPr>
            <w:rStyle w:val="Hyperlink"/>
            <w:lang w:val="de-DE"/>
          </w:rPr>
          <w:t>abrufbar</w:t>
        </w:r>
      </w:hyperlink>
      <w:r w:rsidRPr="006C3C8B">
        <w:rPr>
          <w:lang w:val="de-DE"/>
        </w:rPr>
        <w:t>, PDF]</w:t>
      </w:r>
    </w:p>
    <w:p w14:paraId="4B158AF4" w14:textId="77777777" w:rsidR="00861F7F" w:rsidRPr="006C3C8B" w:rsidRDefault="00861F7F" w:rsidP="00861F7F">
      <w:pPr>
        <w:pStyle w:val="NormalWeb"/>
        <w:numPr>
          <w:ilvl w:val="0"/>
          <w:numId w:val="3"/>
        </w:numPr>
        <w:spacing w:before="0" w:beforeAutospacing="0" w:after="0" w:afterAutospacing="0"/>
        <w:ind w:left="851" w:hanging="491"/>
        <w:jc w:val="both"/>
        <w:rPr>
          <w:lang w:val="de-DE"/>
        </w:rPr>
      </w:pPr>
      <w:r w:rsidRPr="006C3C8B">
        <w:rPr>
          <w:smallCaps/>
          <w:lang w:val="de-DE"/>
        </w:rPr>
        <w:t>Hamm</w:t>
      </w:r>
      <w:r w:rsidRPr="006C3C8B">
        <w:rPr>
          <w:lang w:val="de-DE"/>
        </w:rPr>
        <w:t xml:space="preserve"> 2004, Joachim: Camillas Grabmal. Zur Poetik der </w:t>
      </w:r>
      <w:r w:rsidRPr="006C3C8B">
        <w:rPr>
          <w:i/>
          <w:lang w:val="de-DE"/>
        </w:rPr>
        <w:t>dilatatio materiae</w:t>
      </w:r>
      <w:r w:rsidRPr="006C3C8B">
        <w:rPr>
          <w:lang w:val="de-DE"/>
        </w:rPr>
        <w:t xml:space="preserve"> im deutschen Eneasroman. In: Literaturwissenschaftliches Jahrbuch 45</w:t>
      </w:r>
      <w:r w:rsidR="00D644DD" w:rsidRPr="006C3C8B">
        <w:rPr>
          <w:lang w:val="de-DE"/>
        </w:rPr>
        <w:t>,</w:t>
      </w:r>
      <w:r w:rsidRPr="006C3C8B">
        <w:rPr>
          <w:lang w:val="de-DE"/>
        </w:rPr>
        <w:t xml:space="preserve"> S. 29–56 [bedingt </w:t>
      </w:r>
      <w:hyperlink r:id="rId1434" w:history="1">
        <w:r w:rsidRPr="006C3C8B">
          <w:rPr>
            <w:rStyle w:val="Hyperlink"/>
            <w:lang w:val="de-DE"/>
          </w:rPr>
          <w:t>abrufbar</w:t>
        </w:r>
      </w:hyperlink>
      <w:r w:rsidRPr="006C3C8B">
        <w:rPr>
          <w:lang w:val="de-DE"/>
        </w:rPr>
        <w:t>]</w:t>
      </w:r>
    </w:p>
    <w:p w14:paraId="1480983F" w14:textId="77777777" w:rsidR="00861F7F" w:rsidRPr="006C3C8B" w:rsidRDefault="00861F7F" w:rsidP="00861F7F">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Kellner</w:t>
      </w:r>
      <w:r w:rsidRPr="006C3C8B">
        <w:rPr>
          <w:lang w:val="de-DE"/>
        </w:rPr>
        <w:t xml:space="preserve"> 2004, Beate: Zur Konstruktion von Kontinuität durch Genealogie. Herleitungen aus Troja am Beispiel von Heinrichs von Veldeke ‚Eneasroman‘. In: Gründungsmythen, Genealogien, Memorialzeichen. Beiträge zur institutionellen Konstruktion von Kontinuität. Hrsg. von Gert </w:t>
      </w:r>
      <w:r w:rsidRPr="006C3C8B">
        <w:rPr>
          <w:smallCaps/>
          <w:lang w:val="de-DE"/>
        </w:rPr>
        <w:t>Melville</w:t>
      </w:r>
      <w:r w:rsidRPr="006C3C8B">
        <w:rPr>
          <w:lang w:val="de-DE"/>
        </w:rPr>
        <w:t xml:space="preserve"> und Karl-Siegbert </w:t>
      </w:r>
      <w:r w:rsidRPr="006C3C8B">
        <w:rPr>
          <w:smallCaps/>
          <w:lang w:val="de-DE"/>
        </w:rPr>
        <w:t>Rehberg</w:t>
      </w:r>
      <w:r w:rsidRPr="006C3C8B">
        <w:rPr>
          <w:lang w:val="de-DE"/>
        </w:rPr>
        <w:t>. Köln [u.a.], S. 37–59 [</w:t>
      </w:r>
      <w:hyperlink r:id="rId1435" w:history="1">
        <w:r w:rsidRPr="006C3C8B">
          <w:rPr>
            <w:rStyle w:val="Hyperlink"/>
            <w:lang w:val="de-DE"/>
          </w:rPr>
          <w:t>GVK</w:t>
        </w:r>
      </w:hyperlink>
      <w:r w:rsidRPr="006C3C8B">
        <w:rPr>
          <w:lang w:val="de-DE"/>
        </w:rPr>
        <w:t>]</w:t>
      </w:r>
    </w:p>
    <w:p w14:paraId="245D680E" w14:textId="77777777" w:rsidR="00011408" w:rsidRPr="006C3C8B" w:rsidRDefault="00011408" w:rsidP="00011408">
      <w:pPr>
        <w:pStyle w:val="NormalWeb"/>
        <w:numPr>
          <w:ilvl w:val="0"/>
          <w:numId w:val="3"/>
        </w:numPr>
        <w:spacing w:before="0" w:beforeAutospacing="0" w:after="0" w:afterAutospacing="0"/>
        <w:ind w:left="851" w:hanging="491"/>
        <w:jc w:val="both"/>
        <w:rPr>
          <w:lang w:val="de-DE"/>
        </w:rPr>
      </w:pPr>
      <w:r w:rsidRPr="006C3C8B">
        <w:rPr>
          <w:smallCaps/>
          <w:lang w:val="de-DE"/>
        </w:rPr>
        <w:t>MacDonald</w:t>
      </w:r>
      <w:r w:rsidRPr="006C3C8B">
        <w:rPr>
          <w:lang w:val="de-DE"/>
        </w:rPr>
        <w:t xml:space="preserve"> 2004, William C.: Turnus in Veldeke’s ‚Eneide‘. The Effects of Violence. In: Violence in Medieval Courtly Literature. A Casebook. Hrsg. von Albrecht </w:t>
      </w:r>
      <w:r w:rsidRPr="006C3C8B">
        <w:rPr>
          <w:smallCaps/>
          <w:lang w:val="de-DE"/>
        </w:rPr>
        <w:t>Classen</w:t>
      </w:r>
      <w:r w:rsidRPr="006C3C8B">
        <w:rPr>
          <w:lang w:val="de-DE"/>
        </w:rPr>
        <w:t xml:space="preserve">. New York (= Routledge Medieval Casebooks), S. 83–95 [bedingt </w:t>
      </w:r>
      <w:hyperlink r:id="rId1436" w:history="1">
        <w:r w:rsidRPr="006C3C8B">
          <w:rPr>
            <w:rStyle w:val="Hyperlink"/>
            <w:lang w:val="de-DE"/>
          </w:rPr>
          <w:t>abrufbar</w:t>
        </w:r>
      </w:hyperlink>
      <w:r w:rsidRPr="006C3C8B">
        <w:rPr>
          <w:lang w:val="de-DE"/>
        </w:rPr>
        <w:t>]</w:t>
      </w:r>
    </w:p>
    <w:p w14:paraId="2E6D9949" w14:textId="77777777" w:rsidR="00011408" w:rsidRPr="006C3C8B" w:rsidRDefault="00011408" w:rsidP="00011408">
      <w:pPr>
        <w:pStyle w:val="NormalWeb"/>
        <w:numPr>
          <w:ilvl w:val="0"/>
          <w:numId w:val="3"/>
        </w:numPr>
        <w:spacing w:before="0" w:beforeAutospacing="0" w:after="0" w:afterAutospacing="0"/>
        <w:ind w:left="851" w:hanging="491"/>
        <w:jc w:val="both"/>
        <w:rPr>
          <w:lang w:val="de-DE"/>
        </w:rPr>
      </w:pPr>
      <w:r w:rsidRPr="006C3C8B">
        <w:rPr>
          <w:smallCaps/>
          <w:lang w:val="de-DE"/>
        </w:rPr>
        <w:t>Visser</w:t>
      </w:r>
      <w:r w:rsidRPr="006C3C8B">
        <w:rPr>
          <w:lang w:val="de-DE"/>
        </w:rPr>
        <w:t xml:space="preserve"> 2004, Marijke </w:t>
      </w:r>
      <w:r w:rsidRPr="006C3C8B">
        <w:rPr>
          <w:smallCaps/>
          <w:lang w:val="de-DE"/>
        </w:rPr>
        <w:t>de V.-van Terwisga</w:t>
      </w:r>
      <w:r w:rsidRPr="006C3C8B">
        <w:rPr>
          <w:lang w:val="de-DE"/>
        </w:rPr>
        <w:t>: Heinrich von Veldeke : relais entre la culture française et allemande ? In: Études médiévales 6, S. 231–240 [</w:t>
      </w:r>
      <w:hyperlink r:id="rId1437" w:history="1">
        <w:r w:rsidRPr="006C3C8B">
          <w:rPr>
            <w:rStyle w:val="Hyperlink"/>
            <w:lang w:val="de-DE"/>
          </w:rPr>
          <w:t>GVK</w:t>
        </w:r>
      </w:hyperlink>
      <w:r w:rsidRPr="006C3C8B">
        <w:rPr>
          <w:lang w:val="de-DE"/>
        </w:rPr>
        <w:t>]</w:t>
      </w:r>
    </w:p>
    <w:p w14:paraId="3D9E41D6" w14:textId="77777777" w:rsidR="00B96391" w:rsidRPr="006C3C8B" w:rsidRDefault="00B96391" w:rsidP="00B96391">
      <w:pPr>
        <w:pStyle w:val="NormalWeb"/>
        <w:numPr>
          <w:ilvl w:val="0"/>
          <w:numId w:val="3"/>
        </w:numPr>
        <w:spacing w:before="0" w:beforeAutospacing="0" w:after="0" w:afterAutospacing="0"/>
        <w:ind w:left="851" w:hanging="491"/>
        <w:jc w:val="both"/>
        <w:rPr>
          <w:lang w:val="de-DE"/>
        </w:rPr>
      </w:pPr>
      <w:r w:rsidRPr="006C3C8B">
        <w:rPr>
          <w:smallCaps/>
          <w:lang w:val="de-DE"/>
        </w:rPr>
        <w:t>Masse</w:t>
      </w:r>
      <w:r w:rsidRPr="006C3C8B">
        <w:rPr>
          <w:lang w:val="de-DE"/>
        </w:rPr>
        <w:t xml:space="preserve"> 2004, Marie-Sophie: La déscription dans les récits dʼantiquité allemands. Fin du XIIe-début du XIIIe siècle. Paris (= Nouvelle bibliothèque du Moyen Âge 68), S. 201–251, 379–398 </w:t>
      </w:r>
      <w:r w:rsidR="001651DD" w:rsidRPr="006C3C8B">
        <w:rPr>
          <w:i/>
          <w:lang w:val="de-DE"/>
        </w:rPr>
        <w:t>et passim</w:t>
      </w:r>
      <w:r w:rsidR="001651DD" w:rsidRPr="006C3C8B">
        <w:rPr>
          <w:lang w:val="de-DE"/>
        </w:rPr>
        <w:t xml:space="preserve"> </w:t>
      </w:r>
      <w:r w:rsidRPr="006C3C8B">
        <w:rPr>
          <w:lang w:val="de-DE"/>
        </w:rPr>
        <w:t>[</w:t>
      </w:r>
      <w:hyperlink r:id="rId1438" w:history="1">
        <w:r w:rsidRPr="006C3C8B">
          <w:rPr>
            <w:rStyle w:val="Hyperlink"/>
            <w:lang w:val="de-DE"/>
          </w:rPr>
          <w:t>GVK</w:t>
        </w:r>
      </w:hyperlink>
      <w:r w:rsidRPr="006C3C8B">
        <w:rPr>
          <w:lang w:val="de-DE"/>
        </w:rPr>
        <w:t>]</w:t>
      </w:r>
    </w:p>
    <w:p w14:paraId="7B50910B" w14:textId="77777777" w:rsidR="00100C63" w:rsidRPr="006C3C8B" w:rsidRDefault="000906FE" w:rsidP="00100C63">
      <w:pPr>
        <w:pStyle w:val="NormalWeb"/>
        <w:numPr>
          <w:ilvl w:val="0"/>
          <w:numId w:val="3"/>
        </w:numPr>
        <w:spacing w:before="0" w:beforeAutospacing="0" w:after="0" w:afterAutospacing="0"/>
        <w:ind w:left="851" w:hanging="491"/>
        <w:jc w:val="both"/>
        <w:rPr>
          <w:lang w:val="de-DE"/>
        </w:rPr>
      </w:pPr>
      <w:r w:rsidRPr="006C3C8B">
        <w:rPr>
          <w:smallCaps/>
          <w:lang w:val="de-DE"/>
        </w:rPr>
        <w:t>Oswald</w:t>
      </w:r>
      <w:r w:rsidRPr="006C3C8B">
        <w:rPr>
          <w:lang w:val="de-DE"/>
        </w:rPr>
        <w:t xml:space="preserve"> 2004, Marion: Gabe und Gewalt. Studien zur Logik und Poetik der Gabe in der frühhöfischen Erzählliteratur. Göttingen (= Historische Semantik 7) [auszugsweise </w:t>
      </w:r>
      <w:hyperlink r:id="rId1439" w:anchor="v=onepage&amp;q&amp;f=false" w:history="1">
        <w:r w:rsidRPr="006C3C8B">
          <w:rPr>
            <w:rStyle w:val="Hyperlink"/>
            <w:lang w:val="de-DE"/>
          </w:rPr>
          <w:t>abrufbar</w:t>
        </w:r>
      </w:hyperlink>
      <w:r w:rsidRPr="006C3C8B">
        <w:rPr>
          <w:lang w:val="de-DE"/>
        </w:rPr>
        <w:t>]</w:t>
      </w:r>
    </w:p>
    <w:p w14:paraId="5CD95F2F" w14:textId="77777777" w:rsidR="00011408" w:rsidRPr="006C3C8B" w:rsidRDefault="00011408" w:rsidP="00011408">
      <w:pPr>
        <w:pStyle w:val="NormalWeb"/>
        <w:numPr>
          <w:ilvl w:val="0"/>
          <w:numId w:val="3"/>
        </w:numPr>
        <w:spacing w:before="0" w:beforeAutospacing="0" w:after="0" w:afterAutospacing="0"/>
        <w:ind w:left="851" w:hanging="491"/>
        <w:jc w:val="both"/>
        <w:rPr>
          <w:lang w:val="de-DE"/>
        </w:rPr>
      </w:pPr>
      <w:r w:rsidRPr="006C3C8B">
        <w:rPr>
          <w:smallCaps/>
          <w:lang w:val="de-DE"/>
        </w:rPr>
        <w:t>Dauven</w:t>
      </w:r>
      <w:r w:rsidRPr="006C3C8B">
        <w:rPr>
          <w:lang w:val="de-DE"/>
        </w:rPr>
        <w:t xml:space="preserve"> 2005, Carla</w:t>
      </w:r>
      <w:r w:rsidRPr="006C3C8B">
        <w:rPr>
          <w:smallCaps/>
          <w:lang w:val="de-DE"/>
        </w:rPr>
        <w:t xml:space="preserve"> D.-van Knippenberg</w:t>
      </w:r>
      <w:r w:rsidRPr="006C3C8B">
        <w:rPr>
          <w:lang w:val="de-DE"/>
        </w:rPr>
        <w:t xml:space="preserve">: Von Ibn Hazm und Heinrich von Veldeke. In: Deutsche Kultur und Islam am Mittelmeer. Hrsg. von Laura </w:t>
      </w:r>
      <w:r w:rsidRPr="006C3C8B">
        <w:rPr>
          <w:smallCaps/>
          <w:lang w:val="de-DE"/>
        </w:rPr>
        <w:t>Auteri</w:t>
      </w:r>
      <w:r w:rsidRPr="006C3C8B">
        <w:rPr>
          <w:lang w:val="de-DE"/>
        </w:rPr>
        <w:t xml:space="preserve"> und Margherita </w:t>
      </w:r>
      <w:r w:rsidRPr="006C3C8B">
        <w:rPr>
          <w:smallCaps/>
          <w:lang w:val="de-DE"/>
        </w:rPr>
        <w:t>Cottone</w:t>
      </w:r>
      <w:r w:rsidRPr="006C3C8B">
        <w:rPr>
          <w:lang w:val="de-DE"/>
        </w:rPr>
        <w:t>. Göppingen (= Göppinger Arbeiten zur Germanistik 725), S. 77–106 [</w:t>
      </w:r>
      <w:hyperlink r:id="rId1440" w:history="1">
        <w:r w:rsidRPr="006C3C8B">
          <w:rPr>
            <w:rStyle w:val="Hyperlink"/>
            <w:lang w:val="de-DE"/>
          </w:rPr>
          <w:t>GVK</w:t>
        </w:r>
      </w:hyperlink>
      <w:r w:rsidRPr="006C3C8B">
        <w:rPr>
          <w:lang w:val="de-DE"/>
        </w:rPr>
        <w:t>]</w:t>
      </w:r>
    </w:p>
    <w:p w14:paraId="1A258896" w14:textId="77777777" w:rsidR="00861F7F" w:rsidRPr="006C3C8B" w:rsidRDefault="00861F7F" w:rsidP="00861F7F">
      <w:pPr>
        <w:pStyle w:val="NormalWeb"/>
        <w:numPr>
          <w:ilvl w:val="0"/>
          <w:numId w:val="3"/>
        </w:numPr>
        <w:spacing w:before="0" w:beforeAutospacing="0" w:after="0" w:afterAutospacing="0"/>
        <w:ind w:left="851" w:hanging="491"/>
        <w:jc w:val="both"/>
        <w:rPr>
          <w:lang w:val="de-DE"/>
        </w:rPr>
      </w:pPr>
      <w:r w:rsidRPr="006C3C8B">
        <w:rPr>
          <w:smallCaps/>
          <w:lang w:val="de-DE"/>
        </w:rPr>
        <w:t xml:space="preserve">Henkel </w:t>
      </w:r>
      <w:r w:rsidRPr="006C3C8B">
        <w:rPr>
          <w:lang w:val="de-DE"/>
        </w:rPr>
        <w:t>2005, Nikolaus: ‚Fortschritt‘ in der Poetik des höfischen Romans. Das Verfahren der Descriptio im ‚Roman d’Eneas‘ und in Heinrichs von Veldeke ‚Eneasroman‘.</w:t>
      </w:r>
      <w:r w:rsidRPr="006C3C8B">
        <w:rPr>
          <w:rFonts w:eastAsia="Times"/>
          <w:lang w:val="de-DE" w:eastAsia="fr-FR"/>
        </w:rPr>
        <w:t xml:space="preserve"> </w:t>
      </w:r>
      <w:r w:rsidRPr="006C3C8B">
        <w:rPr>
          <w:lang w:val="de-DE"/>
        </w:rPr>
        <w:t xml:space="preserve">In: Retextualisierung in der mittelalterlichen Literatur. Hrsg. von Joachim </w:t>
      </w:r>
      <w:r w:rsidRPr="006C3C8B">
        <w:rPr>
          <w:smallCaps/>
          <w:lang w:val="de-DE"/>
        </w:rPr>
        <w:t>Bumke</w:t>
      </w:r>
      <w:r w:rsidRPr="006C3C8B">
        <w:rPr>
          <w:lang w:val="de-DE"/>
        </w:rPr>
        <w:t xml:space="preserve"> und Ursula </w:t>
      </w:r>
      <w:r w:rsidRPr="006C3C8B">
        <w:rPr>
          <w:smallCaps/>
          <w:lang w:val="de-DE"/>
        </w:rPr>
        <w:t>Peters</w:t>
      </w:r>
      <w:r w:rsidRPr="006C3C8B">
        <w:rPr>
          <w:lang w:val="de-DE"/>
        </w:rPr>
        <w:t>. Berlin (= Zeitschrift für deutsche Philologie</w:t>
      </w:r>
      <w:r w:rsidR="00334557" w:rsidRPr="006C3C8B">
        <w:rPr>
          <w:lang w:val="de-DE"/>
        </w:rPr>
        <w:t>,</w:t>
      </w:r>
      <w:r w:rsidRPr="006C3C8B">
        <w:rPr>
          <w:lang w:val="de-DE"/>
        </w:rPr>
        <w:t xml:space="preserve"> Sonderheft), S. 96–116 [</w:t>
      </w:r>
      <w:hyperlink r:id="rId1441" w:history="1">
        <w:r w:rsidRPr="006C3C8B">
          <w:rPr>
            <w:rStyle w:val="Hyperlink"/>
            <w:lang w:val="de-DE"/>
          </w:rPr>
          <w:t>GVK</w:t>
        </w:r>
      </w:hyperlink>
      <w:r w:rsidRPr="006C3C8B">
        <w:rPr>
          <w:lang w:val="de-DE"/>
        </w:rPr>
        <w:t>]</w:t>
      </w:r>
    </w:p>
    <w:p w14:paraId="2CF5954C" w14:textId="77777777" w:rsidR="00011408" w:rsidRPr="006C3C8B" w:rsidRDefault="00011408" w:rsidP="00011408">
      <w:pPr>
        <w:pStyle w:val="NormalWeb"/>
        <w:numPr>
          <w:ilvl w:val="0"/>
          <w:numId w:val="3"/>
        </w:numPr>
        <w:spacing w:before="0" w:beforeAutospacing="0" w:after="0" w:afterAutospacing="0"/>
        <w:ind w:left="851" w:hanging="491"/>
        <w:jc w:val="both"/>
        <w:rPr>
          <w:lang w:val="de-DE"/>
        </w:rPr>
      </w:pPr>
      <w:r w:rsidRPr="006C3C8B">
        <w:rPr>
          <w:smallCaps/>
          <w:lang w:val="de-DE"/>
        </w:rPr>
        <w:t>Kragl</w:t>
      </w:r>
      <w:r w:rsidRPr="006C3C8B">
        <w:rPr>
          <w:lang w:val="de-DE"/>
        </w:rPr>
        <w:t xml:space="preserve"> 2005, Florian: Lavinias Mutter und Lunete. Vom Lesen alter Texte am Beispiel der Herrschafts- und Heiratsproblematik bei Heinrich von Veldeke, Hartmann von Aue und anderen. In: Euphorion 99, S. 365–394</w:t>
      </w:r>
      <w:r w:rsidR="00494394" w:rsidRPr="006C3C8B">
        <w:rPr>
          <w:lang w:val="de-DE"/>
        </w:rPr>
        <w:t xml:space="preserve"> </w:t>
      </w:r>
      <w:r w:rsidRPr="006C3C8B">
        <w:rPr>
          <w:lang w:val="de-DE"/>
        </w:rPr>
        <w:t>[</w:t>
      </w:r>
      <w:hyperlink r:id="rId1442" w:history="1">
        <w:r w:rsidRPr="006C3C8B">
          <w:rPr>
            <w:rStyle w:val="Hyperlink"/>
            <w:lang w:val="de-DE"/>
          </w:rPr>
          <w:t>GVK</w:t>
        </w:r>
      </w:hyperlink>
      <w:r w:rsidRPr="006C3C8B">
        <w:rPr>
          <w:lang w:val="de-DE"/>
        </w:rPr>
        <w:t>]</w:t>
      </w:r>
    </w:p>
    <w:p w14:paraId="646D3DED" w14:textId="77777777" w:rsidR="004C0173" w:rsidRPr="006C3C8B" w:rsidRDefault="00CD13F4" w:rsidP="004C0173">
      <w:pPr>
        <w:pStyle w:val="NormalWeb"/>
        <w:numPr>
          <w:ilvl w:val="0"/>
          <w:numId w:val="3"/>
        </w:numPr>
        <w:spacing w:before="0" w:beforeAutospacing="0" w:after="0" w:afterAutospacing="0"/>
        <w:ind w:left="851" w:hanging="491"/>
        <w:jc w:val="both"/>
        <w:rPr>
          <w:lang w:val="de-DE"/>
        </w:rPr>
      </w:pPr>
      <w:r w:rsidRPr="006C3C8B">
        <w:rPr>
          <w:smallCaps/>
          <w:lang w:val="de-DE"/>
        </w:rPr>
        <w:t>Palmer</w:t>
      </w:r>
      <w:r w:rsidRPr="006C3C8B">
        <w:rPr>
          <w:lang w:val="de-DE"/>
        </w:rPr>
        <w:t xml:space="preserve"> 2005, Nigel F.: Manuscripts for Reading. The Material Evidence for the Use of Manuscripts Containing Middle High German Narrative Verse: In: Orality and Literacy in the Middle Ages. Essays on a Conjunction and i</w:t>
      </w:r>
      <w:r w:rsidR="001651DD" w:rsidRPr="006C3C8B">
        <w:rPr>
          <w:lang w:val="de-DE"/>
        </w:rPr>
        <w:t>ts Consequences in Honour of D.</w:t>
      </w:r>
      <w:r w:rsidRPr="006C3C8B">
        <w:rPr>
          <w:lang w:val="de-DE"/>
        </w:rPr>
        <w:t xml:space="preserve">H. Green. Hrsg. von Mark </w:t>
      </w:r>
      <w:r w:rsidRPr="006C3C8B">
        <w:rPr>
          <w:smallCaps/>
          <w:lang w:val="de-DE"/>
        </w:rPr>
        <w:t xml:space="preserve">Chinca </w:t>
      </w:r>
      <w:r w:rsidRPr="006C3C8B">
        <w:rPr>
          <w:lang w:val="de-DE"/>
        </w:rPr>
        <w:t xml:space="preserve">und Christopher </w:t>
      </w:r>
      <w:r w:rsidRPr="006C3C8B">
        <w:rPr>
          <w:smallCaps/>
          <w:lang w:val="de-DE"/>
        </w:rPr>
        <w:t>Young</w:t>
      </w:r>
      <w:r w:rsidRPr="006C3C8B">
        <w:rPr>
          <w:lang w:val="de-DE"/>
        </w:rPr>
        <w:t xml:space="preserve">. Turnhout 2005 (= Utrecht Studies in Medieval Literacy 12), S. 67–102, hier S. 101 (Nr. 93) [bedingt </w:t>
      </w:r>
      <w:hyperlink r:id="rId1443" w:history="1">
        <w:r w:rsidRPr="006C3C8B">
          <w:rPr>
            <w:rStyle w:val="Hyperlink"/>
            <w:lang w:val="de-DE"/>
          </w:rPr>
          <w:t>abrufbar</w:t>
        </w:r>
      </w:hyperlink>
      <w:r w:rsidRPr="006C3C8B">
        <w:rPr>
          <w:lang w:val="de-DE"/>
        </w:rPr>
        <w:t>]</w:t>
      </w:r>
      <w:r w:rsidR="005378FA" w:rsidRPr="006C3C8B">
        <w:rPr>
          <w:lang w:val="de-DE"/>
        </w:rPr>
        <w:t xml:space="preserve"> </w:t>
      </w:r>
      <w:r w:rsidRPr="006C3C8B">
        <w:rPr>
          <w:lang w:val="de-DE"/>
        </w:rPr>
        <w:t xml:space="preserve">→ die </w:t>
      </w:r>
      <w:r w:rsidRPr="006C3C8B">
        <w:rPr>
          <w:i/>
          <w:lang w:val="de-DE"/>
        </w:rPr>
        <w:t>Servatius</w:t>
      </w:r>
      <w:r w:rsidRPr="006C3C8B">
        <w:rPr>
          <w:lang w:val="de-DE"/>
        </w:rPr>
        <w:t>-Fragmente</w:t>
      </w:r>
    </w:p>
    <w:p w14:paraId="4DEDAB93" w14:textId="77777777" w:rsidR="009A2CB9" w:rsidRPr="006C3C8B" w:rsidRDefault="009A2CB9" w:rsidP="009A2CB9">
      <w:pPr>
        <w:pStyle w:val="NormalWeb"/>
        <w:numPr>
          <w:ilvl w:val="0"/>
          <w:numId w:val="3"/>
        </w:numPr>
        <w:spacing w:before="0" w:beforeAutospacing="0" w:after="0" w:afterAutospacing="0"/>
        <w:ind w:left="851" w:hanging="491"/>
        <w:jc w:val="both"/>
        <w:rPr>
          <w:lang w:val="de-DE"/>
        </w:rPr>
      </w:pPr>
      <w:r w:rsidRPr="006C3C8B">
        <w:rPr>
          <w:smallCaps/>
          <w:lang w:val="de-DE"/>
        </w:rPr>
        <w:t>Rolle</w:t>
      </w:r>
      <w:r w:rsidRPr="006C3C8B">
        <w:rPr>
          <w:lang w:val="de-DE"/>
        </w:rPr>
        <w:t xml:space="preserve"> 2005, </w:t>
      </w:r>
      <w:r w:rsidR="00651CE8" w:rsidRPr="006C3C8B">
        <w:rPr>
          <w:lang w:val="de-DE"/>
        </w:rPr>
        <w:t>Sabine (Hrsg.)</w:t>
      </w:r>
      <w:r w:rsidRPr="006C3C8B">
        <w:rPr>
          <w:lang w:val="de-DE"/>
        </w:rPr>
        <w:t xml:space="preserve">: </w:t>
      </w:r>
      <w:r w:rsidR="00651CE8" w:rsidRPr="006C3C8B">
        <w:rPr>
          <w:lang w:val="de-DE"/>
        </w:rPr>
        <w:t>Mittelhochdeutsches Lesebuch. Berlin / New York,</w:t>
      </w:r>
      <w:r w:rsidRPr="006C3C8B">
        <w:rPr>
          <w:lang w:val="de-DE"/>
        </w:rPr>
        <w:t xml:space="preserve"> S. </w:t>
      </w:r>
      <w:r w:rsidR="00651CE8" w:rsidRPr="006C3C8B">
        <w:rPr>
          <w:lang w:val="de-DE"/>
        </w:rPr>
        <w:t>111</w:t>
      </w:r>
      <w:r w:rsidRPr="006C3C8B">
        <w:rPr>
          <w:lang w:val="de-DE"/>
        </w:rPr>
        <w:t>–</w:t>
      </w:r>
      <w:r w:rsidR="00651CE8" w:rsidRPr="006C3C8B">
        <w:rPr>
          <w:lang w:val="de-DE"/>
        </w:rPr>
        <w:t>129</w:t>
      </w:r>
      <w:r w:rsidRPr="006C3C8B">
        <w:rPr>
          <w:lang w:val="de-DE"/>
        </w:rPr>
        <w:t xml:space="preserve"> [</w:t>
      </w:r>
      <w:r w:rsidR="00651CE8" w:rsidRPr="006C3C8B">
        <w:rPr>
          <w:lang w:val="de-DE"/>
        </w:rPr>
        <w:t xml:space="preserve">auszugsweise </w:t>
      </w:r>
      <w:hyperlink r:id="rId1444" w:anchor="v=onepage&amp;q&amp;f=false" w:history="1">
        <w:r w:rsidR="00651CE8" w:rsidRPr="006C3C8B">
          <w:rPr>
            <w:rStyle w:val="Hyperlink"/>
            <w:lang w:val="de-DE"/>
          </w:rPr>
          <w:t>abrufbar</w:t>
        </w:r>
      </w:hyperlink>
      <w:r w:rsidRPr="006C3C8B">
        <w:rPr>
          <w:lang w:val="de-DE"/>
        </w:rPr>
        <w:t>]</w:t>
      </w:r>
      <w:r w:rsidR="00651CE8" w:rsidRPr="006C3C8B">
        <w:rPr>
          <w:lang w:val="de-DE"/>
        </w:rPr>
        <w:t xml:space="preserve"> → Auszug aus dem </w:t>
      </w:r>
      <w:r w:rsidR="00651CE8" w:rsidRPr="006C3C8B">
        <w:rPr>
          <w:i/>
          <w:lang w:val="de-DE"/>
        </w:rPr>
        <w:t>Eneas</w:t>
      </w:r>
      <w:r w:rsidR="00651CE8" w:rsidRPr="006C3C8B">
        <w:rPr>
          <w:lang w:val="de-DE"/>
        </w:rPr>
        <w:t xml:space="preserve"> (v. 10785–11352)</w:t>
      </w:r>
    </w:p>
    <w:p w14:paraId="31DC179F" w14:textId="77777777" w:rsidR="000906FE" w:rsidRPr="006C3C8B" w:rsidRDefault="000906FE" w:rsidP="000906FE">
      <w:pPr>
        <w:pStyle w:val="NormalWeb"/>
        <w:numPr>
          <w:ilvl w:val="0"/>
          <w:numId w:val="3"/>
        </w:numPr>
        <w:spacing w:before="0" w:beforeAutospacing="0" w:after="0" w:afterAutospacing="0"/>
        <w:ind w:left="851" w:hanging="491"/>
        <w:jc w:val="both"/>
        <w:rPr>
          <w:lang w:val="de-DE"/>
        </w:rPr>
      </w:pPr>
      <w:r w:rsidRPr="006C3C8B">
        <w:rPr>
          <w:smallCaps/>
          <w:lang w:val="de-DE"/>
        </w:rPr>
        <w:t>Schneider</w:t>
      </w:r>
      <w:r w:rsidRPr="006C3C8B">
        <w:rPr>
          <w:lang w:val="de-DE"/>
        </w:rPr>
        <w:t xml:space="preserve"> 2005, Karin: Die deutschen Handschriften der Bayerischen Staatsbibliothek München. Die mittelalterlichen Fragmente Cgm 5249–5250. Wiesbaden (= Catalogus codicum manu scriptorum Bibliothecae Monacensis 5,8), S. 46–48 [</w:t>
      </w:r>
      <w:hyperlink r:id="rId1445" w:history="1">
        <w:r w:rsidRPr="006C3C8B">
          <w:rPr>
            <w:rStyle w:val="Hyperlink"/>
            <w:lang w:val="de-DE"/>
          </w:rPr>
          <w:t>abrufbar</w:t>
        </w:r>
      </w:hyperlink>
      <w:r w:rsidRPr="006C3C8B">
        <w:rPr>
          <w:lang w:val="de-DE"/>
        </w:rPr>
        <w:t xml:space="preserve">] → das </w:t>
      </w:r>
      <w:r w:rsidRPr="006C3C8B">
        <w:rPr>
          <w:i/>
          <w:lang w:val="de-DE"/>
        </w:rPr>
        <w:t>Servatius</w:t>
      </w:r>
      <w:r w:rsidRPr="006C3C8B">
        <w:rPr>
          <w:lang w:val="de-DE"/>
        </w:rPr>
        <w:t xml:space="preserve">-Fragment b (1a, 1b, 1c) und der </w:t>
      </w:r>
      <w:r w:rsidRPr="006C3C8B">
        <w:rPr>
          <w:i/>
          <w:lang w:val="de-DE"/>
        </w:rPr>
        <w:t>Eneas</w:t>
      </w:r>
      <w:r w:rsidRPr="006C3C8B">
        <w:rPr>
          <w:lang w:val="de-DE"/>
        </w:rPr>
        <w:t>-Fragment R</w:t>
      </w:r>
    </w:p>
    <w:p w14:paraId="6382F3D8" w14:textId="77777777" w:rsidR="00393757" w:rsidRPr="006C3C8B" w:rsidRDefault="00393757" w:rsidP="00393757">
      <w:pPr>
        <w:pStyle w:val="NormalWeb"/>
        <w:numPr>
          <w:ilvl w:val="0"/>
          <w:numId w:val="3"/>
        </w:numPr>
        <w:spacing w:before="0" w:beforeAutospacing="0" w:after="0" w:afterAutospacing="0"/>
        <w:ind w:left="851" w:hanging="491"/>
        <w:jc w:val="both"/>
        <w:rPr>
          <w:lang w:val="de-DE"/>
        </w:rPr>
      </w:pPr>
      <w:r w:rsidRPr="006C3C8B">
        <w:rPr>
          <w:smallCaps/>
          <w:lang w:val="de-DE"/>
        </w:rPr>
        <w:t>Stange</w:t>
      </w:r>
      <w:r w:rsidRPr="006C3C8B">
        <w:rPr>
          <w:lang w:val="de-DE"/>
        </w:rPr>
        <w:t xml:space="preserve"> 2005, Manfred (Hrsg.): Deutsche Lyrik des Mittelalters. Mittelhochdeutsch-Neuhochdeutsch. Wiesbaden, S. 48–53, 294–297 [</w:t>
      </w:r>
      <w:hyperlink r:id="rId1446" w:history="1">
        <w:r w:rsidRPr="006C3C8B">
          <w:rPr>
            <w:rStyle w:val="Hyperlink"/>
            <w:lang w:val="de-DE"/>
          </w:rPr>
          <w:t>GVK</w:t>
        </w:r>
      </w:hyperlink>
      <w:r w:rsidRPr="006C3C8B">
        <w:rPr>
          <w:lang w:val="de-DE"/>
        </w:rPr>
        <w:t xml:space="preserve">]; </w:t>
      </w:r>
      <w:r w:rsidRPr="006C3C8B">
        <w:rPr>
          <w:vertAlign w:val="superscript"/>
          <w:lang w:val="de-DE"/>
        </w:rPr>
        <w:t>2</w:t>
      </w:r>
      <w:r w:rsidRPr="006C3C8B">
        <w:rPr>
          <w:lang w:val="de-DE"/>
        </w:rPr>
        <w:t>2013 [</w:t>
      </w:r>
      <w:hyperlink r:id="rId1447" w:history="1">
        <w:r w:rsidRPr="006C3C8B">
          <w:rPr>
            <w:rStyle w:val="Hyperlink"/>
            <w:lang w:val="de-DE"/>
          </w:rPr>
          <w:t>GKV</w:t>
        </w:r>
      </w:hyperlink>
      <w:r w:rsidRPr="006C3C8B">
        <w:rPr>
          <w:lang w:val="de-DE"/>
        </w:rPr>
        <w:t xml:space="preserve">] → Ausgabe und deutsche Übersetzung von vier Minneliedern (Nr. III–IV, VI, XXIV) und dem Lied </w:t>
      </w:r>
      <w:r w:rsidRPr="006C3C8B">
        <w:rPr>
          <w:i/>
          <w:lang w:val="de-DE"/>
        </w:rPr>
        <w:t>Lebt von der Vogelweide</w:t>
      </w:r>
    </w:p>
    <w:p w14:paraId="31D19171" w14:textId="77777777" w:rsidR="00377C13" w:rsidRPr="006C3C8B" w:rsidRDefault="00377C13" w:rsidP="00377C13">
      <w:pPr>
        <w:pStyle w:val="NormalWeb"/>
        <w:numPr>
          <w:ilvl w:val="0"/>
          <w:numId w:val="3"/>
        </w:numPr>
        <w:spacing w:before="0" w:beforeAutospacing="0" w:after="0" w:afterAutospacing="0"/>
        <w:ind w:left="851" w:hanging="491"/>
        <w:jc w:val="both"/>
        <w:rPr>
          <w:lang w:val="de-DE"/>
        </w:rPr>
      </w:pPr>
      <w:r w:rsidRPr="006C3C8B">
        <w:rPr>
          <w:smallCaps/>
          <w:lang w:val="de-DE"/>
        </w:rPr>
        <w:t>Brandt-Schwarze</w:t>
      </w:r>
      <w:r w:rsidRPr="006C3C8B">
        <w:rPr>
          <w:lang w:val="de-DE"/>
        </w:rPr>
        <w:t xml:space="preserve"> 2006, Ulrike (Übers.): Hendrik van Veldeke. Eneas. Vollständige Ausgabe. Aus dem Mittelhochdeutschen neu übersetzt. Köln [</w:t>
      </w:r>
      <w:hyperlink r:id="rId1448" w:history="1">
        <w:r w:rsidRPr="006C3C8B">
          <w:rPr>
            <w:rStyle w:val="Hyperlink"/>
            <w:lang w:val="de-DE"/>
          </w:rPr>
          <w:t>WorldCat</w:t>
        </w:r>
      </w:hyperlink>
      <w:r w:rsidRPr="006C3C8B">
        <w:rPr>
          <w:lang w:val="de-DE"/>
        </w:rPr>
        <w:t xml:space="preserve">] → dritte vollständige neuhochdeutsche Übersetzung des </w:t>
      </w:r>
      <w:r w:rsidRPr="006C3C8B">
        <w:rPr>
          <w:i/>
          <w:lang w:val="de-DE"/>
        </w:rPr>
        <w:t>Eneas</w:t>
      </w:r>
      <w:r w:rsidRPr="006C3C8B">
        <w:rPr>
          <w:lang w:val="de-DE"/>
        </w:rPr>
        <w:t xml:space="preserve"> nach </w:t>
      </w:r>
      <w:r w:rsidRPr="006C3C8B">
        <w:rPr>
          <w:smallCaps/>
          <w:lang w:val="de-DE"/>
        </w:rPr>
        <w:t>Kartschoke</w:t>
      </w:r>
      <w:r w:rsidRPr="006C3C8B">
        <w:rPr>
          <w:lang w:val="de-DE"/>
        </w:rPr>
        <w:t xml:space="preserve"> </w:t>
      </w:r>
      <w:r w:rsidR="00B84059" w:rsidRPr="006C3C8B">
        <w:rPr>
          <w:lang w:val="de-DE"/>
        </w:rPr>
        <w:t>1986</w:t>
      </w:r>
      <w:r w:rsidRPr="006C3C8B">
        <w:rPr>
          <w:lang w:val="de-DE"/>
        </w:rPr>
        <w:t xml:space="preserve"> und </w:t>
      </w:r>
      <w:r w:rsidRPr="006C3C8B">
        <w:rPr>
          <w:smallCaps/>
          <w:lang w:val="de-DE"/>
        </w:rPr>
        <w:t>Fromm</w:t>
      </w:r>
      <w:r w:rsidRPr="006C3C8B">
        <w:rPr>
          <w:lang w:val="de-DE"/>
        </w:rPr>
        <w:t xml:space="preserve"> 1992a, ohne Kommentar (S. 5–207), Rezension:</w:t>
      </w:r>
      <w:r w:rsidRPr="006C3C8B">
        <w:rPr>
          <w:smallCaps/>
          <w:lang w:val="de-DE"/>
        </w:rPr>
        <w:t xml:space="preserve"> Schlechtweg-Jahn</w:t>
      </w:r>
      <w:r w:rsidRPr="006C3C8B">
        <w:rPr>
          <w:lang w:val="de-DE"/>
        </w:rPr>
        <w:t xml:space="preserve"> 2009</w:t>
      </w:r>
    </w:p>
    <w:p w14:paraId="4FC56C13" w14:textId="77777777" w:rsidR="00326777" w:rsidRPr="006C3C8B" w:rsidRDefault="00326777" w:rsidP="00326777">
      <w:pPr>
        <w:pStyle w:val="NormalWeb"/>
        <w:numPr>
          <w:ilvl w:val="0"/>
          <w:numId w:val="3"/>
        </w:numPr>
        <w:spacing w:before="0" w:beforeAutospacing="0" w:after="0" w:afterAutospacing="0"/>
        <w:ind w:left="851" w:hanging="491"/>
        <w:jc w:val="both"/>
        <w:rPr>
          <w:lang w:val="de-DE"/>
        </w:rPr>
      </w:pPr>
      <w:r w:rsidRPr="006C3C8B">
        <w:rPr>
          <w:smallCaps/>
          <w:lang w:val="de-DE"/>
        </w:rPr>
        <w:t>Classen</w:t>
      </w:r>
      <w:r w:rsidRPr="006C3C8B">
        <w:rPr>
          <w:lang w:val="de-DE"/>
        </w:rPr>
        <w:t xml:space="preserve"> 2006, Albrecht: Heinrich von Veldeke. In: German Literature of the High Middle Ages. Hrsg. von Will </w:t>
      </w:r>
      <w:r w:rsidRPr="006C3C8B">
        <w:rPr>
          <w:smallCaps/>
          <w:lang w:val="de-DE"/>
        </w:rPr>
        <w:t>Hasty</w:t>
      </w:r>
      <w:r w:rsidRPr="006C3C8B">
        <w:rPr>
          <w:lang w:val="de-DE"/>
        </w:rPr>
        <w:t xml:space="preserve">. Suffolk, S. 23–35 [bedingt </w:t>
      </w:r>
      <w:hyperlink r:id="rId1449" w:history="1">
        <w:r w:rsidRPr="006C3C8B">
          <w:rPr>
            <w:rStyle w:val="Hyperlink"/>
            <w:lang w:val="de-DE"/>
          </w:rPr>
          <w:t>abrufbar</w:t>
        </w:r>
      </w:hyperlink>
      <w:r w:rsidRPr="006C3C8B">
        <w:rPr>
          <w:lang w:val="de-DE"/>
        </w:rPr>
        <w:t>]</w:t>
      </w:r>
    </w:p>
    <w:p w14:paraId="63CFEE71" w14:textId="77777777" w:rsidR="00737893" w:rsidRPr="006C3C8B" w:rsidRDefault="00506812" w:rsidP="00737893">
      <w:pPr>
        <w:pStyle w:val="NormalWeb"/>
        <w:numPr>
          <w:ilvl w:val="0"/>
          <w:numId w:val="3"/>
        </w:numPr>
        <w:spacing w:before="0" w:beforeAutospacing="0" w:after="0" w:afterAutospacing="0"/>
        <w:ind w:left="851" w:hanging="491"/>
        <w:jc w:val="both"/>
        <w:rPr>
          <w:lang w:val="de-DE"/>
        </w:rPr>
      </w:pPr>
      <w:r w:rsidRPr="006C3C8B">
        <w:rPr>
          <w:smallCaps/>
          <w:lang w:val="de-DE"/>
        </w:rPr>
        <w:t>Diedrichs/Morsch 2006</w:t>
      </w:r>
      <w:r w:rsidRPr="006C3C8B">
        <w:rPr>
          <w:lang w:val="de-DE"/>
        </w:rPr>
        <w:t>, Christof L. und Carsten: Bewegende Bilder</w:t>
      </w:r>
      <w:r w:rsidR="00747DDA" w:rsidRPr="006C3C8B">
        <w:rPr>
          <w:lang w:val="de-DE"/>
        </w:rPr>
        <w:t>. Z</w:t>
      </w:r>
      <w:r w:rsidRPr="006C3C8B">
        <w:rPr>
          <w:lang w:val="de-DE"/>
        </w:rPr>
        <w:t xml:space="preserve">ur Bilderhandschrift des Eneasromans Heinrichs von Veldeke in der Berliner Staatsbibliothek. In: Visualisierungsstrategien in mittelalterlichen Bildern und Texten. Hrsg. von Horst </w:t>
      </w:r>
      <w:r w:rsidRPr="006C3C8B">
        <w:rPr>
          <w:smallCaps/>
          <w:lang w:val="de-DE"/>
        </w:rPr>
        <w:t>Wenzel</w:t>
      </w:r>
      <w:r w:rsidRPr="006C3C8B">
        <w:rPr>
          <w:lang w:val="de-DE"/>
        </w:rPr>
        <w:t>. Ber</w:t>
      </w:r>
      <w:r w:rsidRPr="006C3C8B">
        <w:rPr>
          <w:lang w:val="de-DE"/>
        </w:rPr>
        <w:lastRenderedPageBreak/>
        <w:t>lin (= Philologische Studien und Quellen 195), S. 63–89 [</w:t>
      </w:r>
      <w:r w:rsidR="00D71176" w:rsidRPr="006C3C8B">
        <w:rPr>
          <w:lang w:val="de-DE"/>
        </w:rPr>
        <w:t xml:space="preserve">auszugsweise </w:t>
      </w:r>
      <w:hyperlink r:id="rId1450" w:anchor="v=onepage&amp;q&amp;f=false" w:history="1">
        <w:r w:rsidR="00D71176" w:rsidRPr="006C3C8B">
          <w:rPr>
            <w:rStyle w:val="Hyperlink"/>
            <w:lang w:val="de-DE"/>
          </w:rPr>
          <w:t>abrufbar</w:t>
        </w:r>
      </w:hyperlink>
      <w:r w:rsidRPr="006C3C8B">
        <w:rPr>
          <w:lang w:val="de-DE"/>
        </w:rPr>
        <w:t>]</w:t>
      </w:r>
      <w:r w:rsidR="00D71176" w:rsidRPr="006C3C8B">
        <w:rPr>
          <w:lang w:val="de-DE"/>
        </w:rPr>
        <w:t xml:space="preserve"> → die </w:t>
      </w:r>
      <w:r w:rsidR="00D71176" w:rsidRPr="006C3C8B">
        <w:rPr>
          <w:i/>
          <w:lang w:val="de-DE"/>
        </w:rPr>
        <w:t>Eneas</w:t>
      </w:r>
      <w:r w:rsidR="00D71176" w:rsidRPr="006C3C8B">
        <w:rPr>
          <w:lang w:val="de-DE"/>
        </w:rPr>
        <w:t>-Handschrift B</w:t>
      </w:r>
      <w:r w:rsidR="00640269" w:rsidRPr="006C3C8B">
        <w:rPr>
          <w:lang w:val="de-DE"/>
        </w:rPr>
        <w:t xml:space="preserve"> mit 9 Abbildungen</w:t>
      </w:r>
    </w:p>
    <w:p w14:paraId="3AFB4137" w14:textId="77777777" w:rsidR="007B4F49" w:rsidRPr="006C3C8B" w:rsidRDefault="002F7D08" w:rsidP="007B4F49">
      <w:pPr>
        <w:pStyle w:val="NormalWeb"/>
        <w:numPr>
          <w:ilvl w:val="0"/>
          <w:numId w:val="3"/>
        </w:numPr>
        <w:spacing w:before="0" w:beforeAutospacing="0" w:after="0" w:afterAutospacing="0"/>
        <w:ind w:left="851" w:hanging="491"/>
        <w:jc w:val="both"/>
        <w:rPr>
          <w:lang w:val="de-DE"/>
        </w:rPr>
      </w:pPr>
      <w:r w:rsidRPr="006C3C8B">
        <w:rPr>
          <w:smallCaps/>
          <w:lang w:val="de-DE"/>
        </w:rPr>
        <w:t>Dimpel</w:t>
      </w:r>
      <w:r w:rsidRPr="006C3C8B">
        <w:rPr>
          <w:lang w:val="de-DE"/>
        </w:rPr>
        <w:t xml:space="preserve"> 2006, Friedrich Michael: Der Verlust der ‚Eneas‘-Handschrift als Fiktion – eine computergestützte, textstatistische Untersuchung. In: Amsterdamer Beiträge zur älteren Germanistik 61, S. 87–102 [</w:t>
      </w:r>
      <w:r w:rsidR="00F40488" w:rsidRPr="006C3C8B">
        <w:rPr>
          <w:lang w:val="de-DE"/>
        </w:rPr>
        <w:t xml:space="preserve">bedingt </w:t>
      </w:r>
      <w:hyperlink r:id="rId1451" w:history="1">
        <w:r w:rsidRPr="006C3C8B">
          <w:rPr>
            <w:rStyle w:val="Hyperlink"/>
            <w:lang w:val="de-DE"/>
          </w:rPr>
          <w:t>abrufbar</w:t>
        </w:r>
      </w:hyperlink>
      <w:r w:rsidRPr="006C3C8B">
        <w:rPr>
          <w:lang w:val="de-DE"/>
        </w:rPr>
        <w:t>]</w:t>
      </w:r>
      <w:r w:rsidR="00D71176" w:rsidRPr="006C3C8B">
        <w:rPr>
          <w:lang w:val="de-DE"/>
        </w:rPr>
        <w:t xml:space="preserve"> → kein statistischer Unterschied zwischen den beiden Teilen vor und nach dem angeblichen Diebstahl</w:t>
      </w:r>
    </w:p>
    <w:p w14:paraId="54019E7D" w14:textId="77777777" w:rsidR="007B4F49" w:rsidRPr="006C3C8B" w:rsidRDefault="002F7D08" w:rsidP="007B4F49">
      <w:pPr>
        <w:pStyle w:val="NormalWeb"/>
        <w:numPr>
          <w:ilvl w:val="0"/>
          <w:numId w:val="3"/>
        </w:numPr>
        <w:spacing w:before="0" w:beforeAutospacing="0" w:after="0" w:afterAutospacing="0"/>
        <w:ind w:left="851" w:hanging="491"/>
        <w:jc w:val="both"/>
        <w:rPr>
          <w:lang w:val="de-DE"/>
        </w:rPr>
      </w:pPr>
      <w:r w:rsidRPr="006C3C8B">
        <w:rPr>
          <w:smallCaps/>
          <w:lang w:val="de-DE"/>
        </w:rPr>
        <w:t>Ferrari</w:t>
      </w:r>
      <w:r w:rsidRPr="006C3C8B">
        <w:rPr>
          <w:lang w:val="de-DE"/>
        </w:rPr>
        <w:t xml:space="preserve"> 2006, Fulvia: Tra agiografia ed epica: la </w:t>
      </w:r>
      <w:r w:rsidRPr="006C3C8B">
        <w:rPr>
          <w:i/>
          <w:lang w:val="de-DE"/>
        </w:rPr>
        <w:t>Leggenda di San Servazio</w:t>
      </w:r>
      <w:r w:rsidRPr="006C3C8B">
        <w:rPr>
          <w:lang w:val="de-DE"/>
        </w:rPr>
        <w:t xml:space="preserve"> di Heinric van Veldeken. In: Testi agiografici e omiletici del Medioevo germanico. Hrsg. von Adele </w:t>
      </w:r>
      <w:r w:rsidRPr="006C3C8B">
        <w:rPr>
          <w:smallCaps/>
          <w:lang w:val="de-DE"/>
        </w:rPr>
        <w:t>Cipolla</w:t>
      </w:r>
      <w:r w:rsidRPr="006C3C8B">
        <w:rPr>
          <w:lang w:val="de-DE"/>
        </w:rPr>
        <w:t xml:space="preserve"> und Mosè </w:t>
      </w:r>
      <w:r w:rsidRPr="006C3C8B">
        <w:rPr>
          <w:smallCaps/>
          <w:lang w:val="de-DE"/>
        </w:rPr>
        <w:t>Nicoli</w:t>
      </w:r>
      <w:r w:rsidRPr="006C3C8B">
        <w:rPr>
          <w:lang w:val="de-DE"/>
        </w:rPr>
        <w:t>. Verona (= Medioevi</w:t>
      </w:r>
      <w:r w:rsidR="00C7341F" w:rsidRPr="006C3C8B">
        <w:rPr>
          <w:lang w:val="de-DE"/>
        </w:rPr>
        <w:t xml:space="preserve"> </w:t>
      </w:r>
      <w:r w:rsidRPr="006C3C8B">
        <w:rPr>
          <w:lang w:val="de-DE"/>
        </w:rPr>
        <w:t>7), S. 151–178</w:t>
      </w:r>
      <w:r w:rsidR="00C7341F" w:rsidRPr="006C3C8B">
        <w:rPr>
          <w:lang w:val="de-DE"/>
        </w:rPr>
        <w:t xml:space="preserve"> </w:t>
      </w:r>
      <w:r w:rsidRPr="006C3C8B">
        <w:rPr>
          <w:lang w:val="de-DE"/>
        </w:rPr>
        <w:t>[</w:t>
      </w:r>
      <w:hyperlink r:id="rId1452" w:history="1">
        <w:r w:rsidRPr="006C3C8B">
          <w:rPr>
            <w:rStyle w:val="Hyperlink"/>
            <w:lang w:val="de-DE"/>
          </w:rPr>
          <w:t>GVK</w:t>
        </w:r>
      </w:hyperlink>
      <w:r w:rsidRPr="006C3C8B">
        <w:rPr>
          <w:lang w:val="de-DE"/>
        </w:rPr>
        <w:t>]</w:t>
      </w:r>
    </w:p>
    <w:p w14:paraId="5D2A1480" w14:textId="77777777" w:rsidR="00506812" w:rsidRPr="006C3C8B" w:rsidRDefault="00506812" w:rsidP="00506812">
      <w:pPr>
        <w:pStyle w:val="NormalWeb"/>
        <w:numPr>
          <w:ilvl w:val="0"/>
          <w:numId w:val="3"/>
        </w:numPr>
        <w:spacing w:before="0" w:beforeAutospacing="0" w:after="0" w:afterAutospacing="0"/>
        <w:ind w:left="851" w:hanging="491"/>
        <w:jc w:val="both"/>
        <w:rPr>
          <w:lang w:val="de-DE"/>
        </w:rPr>
      </w:pPr>
      <w:r w:rsidRPr="006C3C8B">
        <w:rPr>
          <w:smallCaps/>
          <w:lang w:val="de-DE"/>
        </w:rPr>
        <w:t>Greulich</w:t>
      </w:r>
      <w:r w:rsidRPr="006C3C8B">
        <w:rPr>
          <w:lang w:val="de-DE"/>
        </w:rPr>
        <w:t xml:space="preserve"> 2006, Markus: ‚Diu Crône‘ Heinrichs von dem Türlin, Hartmanns von Aue ‚Ere‘, Heinrich von Veldeke ‚Eneasroman‘ und der deutschsprachige Literaturdiskurs im Mittelalter. Erste Überlegungen zu einer These. In: Deutsche Literatur und Sprache im Donauraum. Hrsg. von Christine </w:t>
      </w:r>
      <w:r w:rsidRPr="006C3C8B">
        <w:rPr>
          <w:smallCaps/>
          <w:lang w:val="de-DE"/>
        </w:rPr>
        <w:t>Pfau</w:t>
      </w:r>
      <w:r w:rsidRPr="006C3C8B">
        <w:rPr>
          <w:lang w:val="de-DE"/>
        </w:rPr>
        <w:t xml:space="preserve"> und Kristýna </w:t>
      </w:r>
      <w:r w:rsidRPr="006C3C8B">
        <w:rPr>
          <w:smallCaps/>
          <w:lang w:val="de-DE"/>
        </w:rPr>
        <w:t>Slámová</w:t>
      </w:r>
      <w:r w:rsidRPr="006C3C8B">
        <w:rPr>
          <w:lang w:val="de-DE"/>
        </w:rPr>
        <w:t>. Olmütz (= Olmützer Schriften zur deutschen Sprach- und Literaturgeschichte</w:t>
      </w:r>
      <w:r w:rsidR="00494394" w:rsidRPr="006C3C8B">
        <w:rPr>
          <w:lang w:val="de-DE"/>
        </w:rPr>
        <w:t xml:space="preserve"> </w:t>
      </w:r>
      <w:r w:rsidRPr="006C3C8B">
        <w:rPr>
          <w:lang w:val="de-DE"/>
        </w:rPr>
        <w:t>2), S. 101–119 [</w:t>
      </w:r>
      <w:hyperlink r:id="rId1453" w:history="1">
        <w:r w:rsidRPr="006C3C8B">
          <w:rPr>
            <w:rStyle w:val="Hyperlink"/>
            <w:lang w:val="de-DE"/>
          </w:rPr>
          <w:t>GVK</w:t>
        </w:r>
      </w:hyperlink>
      <w:r w:rsidRPr="006C3C8B">
        <w:rPr>
          <w:lang w:val="de-DE"/>
        </w:rPr>
        <w:t>]</w:t>
      </w:r>
    </w:p>
    <w:p w14:paraId="32614C57" w14:textId="77777777" w:rsidR="000906FE" w:rsidRPr="006C3C8B" w:rsidRDefault="000906FE" w:rsidP="000906FE">
      <w:pPr>
        <w:pStyle w:val="NormalWeb"/>
        <w:numPr>
          <w:ilvl w:val="0"/>
          <w:numId w:val="3"/>
        </w:numPr>
        <w:spacing w:before="0" w:beforeAutospacing="0" w:after="0" w:afterAutospacing="0"/>
        <w:ind w:left="851" w:hanging="491"/>
        <w:jc w:val="both"/>
        <w:rPr>
          <w:lang w:val="de-DE"/>
        </w:rPr>
      </w:pPr>
      <w:r w:rsidRPr="006C3C8B">
        <w:rPr>
          <w:smallCaps/>
          <w:lang w:val="de-DE"/>
        </w:rPr>
        <w:t>Hamm</w:t>
      </w:r>
      <w:r w:rsidRPr="006C3C8B">
        <w:rPr>
          <w:lang w:val="de-DE"/>
        </w:rPr>
        <w:t xml:space="preserve"> 2006, Joachim: Heinrich von Veldeke ‚Eneasroman‘. In: Bescheidenheit. Deutsche Literatur des Mittelalters in Eisenach und Erfurt. Hrsg. von Christoph </w:t>
      </w:r>
      <w:r w:rsidRPr="006C3C8B">
        <w:rPr>
          <w:smallCaps/>
          <w:lang w:val="de-DE"/>
        </w:rPr>
        <w:t>Fasbender</w:t>
      </w:r>
      <w:r w:rsidRPr="006C3C8B">
        <w:rPr>
          <w:lang w:val="de-DE"/>
        </w:rPr>
        <w:t>. Ausstellungskatalog. Gotha, S. 78f [</w:t>
      </w:r>
      <w:hyperlink r:id="rId1454" w:history="1">
        <w:r w:rsidRPr="006C3C8B">
          <w:rPr>
            <w:rStyle w:val="Hyperlink"/>
            <w:lang w:val="de-DE"/>
          </w:rPr>
          <w:t>GVK</w:t>
        </w:r>
      </w:hyperlink>
      <w:r w:rsidRPr="006C3C8B">
        <w:rPr>
          <w:lang w:val="de-DE"/>
        </w:rPr>
        <w:t>]</w:t>
      </w:r>
    </w:p>
    <w:p w14:paraId="59BA7747" w14:textId="77777777" w:rsidR="000906FE" w:rsidRPr="006C3C8B" w:rsidRDefault="000906FE" w:rsidP="00506812">
      <w:pPr>
        <w:pStyle w:val="NormalWeb"/>
        <w:numPr>
          <w:ilvl w:val="0"/>
          <w:numId w:val="3"/>
        </w:numPr>
        <w:spacing w:before="0" w:beforeAutospacing="0" w:after="0" w:afterAutospacing="0"/>
        <w:ind w:left="851" w:hanging="491"/>
        <w:jc w:val="both"/>
        <w:rPr>
          <w:lang w:val="de-DE"/>
        </w:rPr>
      </w:pPr>
      <w:r w:rsidRPr="006C3C8B">
        <w:rPr>
          <w:smallCaps/>
          <w:lang w:val="de-DE"/>
        </w:rPr>
        <w:t>Klein</w:t>
      </w:r>
      <w:r w:rsidRPr="006C3C8B">
        <w:rPr>
          <w:lang w:val="de-DE"/>
        </w:rPr>
        <w:t xml:space="preserve"> 2006, Dorothea: Mittelalter. Lehrbuch Germanistik. Stuttgart, S. 208–213 [auszugsweise </w:t>
      </w:r>
      <w:hyperlink r:id="rId1455" w:anchor="v=onepage&amp;q&amp;f=false" w:history="1">
        <w:r w:rsidRPr="006C3C8B">
          <w:rPr>
            <w:rStyle w:val="Hyperlink"/>
            <w:lang w:val="de-DE"/>
          </w:rPr>
          <w:t>abrufbar</w:t>
        </w:r>
      </w:hyperlink>
      <w:r w:rsidRPr="006C3C8B">
        <w:rPr>
          <w:lang w:val="de-DE"/>
        </w:rPr>
        <w:t xml:space="preserve">]; </w:t>
      </w:r>
      <w:r w:rsidRPr="006C3C8B">
        <w:rPr>
          <w:vertAlign w:val="superscript"/>
          <w:lang w:val="de-DE"/>
        </w:rPr>
        <w:t>2</w:t>
      </w:r>
      <w:r w:rsidRPr="006C3C8B">
        <w:rPr>
          <w:lang w:val="de-DE"/>
        </w:rPr>
        <w:t xml:space="preserve">2015 [bedingt </w:t>
      </w:r>
      <w:hyperlink r:id="rId1456" w:history="1">
        <w:r w:rsidRPr="006C3C8B">
          <w:rPr>
            <w:rStyle w:val="Hyperlink"/>
            <w:lang w:val="de-DE"/>
          </w:rPr>
          <w:t>abrufbar</w:t>
        </w:r>
      </w:hyperlink>
      <w:r w:rsidRPr="006C3C8B">
        <w:rPr>
          <w:lang w:val="de-DE"/>
        </w:rPr>
        <w:t>]</w:t>
      </w:r>
    </w:p>
    <w:p w14:paraId="617EB82E" w14:textId="77777777" w:rsidR="00506812" w:rsidRPr="006C3C8B" w:rsidRDefault="00506812" w:rsidP="00506812">
      <w:pPr>
        <w:pStyle w:val="NormalWeb"/>
        <w:numPr>
          <w:ilvl w:val="0"/>
          <w:numId w:val="3"/>
        </w:numPr>
        <w:spacing w:before="0" w:beforeAutospacing="0" w:after="0" w:afterAutospacing="0"/>
        <w:ind w:left="851" w:hanging="491"/>
        <w:jc w:val="both"/>
        <w:rPr>
          <w:lang w:val="de-DE"/>
        </w:rPr>
      </w:pPr>
      <w:r w:rsidRPr="006C3C8B">
        <w:rPr>
          <w:smallCaps/>
          <w:lang w:val="de-DE"/>
        </w:rPr>
        <w:t xml:space="preserve">Masse </w:t>
      </w:r>
      <w:r w:rsidRPr="006C3C8B">
        <w:rPr>
          <w:lang w:val="de-DE"/>
        </w:rPr>
        <w:t>2006</w:t>
      </w:r>
      <w:r w:rsidR="00096725" w:rsidRPr="006C3C8B">
        <w:rPr>
          <w:lang w:val="de-DE"/>
        </w:rPr>
        <w:t>a</w:t>
      </w:r>
      <w:r w:rsidRPr="006C3C8B">
        <w:rPr>
          <w:lang w:val="de-DE"/>
        </w:rPr>
        <w:t xml:space="preserve">, Marie-Sophie: Verhüllungen und Enthüllungen. Zu Rede und </w:t>
      </w:r>
      <w:r w:rsidRPr="006C3C8B">
        <w:rPr>
          <w:i/>
          <w:lang w:val="de-DE"/>
        </w:rPr>
        <w:t>descriptio</w:t>
      </w:r>
      <w:r w:rsidRPr="006C3C8B">
        <w:rPr>
          <w:lang w:val="de-DE"/>
        </w:rPr>
        <w:t xml:space="preserve"> im Eneasroman. In: Euphorion 100, S. 267–290 [</w:t>
      </w:r>
      <w:hyperlink r:id="rId1457" w:history="1">
        <w:r w:rsidRPr="006C3C8B">
          <w:rPr>
            <w:rStyle w:val="Hyperlink"/>
            <w:lang w:val="de-DE"/>
          </w:rPr>
          <w:t>GVK</w:t>
        </w:r>
      </w:hyperlink>
      <w:r w:rsidR="00096725" w:rsidRPr="006C3C8B">
        <w:rPr>
          <w:lang w:val="de-DE"/>
        </w:rPr>
        <w:t>]</w:t>
      </w:r>
    </w:p>
    <w:p w14:paraId="556CB14C" w14:textId="77777777" w:rsidR="008C6A8D" w:rsidRPr="006C3C8B" w:rsidRDefault="00096725" w:rsidP="008C6A8D">
      <w:pPr>
        <w:pStyle w:val="NormalWeb"/>
        <w:numPr>
          <w:ilvl w:val="0"/>
          <w:numId w:val="3"/>
        </w:numPr>
        <w:spacing w:before="0" w:beforeAutospacing="0" w:after="0" w:afterAutospacing="0"/>
        <w:ind w:left="851" w:hanging="491"/>
        <w:jc w:val="both"/>
        <w:rPr>
          <w:lang w:val="de-DE"/>
        </w:rPr>
      </w:pPr>
      <w:r w:rsidRPr="006C3C8B">
        <w:rPr>
          <w:smallCaps/>
          <w:lang w:val="de-DE"/>
        </w:rPr>
        <w:t xml:space="preserve">Masse </w:t>
      </w:r>
      <w:r w:rsidRPr="006C3C8B">
        <w:rPr>
          <w:lang w:val="de-DE"/>
        </w:rPr>
        <w:t xml:space="preserve">2006b, Marie-Sophie: Images des enfers virgiliens dans l’Eneasroman de Heinrich von Veldeke. </w:t>
      </w:r>
      <w:r w:rsidR="008C6A8D" w:rsidRPr="006C3C8B">
        <w:rPr>
          <w:lang w:val="de-DE"/>
        </w:rPr>
        <w:t xml:space="preserve">In: </w:t>
      </w:r>
      <w:r w:rsidRPr="006C3C8B">
        <w:rPr>
          <w:lang w:val="de-DE"/>
        </w:rPr>
        <w:t>Réception et représentation de l</w:t>
      </w:r>
      <w:r w:rsidR="008C6A8D" w:rsidRPr="006C3C8B">
        <w:rPr>
          <w:lang w:val="de-DE"/>
        </w:rPr>
        <w:t>’</w:t>
      </w:r>
      <w:r w:rsidRPr="006C3C8B">
        <w:rPr>
          <w:lang w:val="de-DE"/>
        </w:rPr>
        <w:t>Antiquité</w:t>
      </w:r>
      <w:r w:rsidR="008C6A8D" w:rsidRPr="006C3C8B">
        <w:rPr>
          <w:lang w:val="de-DE"/>
        </w:rPr>
        <w:t>. Hrsg. von</w:t>
      </w:r>
      <w:r w:rsidRPr="006C3C8B">
        <w:rPr>
          <w:lang w:val="de-DE"/>
        </w:rPr>
        <w:t xml:space="preserve"> Aimé </w:t>
      </w:r>
      <w:r w:rsidRPr="006C3C8B">
        <w:rPr>
          <w:smallCaps/>
          <w:lang w:val="de-DE"/>
        </w:rPr>
        <w:t>Petit</w:t>
      </w:r>
      <w:r w:rsidR="008C6A8D" w:rsidRPr="006C3C8B">
        <w:rPr>
          <w:lang w:val="de-DE"/>
        </w:rPr>
        <w:t xml:space="preserve">. </w:t>
      </w:r>
      <w:r w:rsidRPr="006C3C8B">
        <w:rPr>
          <w:lang w:val="de-DE"/>
        </w:rPr>
        <w:t>Villeneuve d</w:t>
      </w:r>
      <w:r w:rsidR="008C6A8D" w:rsidRPr="006C3C8B">
        <w:rPr>
          <w:lang w:val="de-DE"/>
        </w:rPr>
        <w:t>’</w:t>
      </w:r>
      <w:r w:rsidRPr="006C3C8B">
        <w:rPr>
          <w:lang w:val="de-DE"/>
        </w:rPr>
        <w:t>Ascq</w:t>
      </w:r>
      <w:r w:rsidR="008C6A8D" w:rsidRPr="006C3C8B">
        <w:rPr>
          <w:lang w:val="de-DE"/>
        </w:rPr>
        <w:t xml:space="preserve"> (= </w:t>
      </w:r>
      <w:r w:rsidRPr="006C3C8B">
        <w:rPr>
          <w:lang w:val="de-DE"/>
        </w:rPr>
        <w:t>Bien dire et bien aprandre</w:t>
      </w:r>
      <w:r w:rsidR="007156D5" w:rsidRPr="006C3C8B">
        <w:rPr>
          <w:lang w:val="de-DE"/>
        </w:rPr>
        <w:t xml:space="preserve"> </w:t>
      </w:r>
      <w:r w:rsidRPr="006C3C8B">
        <w:rPr>
          <w:lang w:val="de-DE"/>
        </w:rPr>
        <w:t>24</w:t>
      </w:r>
      <w:r w:rsidR="008C6A8D" w:rsidRPr="006C3C8B">
        <w:rPr>
          <w:lang w:val="de-DE"/>
        </w:rPr>
        <w:t>), S. 153–169</w:t>
      </w:r>
      <w:r w:rsidR="007156D5" w:rsidRPr="006C3C8B">
        <w:rPr>
          <w:lang w:val="de-DE"/>
        </w:rPr>
        <w:t xml:space="preserve"> </w:t>
      </w:r>
      <w:r w:rsidR="008C6A8D" w:rsidRPr="006C3C8B">
        <w:rPr>
          <w:lang w:val="de-DE"/>
        </w:rPr>
        <w:t>[</w:t>
      </w:r>
      <w:hyperlink r:id="rId1458" w:history="1">
        <w:r w:rsidR="008C6A8D" w:rsidRPr="006C3C8B">
          <w:rPr>
            <w:rStyle w:val="Hyperlink"/>
            <w:lang w:val="de-DE"/>
          </w:rPr>
          <w:t>GVK</w:t>
        </w:r>
      </w:hyperlink>
      <w:r w:rsidR="008C6A8D" w:rsidRPr="006C3C8B">
        <w:rPr>
          <w:lang w:val="de-DE"/>
        </w:rPr>
        <w:t>]</w:t>
      </w:r>
    </w:p>
    <w:p w14:paraId="45DAA2BA" w14:textId="77777777" w:rsidR="000068FC" w:rsidRPr="006C3C8B" w:rsidRDefault="000068FC" w:rsidP="000068FC">
      <w:pPr>
        <w:pStyle w:val="NormalWeb"/>
        <w:numPr>
          <w:ilvl w:val="0"/>
          <w:numId w:val="3"/>
        </w:numPr>
        <w:spacing w:before="0" w:beforeAutospacing="0" w:after="0" w:afterAutospacing="0"/>
        <w:ind w:left="851" w:hanging="491"/>
        <w:jc w:val="both"/>
        <w:rPr>
          <w:lang w:val="de-DE"/>
        </w:rPr>
      </w:pPr>
      <w:r w:rsidRPr="006C3C8B">
        <w:rPr>
          <w:smallCaps/>
          <w:lang w:val="de-DE"/>
        </w:rPr>
        <w:t>Oostrom</w:t>
      </w:r>
      <w:r w:rsidRPr="006C3C8B">
        <w:rPr>
          <w:lang w:val="de-DE"/>
        </w:rPr>
        <w:t xml:space="preserve"> 2006, Frits P[ieter] </w:t>
      </w:r>
      <w:r w:rsidRPr="006C3C8B">
        <w:rPr>
          <w:smallCaps/>
          <w:lang w:val="de-DE"/>
        </w:rPr>
        <w:t>van</w:t>
      </w:r>
      <w:r w:rsidRPr="006C3C8B">
        <w:rPr>
          <w:lang w:val="de-DE"/>
        </w:rPr>
        <w:t>: Stemmen op schrift. Geschiedenis van de Nederlandse literatuur vanaf het begin tot 1300. Amsterdam [</w:t>
      </w:r>
      <w:hyperlink r:id="rId1459" w:history="1">
        <w:r w:rsidRPr="006C3C8B">
          <w:rPr>
            <w:rStyle w:val="Hyperlink"/>
            <w:lang w:val="de-DE"/>
          </w:rPr>
          <w:t>WorldCat</w:t>
        </w:r>
      </w:hyperlink>
      <w:r w:rsidRPr="006C3C8B">
        <w:rPr>
          <w:lang w:val="de-DE"/>
        </w:rPr>
        <w:t xml:space="preserve">]; </w:t>
      </w:r>
      <w:r w:rsidRPr="006C3C8B">
        <w:rPr>
          <w:vertAlign w:val="superscript"/>
          <w:lang w:val="de-DE"/>
        </w:rPr>
        <w:t>7</w:t>
      </w:r>
      <w:r w:rsidRPr="006C3C8B">
        <w:rPr>
          <w:lang w:val="de-DE"/>
        </w:rPr>
        <w:t xml:space="preserve">2016, S. 141–170 </w:t>
      </w:r>
      <w:r w:rsidRPr="006C3C8B">
        <w:rPr>
          <w:i/>
          <w:lang w:val="de-DE"/>
        </w:rPr>
        <w:t>et passim</w:t>
      </w:r>
      <w:r w:rsidRPr="006C3C8B">
        <w:rPr>
          <w:lang w:val="de-DE"/>
        </w:rPr>
        <w:t xml:space="preserve"> [</w:t>
      </w:r>
      <w:hyperlink r:id="rId1460" w:history="1">
        <w:r w:rsidRPr="006C3C8B">
          <w:rPr>
            <w:rStyle w:val="Hyperlink"/>
            <w:lang w:val="de-DE"/>
          </w:rPr>
          <w:t>abrufbar</w:t>
        </w:r>
      </w:hyperlink>
      <w:r w:rsidRPr="006C3C8B">
        <w:rPr>
          <w:lang w:val="de-DE"/>
        </w:rPr>
        <w:t>, PDF und Transkription]</w:t>
      </w:r>
    </w:p>
    <w:p w14:paraId="6FA1858C" w14:textId="77777777" w:rsidR="003D1B2C" w:rsidRPr="006C3C8B" w:rsidRDefault="00326777" w:rsidP="003D1B2C">
      <w:pPr>
        <w:pStyle w:val="NormalWeb"/>
        <w:numPr>
          <w:ilvl w:val="0"/>
          <w:numId w:val="3"/>
        </w:numPr>
        <w:spacing w:before="0" w:beforeAutospacing="0" w:after="0" w:afterAutospacing="0"/>
        <w:ind w:left="851" w:hanging="491"/>
        <w:jc w:val="both"/>
        <w:rPr>
          <w:lang w:val="de-DE"/>
        </w:rPr>
      </w:pPr>
      <w:r w:rsidRPr="006C3C8B">
        <w:rPr>
          <w:smallCaps/>
          <w:lang w:val="de-DE"/>
        </w:rPr>
        <w:t>Prior</w:t>
      </w:r>
      <w:r w:rsidRPr="006C3C8B">
        <w:rPr>
          <w:lang w:val="de-DE"/>
        </w:rPr>
        <w:t xml:space="preserve"> 2006, Anne: Seelen in der Unterwelt. Konzeption im Eneas-Roman Heinrichs von Veldeke. In: </w:t>
      </w:r>
      <w:r w:rsidRPr="006C3C8B">
        <w:rPr>
          <w:i/>
          <w:lang w:val="de-DE"/>
        </w:rPr>
        <w:t>anima</w:t>
      </w:r>
      <w:r w:rsidRPr="006C3C8B">
        <w:rPr>
          <w:lang w:val="de-DE"/>
        </w:rPr>
        <w:t xml:space="preserve"> und </w:t>
      </w:r>
      <w:r w:rsidRPr="006C3C8B">
        <w:rPr>
          <w:i/>
          <w:lang w:val="de-DE"/>
        </w:rPr>
        <w:t>sêle</w:t>
      </w:r>
      <w:r w:rsidRPr="006C3C8B">
        <w:rPr>
          <w:lang w:val="de-DE"/>
        </w:rPr>
        <w:t xml:space="preserve">. Darstellungen und Systematisierungen von Seele im Mittelalter. Hrsg. von Katharina </w:t>
      </w:r>
      <w:r w:rsidRPr="006C3C8B">
        <w:rPr>
          <w:smallCaps/>
          <w:lang w:val="de-DE"/>
        </w:rPr>
        <w:t>Philipowski</w:t>
      </w:r>
      <w:r w:rsidRPr="006C3C8B">
        <w:rPr>
          <w:lang w:val="de-DE"/>
        </w:rPr>
        <w:t xml:space="preserve"> und </w:t>
      </w:r>
      <w:r w:rsidRPr="006C3C8B">
        <w:rPr>
          <w:smallCaps/>
          <w:lang w:val="de-DE"/>
        </w:rPr>
        <w:t>ders</w:t>
      </w:r>
      <w:r w:rsidRPr="006C3C8B">
        <w:rPr>
          <w:lang w:val="de-DE"/>
        </w:rPr>
        <w:t>. Berlin (= Philologische Studien und Quellen 197), S. 285–289 [</w:t>
      </w:r>
      <w:hyperlink r:id="rId1461" w:history="1">
        <w:r w:rsidRPr="006C3C8B">
          <w:rPr>
            <w:rStyle w:val="Hyperlink"/>
            <w:lang w:val="de-DE"/>
          </w:rPr>
          <w:t>GVK</w:t>
        </w:r>
      </w:hyperlink>
      <w:r w:rsidRPr="006C3C8B">
        <w:rPr>
          <w:lang w:val="de-DE"/>
        </w:rPr>
        <w:t>]</w:t>
      </w:r>
    </w:p>
    <w:p w14:paraId="228D2CBE" w14:textId="77777777" w:rsidR="008110EB" w:rsidRPr="006C3C8B" w:rsidRDefault="00326777" w:rsidP="008110EB">
      <w:pPr>
        <w:pStyle w:val="NormalWeb"/>
        <w:numPr>
          <w:ilvl w:val="0"/>
          <w:numId w:val="3"/>
        </w:numPr>
        <w:spacing w:before="0" w:beforeAutospacing="0" w:after="0" w:afterAutospacing="0"/>
        <w:ind w:left="851" w:hanging="491"/>
        <w:jc w:val="both"/>
        <w:rPr>
          <w:lang w:val="de-DE"/>
        </w:rPr>
      </w:pPr>
      <w:r w:rsidRPr="006C3C8B">
        <w:rPr>
          <w:smallCaps/>
          <w:lang w:val="de-DE"/>
        </w:rPr>
        <w:t>Sneeringer</w:t>
      </w:r>
      <w:r w:rsidRPr="006C3C8B">
        <w:rPr>
          <w:lang w:val="de-DE"/>
        </w:rPr>
        <w:t xml:space="preserve"> 2006, Kristine K</w:t>
      </w:r>
      <w:r w:rsidR="00804728" w:rsidRPr="006C3C8B">
        <w:rPr>
          <w:lang w:val="de-DE"/>
        </w:rPr>
        <w:t>[aren]</w:t>
      </w:r>
      <w:r w:rsidRPr="006C3C8B">
        <w:rPr>
          <w:lang w:val="de-DE"/>
        </w:rPr>
        <w:t xml:space="preserve">: </w:t>
      </w:r>
      <w:r w:rsidR="00804728" w:rsidRPr="006C3C8B">
        <w:rPr>
          <w:lang w:val="de-DE"/>
        </w:rPr>
        <w:t xml:space="preserve">Art. </w:t>
      </w:r>
      <w:r w:rsidRPr="006C3C8B">
        <w:rPr>
          <w:lang w:val="de-DE"/>
        </w:rPr>
        <w:t xml:space="preserve">Heinrich von Veldeke (ca. 1150-1200). In: Key Figures in Medieval Europe. An Encyclopedia. Hrsg. von Richard K. </w:t>
      </w:r>
      <w:r w:rsidRPr="006C3C8B">
        <w:rPr>
          <w:smallCaps/>
          <w:lang w:val="de-DE"/>
        </w:rPr>
        <w:t>Emmerson</w:t>
      </w:r>
      <w:r w:rsidRPr="006C3C8B">
        <w:rPr>
          <w:lang w:val="de-DE"/>
        </w:rPr>
        <w:t xml:space="preserve">. New York [u.a.] (= Routledge Encyclopedias of the Middle Ages 12), S. 309f [auszugsweise </w:t>
      </w:r>
      <w:hyperlink r:id="rId1462" w:anchor="v=onepage&amp;q&amp;f=false" w:history="1">
        <w:r w:rsidRPr="006C3C8B">
          <w:rPr>
            <w:rStyle w:val="Hyperlink"/>
            <w:lang w:val="de-DE"/>
          </w:rPr>
          <w:t>abrufbar</w:t>
        </w:r>
      </w:hyperlink>
      <w:r w:rsidRPr="006C3C8B">
        <w:rPr>
          <w:lang w:val="de-DE"/>
        </w:rPr>
        <w:t>]</w:t>
      </w:r>
    </w:p>
    <w:p w14:paraId="1CFA499F" w14:textId="77777777" w:rsidR="008110EB" w:rsidRPr="006C3C8B" w:rsidRDefault="008110EB" w:rsidP="008110EB">
      <w:pPr>
        <w:pStyle w:val="NormalWeb"/>
        <w:numPr>
          <w:ilvl w:val="0"/>
          <w:numId w:val="3"/>
        </w:numPr>
        <w:spacing w:before="0" w:beforeAutospacing="0" w:after="0" w:afterAutospacing="0"/>
        <w:ind w:left="851" w:hanging="491"/>
        <w:jc w:val="both"/>
        <w:rPr>
          <w:lang w:val="de-DE"/>
        </w:rPr>
      </w:pPr>
      <w:r w:rsidRPr="006C3C8B">
        <w:rPr>
          <w:smallCaps/>
          <w:lang w:val="de-DE"/>
        </w:rPr>
        <w:t>Tervooren</w:t>
      </w:r>
      <w:r w:rsidRPr="006C3C8B">
        <w:rPr>
          <w:lang w:val="de-DE"/>
        </w:rPr>
        <w:t xml:space="preserve"> 2006, Helmut: Van der Masen tot op den Rijn. Ein Handbuch zur Geschichte der mittelalterlichen volkssprachlichen Literatur im Raum von Rhein und Maas. Berlin (= Veröffentlichungen des Historischen Verein</w:t>
      </w:r>
      <w:r w:rsidR="002877CA" w:rsidRPr="006C3C8B">
        <w:rPr>
          <w:lang w:val="de-DE"/>
        </w:rPr>
        <w:t>s für Geldern und Umgegend 105)</w:t>
      </w:r>
      <w:r w:rsidRPr="006C3C8B">
        <w:rPr>
          <w:lang w:val="de-DE"/>
        </w:rPr>
        <w:t>, S. 35, 42 [</w:t>
      </w:r>
      <w:hyperlink r:id="rId1463" w:history="1">
        <w:r w:rsidRPr="006C3C8B">
          <w:rPr>
            <w:rStyle w:val="Hyperlink"/>
            <w:lang w:val="de-DE"/>
          </w:rPr>
          <w:t>GVK</w:t>
        </w:r>
      </w:hyperlink>
      <w:r w:rsidRPr="006C3C8B">
        <w:rPr>
          <w:lang w:val="de-DE"/>
        </w:rPr>
        <w:t xml:space="preserve">] → die </w:t>
      </w:r>
      <w:r w:rsidRPr="006C3C8B">
        <w:rPr>
          <w:i/>
          <w:lang w:val="de-DE"/>
        </w:rPr>
        <w:t>Servatius</w:t>
      </w:r>
      <w:r w:rsidRPr="006C3C8B">
        <w:rPr>
          <w:lang w:val="de-DE"/>
        </w:rPr>
        <w:t>-Handschrift</w:t>
      </w:r>
    </w:p>
    <w:p w14:paraId="48E70F02" w14:textId="77777777" w:rsidR="00326777" w:rsidRPr="006C3C8B" w:rsidRDefault="00326777" w:rsidP="00326777">
      <w:pPr>
        <w:pStyle w:val="NormalWeb"/>
        <w:numPr>
          <w:ilvl w:val="0"/>
          <w:numId w:val="3"/>
        </w:numPr>
        <w:spacing w:before="0" w:beforeAutospacing="0" w:after="0" w:afterAutospacing="0"/>
        <w:ind w:left="851" w:hanging="491"/>
        <w:jc w:val="both"/>
        <w:rPr>
          <w:lang w:val="de-DE"/>
        </w:rPr>
      </w:pPr>
      <w:r w:rsidRPr="006C3C8B">
        <w:rPr>
          <w:smallCaps/>
          <w:lang w:val="de-DE"/>
        </w:rPr>
        <w:t>Vivian/Jongen/Lawson</w:t>
      </w:r>
      <w:r w:rsidRPr="006C3C8B">
        <w:rPr>
          <w:lang w:val="de-DE"/>
        </w:rPr>
        <w:t xml:space="preserve"> 2006, Kim, Ludo und Richard H. (Hrsg.): The Life of Saint Servatius. A Dual-language Edition of the Middle Dutch ‚Legend of Saint Servatius‘ by Heinrich von Veldeke and the Anonymous Upper German ‚Life of Saint Servatius‘. Lewiston, NY [u.a.] [</w:t>
      </w:r>
      <w:hyperlink r:id="rId1464" w:history="1">
        <w:r w:rsidRPr="006C3C8B">
          <w:rPr>
            <w:rStyle w:val="Hyperlink"/>
            <w:lang w:val="de-DE"/>
          </w:rPr>
          <w:t>GVK</w:t>
        </w:r>
      </w:hyperlink>
      <w:r w:rsidRPr="006C3C8B">
        <w:rPr>
          <w:lang w:val="de-DE"/>
        </w:rPr>
        <w:t xml:space="preserve">] → Ausgabe des </w:t>
      </w:r>
      <w:r w:rsidRPr="006C3C8B">
        <w:rPr>
          <w:i/>
          <w:lang w:val="de-DE"/>
        </w:rPr>
        <w:t>Servatius</w:t>
      </w:r>
      <w:r w:rsidRPr="006C3C8B">
        <w:rPr>
          <w:lang w:val="de-DE"/>
        </w:rPr>
        <w:t xml:space="preserve"> und englische Übersetzung (S. 11–231)</w:t>
      </w:r>
    </w:p>
    <w:p w14:paraId="6337AD0C" w14:textId="77777777" w:rsidR="004C0173" w:rsidRPr="006C3C8B" w:rsidRDefault="004C0173" w:rsidP="004C0173">
      <w:pPr>
        <w:pStyle w:val="NormalWeb"/>
        <w:numPr>
          <w:ilvl w:val="0"/>
          <w:numId w:val="3"/>
        </w:numPr>
        <w:spacing w:before="0" w:beforeAutospacing="0" w:after="0" w:afterAutospacing="0"/>
        <w:ind w:left="851" w:hanging="491"/>
        <w:jc w:val="both"/>
        <w:rPr>
          <w:lang w:val="de-DE"/>
        </w:rPr>
      </w:pPr>
      <w:r w:rsidRPr="006C3C8B">
        <w:rPr>
          <w:smallCaps/>
          <w:lang w:val="de-DE"/>
        </w:rPr>
        <w:t>Hahn/Wolter</w:t>
      </w:r>
      <w:r w:rsidRPr="006C3C8B">
        <w:rPr>
          <w:lang w:val="de-DE"/>
        </w:rPr>
        <w:t xml:space="preserve"> 2007, Reinhard und Harald </w:t>
      </w:r>
      <w:r w:rsidR="00804728" w:rsidRPr="006C3C8B">
        <w:rPr>
          <w:smallCaps/>
          <w:lang w:val="de-DE"/>
        </w:rPr>
        <w:t>W.</w:t>
      </w:r>
      <w:r w:rsidRPr="006C3C8B">
        <w:rPr>
          <w:smallCaps/>
          <w:lang w:val="de-DE"/>
        </w:rPr>
        <w:t>-von dem Knesebeck</w:t>
      </w:r>
      <w:r w:rsidR="00804728" w:rsidRPr="006C3C8B">
        <w:rPr>
          <w:lang w:val="de-DE"/>
        </w:rPr>
        <w:t>:</w:t>
      </w:r>
      <w:r w:rsidRPr="006C3C8B">
        <w:rPr>
          <w:lang w:val="de-DE"/>
        </w:rPr>
        <w:t xml:space="preserve"> Heinrich von Veldeke, Eneit (Eneasroman). In: Elisabeth von Thüringen – eine europäische Heilige. Hrsg. von Dieter </w:t>
      </w:r>
      <w:r w:rsidRPr="006C3C8B">
        <w:rPr>
          <w:smallCaps/>
          <w:lang w:val="de-DE"/>
        </w:rPr>
        <w:t>Blume</w:t>
      </w:r>
      <w:r w:rsidRPr="006C3C8B">
        <w:rPr>
          <w:lang w:val="de-DE"/>
        </w:rPr>
        <w:t xml:space="preserve"> und Matthias </w:t>
      </w:r>
      <w:r w:rsidRPr="006C3C8B">
        <w:rPr>
          <w:smallCaps/>
          <w:lang w:val="de-DE"/>
        </w:rPr>
        <w:t>Werner</w:t>
      </w:r>
      <w:r w:rsidRPr="006C3C8B">
        <w:rPr>
          <w:lang w:val="de-DE"/>
        </w:rPr>
        <w:t>. Ausstell</w:t>
      </w:r>
      <w:r w:rsidR="002877CA" w:rsidRPr="006C3C8B">
        <w:rPr>
          <w:lang w:val="de-DE"/>
        </w:rPr>
        <w:t>ungskatalog. Petersberg, S. 83–</w:t>
      </w:r>
      <w:r w:rsidRPr="006C3C8B">
        <w:rPr>
          <w:lang w:val="de-DE"/>
        </w:rPr>
        <w:t>85 (Nr. 36) [</w:t>
      </w:r>
      <w:hyperlink r:id="rId1465"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69F67FB8" w14:textId="77777777" w:rsidR="007B4F49" w:rsidRPr="006C3C8B" w:rsidRDefault="00E0094A" w:rsidP="007E27D1">
      <w:pPr>
        <w:pStyle w:val="NormalWeb"/>
        <w:numPr>
          <w:ilvl w:val="0"/>
          <w:numId w:val="3"/>
        </w:numPr>
        <w:spacing w:before="0" w:beforeAutospacing="0" w:after="0" w:afterAutospacing="0"/>
        <w:ind w:left="851" w:hanging="491"/>
        <w:jc w:val="both"/>
        <w:rPr>
          <w:lang w:val="de-DE"/>
        </w:rPr>
      </w:pPr>
      <w:r w:rsidRPr="006C3C8B">
        <w:rPr>
          <w:smallCaps/>
          <w:lang w:val="de-DE"/>
        </w:rPr>
        <w:t>Janssens</w:t>
      </w:r>
      <w:r w:rsidRPr="006C3C8B">
        <w:rPr>
          <w:lang w:val="de-DE"/>
        </w:rPr>
        <w:t xml:space="preserve"> </w:t>
      </w:r>
      <w:r w:rsidR="004307A8" w:rsidRPr="006C3C8B">
        <w:rPr>
          <w:lang w:val="de-DE"/>
        </w:rPr>
        <w:t>2007</w:t>
      </w:r>
      <w:r w:rsidR="00326777" w:rsidRPr="006C3C8B">
        <w:rPr>
          <w:lang w:val="de-DE"/>
        </w:rPr>
        <w:t>a</w:t>
      </w:r>
      <w:r w:rsidR="007B4F49" w:rsidRPr="006C3C8B">
        <w:rPr>
          <w:lang w:val="de-DE"/>
        </w:rPr>
        <w:t>,</w:t>
      </w:r>
      <w:r w:rsidR="004307A8" w:rsidRPr="006C3C8B">
        <w:rPr>
          <w:lang w:val="de-DE"/>
        </w:rPr>
        <w:t xml:space="preserve"> Jozef D.</w:t>
      </w:r>
      <w:r w:rsidRPr="006C3C8B">
        <w:rPr>
          <w:lang w:val="de-DE"/>
        </w:rPr>
        <w:t>:</w:t>
      </w:r>
      <w:r w:rsidR="004307A8" w:rsidRPr="006C3C8B">
        <w:rPr>
          <w:lang w:val="de-DE"/>
        </w:rPr>
        <w:t xml:space="preserve"> In de schaduw van de keizer. Hendrik van Veldeke en zijn tijd (1130</w:t>
      </w:r>
      <w:r w:rsidR="007E27D1" w:rsidRPr="006C3C8B">
        <w:rPr>
          <w:lang w:val="de-DE"/>
        </w:rPr>
        <w:t>–</w:t>
      </w:r>
      <w:r w:rsidR="004307A8" w:rsidRPr="006C3C8B">
        <w:rPr>
          <w:lang w:val="de-DE"/>
        </w:rPr>
        <w:t>1230). Zutphen</w:t>
      </w:r>
      <w:r w:rsidR="000B6858" w:rsidRPr="006C3C8B">
        <w:rPr>
          <w:lang w:val="de-DE"/>
        </w:rPr>
        <w:t xml:space="preserve"> </w:t>
      </w:r>
      <w:r w:rsidRPr="006C3C8B">
        <w:rPr>
          <w:lang w:val="de-DE"/>
        </w:rPr>
        <w:t>[</w:t>
      </w:r>
      <w:hyperlink r:id="rId1466" w:history="1">
        <w:r w:rsidRPr="006C3C8B">
          <w:rPr>
            <w:rStyle w:val="Hyperlink"/>
            <w:lang w:val="de-DE"/>
          </w:rPr>
          <w:t>abrufbar</w:t>
        </w:r>
      </w:hyperlink>
      <w:r w:rsidRPr="006C3C8B">
        <w:rPr>
          <w:smallCaps/>
          <w:lang w:val="de-DE"/>
        </w:rPr>
        <w:t xml:space="preserve">] </w:t>
      </w:r>
      <w:r w:rsidR="007B4F49" w:rsidRPr="006C3C8B">
        <w:rPr>
          <w:smallCaps/>
          <w:lang w:val="de-DE"/>
        </w:rPr>
        <w:t>→</w:t>
      </w:r>
      <w:r w:rsidR="007B4F49" w:rsidRPr="006C3C8B">
        <w:rPr>
          <w:lang w:val="de-DE"/>
        </w:rPr>
        <w:t xml:space="preserve"> </w:t>
      </w:r>
      <w:r w:rsidRPr="006C3C8B">
        <w:rPr>
          <w:lang w:val="de-DE"/>
        </w:rPr>
        <w:t xml:space="preserve">reich illustrierte </w:t>
      </w:r>
      <w:r w:rsidR="007B4F49" w:rsidRPr="006C3C8B">
        <w:rPr>
          <w:lang w:val="de-DE"/>
        </w:rPr>
        <w:t>Veldeke-Biographie</w:t>
      </w:r>
      <w:r w:rsidR="0085234F" w:rsidRPr="006C3C8B">
        <w:rPr>
          <w:lang w:val="de-DE"/>
        </w:rPr>
        <w:t xml:space="preserve">, Rezension: </w:t>
      </w:r>
      <w:r w:rsidR="0085234F" w:rsidRPr="006C3C8B">
        <w:rPr>
          <w:smallCaps/>
          <w:lang w:val="de-DE"/>
        </w:rPr>
        <w:t>Strijbosch</w:t>
      </w:r>
      <w:r w:rsidR="0085234F" w:rsidRPr="006C3C8B">
        <w:rPr>
          <w:lang w:val="de-DE"/>
        </w:rPr>
        <w:t xml:space="preserve"> 2008</w:t>
      </w:r>
    </w:p>
    <w:p w14:paraId="308EB84C" w14:textId="77777777" w:rsidR="003C24F3" w:rsidRPr="006C3C8B" w:rsidRDefault="00326777" w:rsidP="003C24F3">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Janssens</w:t>
      </w:r>
      <w:r w:rsidRPr="006C3C8B">
        <w:rPr>
          <w:lang w:val="de-DE"/>
        </w:rPr>
        <w:t xml:space="preserve"> 2007b, Jozef D.: Birnen an den Buchen. Heinrich von Veldeke und seine Zeit (1130–1230). Ausstellungskatalog. Hasselt [</w:t>
      </w:r>
      <w:hyperlink r:id="rId1467" w:history="1">
        <w:r w:rsidRPr="006C3C8B">
          <w:rPr>
            <w:rStyle w:val="Hyperlink"/>
            <w:lang w:val="de-DE"/>
          </w:rPr>
          <w:t>GVK</w:t>
        </w:r>
      </w:hyperlink>
      <w:r w:rsidRPr="006C3C8B">
        <w:rPr>
          <w:lang w:val="de-DE"/>
        </w:rPr>
        <w:t>]</w:t>
      </w:r>
    </w:p>
    <w:p w14:paraId="6E40F826" w14:textId="77777777" w:rsidR="00F86DCD" w:rsidRPr="006C3C8B" w:rsidRDefault="00F86DCD" w:rsidP="003C24F3">
      <w:pPr>
        <w:pStyle w:val="NormalWeb"/>
        <w:numPr>
          <w:ilvl w:val="0"/>
          <w:numId w:val="3"/>
        </w:numPr>
        <w:spacing w:before="0" w:beforeAutospacing="0" w:after="0" w:afterAutospacing="0"/>
        <w:ind w:left="851" w:hanging="491"/>
        <w:jc w:val="both"/>
        <w:rPr>
          <w:lang w:val="de-DE"/>
        </w:rPr>
      </w:pPr>
      <w:r w:rsidRPr="006C3C8B">
        <w:rPr>
          <w:smallCaps/>
          <w:lang w:val="de-DE"/>
        </w:rPr>
        <w:t xml:space="preserve">Meincke </w:t>
      </w:r>
      <w:r w:rsidRPr="006C3C8B">
        <w:rPr>
          <w:lang w:val="de-DE"/>
        </w:rPr>
        <w:t xml:space="preserve">2007, Anne Sophie: Finalität und Erzählstruktur. Gefährdet Didos Liebe zu Eneas die narrative Kohärenz der ‚Eneide‘ Heinrichs von Veldeke. </w:t>
      </w:r>
      <w:r w:rsidR="00F07E0F" w:rsidRPr="006C3C8B">
        <w:rPr>
          <w:lang w:val="de-DE"/>
        </w:rPr>
        <w:t>Stuttgart</w:t>
      </w:r>
      <w:r w:rsidRPr="006C3C8B">
        <w:rPr>
          <w:lang w:val="de-DE"/>
        </w:rPr>
        <w:t xml:space="preserve"> [</w:t>
      </w:r>
      <w:hyperlink r:id="rId1468" w:history="1">
        <w:r w:rsidRPr="006C3C8B">
          <w:rPr>
            <w:rStyle w:val="Hyperlink"/>
            <w:lang w:val="de-DE"/>
          </w:rPr>
          <w:t>GVK</w:t>
        </w:r>
      </w:hyperlink>
      <w:r w:rsidRPr="006C3C8B">
        <w:rPr>
          <w:lang w:val="de-DE"/>
        </w:rPr>
        <w:t>]</w:t>
      </w:r>
    </w:p>
    <w:p w14:paraId="4D7CC104" w14:textId="77777777" w:rsidR="00DD27B9" w:rsidRPr="006C3C8B" w:rsidRDefault="003C24F3" w:rsidP="00DD27B9">
      <w:pPr>
        <w:pStyle w:val="NormalWeb"/>
        <w:numPr>
          <w:ilvl w:val="0"/>
          <w:numId w:val="3"/>
        </w:numPr>
        <w:spacing w:before="0" w:beforeAutospacing="0" w:after="0" w:afterAutospacing="0"/>
        <w:ind w:left="851" w:hanging="491"/>
        <w:jc w:val="both"/>
        <w:rPr>
          <w:lang w:val="de-DE"/>
        </w:rPr>
      </w:pPr>
      <w:r w:rsidRPr="006C3C8B">
        <w:rPr>
          <w:smallCaps/>
          <w:lang w:val="de-DE"/>
        </w:rPr>
        <w:t>Miller/Zimmermann</w:t>
      </w:r>
      <w:r w:rsidRPr="006C3C8B">
        <w:rPr>
          <w:lang w:val="de-DE"/>
        </w:rPr>
        <w:t xml:space="preserve"> 2007, Matthias und Karin: Die Codices Palatini germanici in der Universitätsbibliothek Heidelberg (Cod. Pal. germ. 304</w:t>
      </w:r>
      <w:r w:rsidR="00DD27B9" w:rsidRPr="006C3C8B">
        <w:rPr>
          <w:lang w:val="de-DE"/>
        </w:rPr>
        <w:t>–</w:t>
      </w:r>
      <w:r w:rsidRPr="006C3C8B">
        <w:rPr>
          <w:lang w:val="de-DE"/>
        </w:rPr>
        <w:t xml:space="preserve">495). Wiesbaden (= Kataloge der Universitätsbibliothek Heidelberg 8), S. </w:t>
      </w:r>
      <w:r w:rsidR="009A39EC" w:rsidRPr="006C3C8B">
        <w:rPr>
          <w:lang w:val="de-DE"/>
        </w:rPr>
        <w:t xml:space="preserve">223f, </w:t>
      </w:r>
      <w:r w:rsidRPr="006C3C8B">
        <w:rPr>
          <w:lang w:val="de-DE"/>
        </w:rPr>
        <w:t>250–252</w:t>
      </w:r>
      <w:r w:rsidR="00936997" w:rsidRPr="006C3C8B">
        <w:rPr>
          <w:lang w:val="de-DE"/>
        </w:rPr>
        <w:t>,</w:t>
      </w:r>
      <w:r w:rsidRPr="006C3C8B">
        <w:rPr>
          <w:lang w:val="de-DE"/>
        </w:rPr>
        <w:t xml:space="preserve"> </w:t>
      </w:r>
      <w:r w:rsidR="00936997" w:rsidRPr="006C3C8B">
        <w:rPr>
          <w:lang w:val="de-DE"/>
        </w:rPr>
        <w:t xml:space="preserve">317–319 </w:t>
      </w:r>
      <w:r w:rsidRPr="006C3C8B">
        <w:rPr>
          <w:lang w:val="de-DE"/>
        </w:rPr>
        <w:t>[</w:t>
      </w:r>
      <w:hyperlink r:id="rId1469" w:history="1">
        <w:r w:rsidRPr="006C3C8B">
          <w:rPr>
            <w:rStyle w:val="Hyperlink"/>
            <w:lang w:val="de-DE"/>
          </w:rPr>
          <w:t>abrufbar</w:t>
        </w:r>
      </w:hyperlink>
      <w:r w:rsidRPr="006C3C8B">
        <w:rPr>
          <w:lang w:val="de-DE"/>
        </w:rPr>
        <w:t>, PDF]</w:t>
      </w:r>
      <w:r w:rsidR="00936997" w:rsidRPr="006C3C8B">
        <w:rPr>
          <w:lang w:val="de-DE"/>
        </w:rPr>
        <w:t xml:space="preserve"> → </w:t>
      </w:r>
      <w:r w:rsidR="009A39EC" w:rsidRPr="006C3C8B">
        <w:rPr>
          <w:lang w:val="de-DE"/>
        </w:rPr>
        <w:t xml:space="preserve">die Liederhandchrift A, </w:t>
      </w:r>
      <w:r w:rsidR="00936997" w:rsidRPr="006C3C8B">
        <w:rPr>
          <w:lang w:val="de-DE"/>
        </w:rPr>
        <w:t xml:space="preserve">die </w:t>
      </w:r>
      <w:r w:rsidR="00936997" w:rsidRPr="006C3C8B">
        <w:rPr>
          <w:i/>
          <w:lang w:val="de-DE"/>
        </w:rPr>
        <w:t>Eneas</w:t>
      </w:r>
      <w:r w:rsidR="00936997" w:rsidRPr="006C3C8B">
        <w:rPr>
          <w:lang w:val="de-DE"/>
        </w:rPr>
        <w:t>-Handschriften H, h</w:t>
      </w:r>
    </w:p>
    <w:p w14:paraId="46058FFE" w14:textId="77777777" w:rsidR="00326777" w:rsidRPr="006C3C8B" w:rsidRDefault="00326777" w:rsidP="00326777">
      <w:pPr>
        <w:pStyle w:val="NormalWeb"/>
        <w:numPr>
          <w:ilvl w:val="0"/>
          <w:numId w:val="3"/>
        </w:numPr>
        <w:spacing w:before="0" w:beforeAutospacing="0" w:after="0" w:afterAutospacing="0"/>
        <w:ind w:left="851" w:hanging="491"/>
        <w:jc w:val="both"/>
        <w:rPr>
          <w:lang w:val="de-DE"/>
        </w:rPr>
      </w:pPr>
      <w:r w:rsidRPr="006C3C8B">
        <w:rPr>
          <w:smallCaps/>
          <w:lang w:val="de-DE"/>
        </w:rPr>
        <w:t>Mühlherr</w:t>
      </w:r>
      <w:r w:rsidRPr="006C3C8B">
        <w:rPr>
          <w:lang w:val="de-DE"/>
        </w:rPr>
        <w:t xml:space="preserve"> 2007, Anna: </w:t>
      </w:r>
      <w:r w:rsidRPr="006C3C8B">
        <w:rPr>
          <w:i/>
          <w:lang w:val="de-DE"/>
        </w:rPr>
        <w:t>Offenliche unde stille</w:t>
      </w:r>
      <w:r w:rsidRPr="006C3C8B">
        <w:rPr>
          <w:lang w:val="de-DE"/>
        </w:rPr>
        <w:t xml:space="preserve">. Die Liebe des Herrschers im ‚Roman d’Eneas‘ und bei Heinrich von Veldeke. In: Impulse und Resonanzen. Tübinger mediävistische Beiträge zum 80. Geburtstag von Walter Haug. Hrsg. von Gisela </w:t>
      </w:r>
      <w:r w:rsidRPr="006C3C8B">
        <w:rPr>
          <w:smallCaps/>
          <w:lang w:val="de-DE"/>
        </w:rPr>
        <w:t>Vollmann-Profe</w:t>
      </w:r>
      <w:r w:rsidRPr="006C3C8B">
        <w:rPr>
          <w:lang w:val="de-DE"/>
        </w:rPr>
        <w:t xml:space="preserve"> [u.a.]. Berlin, S. 115–130 [bedingt </w:t>
      </w:r>
      <w:hyperlink r:id="rId1470" w:history="1">
        <w:r w:rsidRPr="006C3C8B">
          <w:rPr>
            <w:rStyle w:val="Hyperlink"/>
            <w:lang w:val="de-DE"/>
          </w:rPr>
          <w:t>abrufbar</w:t>
        </w:r>
      </w:hyperlink>
      <w:r w:rsidRPr="006C3C8B">
        <w:rPr>
          <w:lang w:val="de-DE"/>
        </w:rPr>
        <w:t>]</w:t>
      </w:r>
    </w:p>
    <w:p w14:paraId="5E71DF6F" w14:textId="77777777" w:rsidR="00506812" w:rsidRPr="006C3C8B" w:rsidRDefault="00506812" w:rsidP="00506812">
      <w:pPr>
        <w:pStyle w:val="NormalWeb"/>
        <w:numPr>
          <w:ilvl w:val="0"/>
          <w:numId w:val="3"/>
        </w:numPr>
        <w:spacing w:before="0" w:beforeAutospacing="0" w:after="0" w:afterAutospacing="0"/>
        <w:ind w:left="851" w:hanging="491"/>
        <w:jc w:val="both"/>
        <w:rPr>
          <w:lang w:val="de-DE"/>
        </w:rPr>
      </w:pPr>
      <w:r w:rsidRPr="006C3C8B">
        <w:rPr>
          <w:smallCaps/>
          <w:lang w:val="de-DE"/>
        </w:rPr>
        <w:t>Obermaier</w:t>
      </w:r>
      <w:r w:rsidRPr="006C3C8B">
        <w:rPr>
          <w:lang w:val="de-DE"/>
        </w:rPr>
        <w:t xml:space="preserve"> 2007, Sabine: Höllenangst, Kriegerangst, Liebesangst – Narrative Räume für Angst im ‚Eneasroman‘ Heinrichs von Veldeke. In: Angst und Schrecken im Mittelalter. Ursachen, Funktionen, Bewältigungsstrategien. Hrsg. von Annette </w:t>
      </w:r>
      <w:r w:rsidRPr="006C3C8B">
        <w:rPr>
          <w:smallCaps/>
          <w:lang w:val="de-DE"/>
        </w:rPr>
        <w:t>Gerok-Reiter</w:t>
      </w:r>
      <w:r w:rsidRPr="006C3C8B">
        <w:rPr>
          <w:lang w:val="de-DE"/>
        </w:rPr>
        <w:t xml:space="preserve"> und </w:t>
      </w:r>
      <w:r w:rsidRPr="006C3C8B">
        <w:rPr>
          <w:smallCaps/>
          <w:lang w:val="de-DE"/>
        </w:rPr>
        <w:t>ders</w:t>
      </w:r>
      <w:r w:rsidRPr="006C3C8B">
        <w:rPr>
          <w:lang w:val="de-DE"/>
        </w:rPr>
        <w:t>. Berlin (=</w:t>
      </w:r>
      <w:r w:rsidR="00494394" w:rsidRPr="006C3C8B">
        <w:rPr>
          <w:lang w:val="de-DE"/>
        </w:rPr>
        <w:t xml:space="preserve"> </w:t>
      </w:r>
      <w:r w:rsidRPr="006C3C8B">
        <w:rPr>
          <w:lang w:val="de-DE"/>
        </w:rPr>
        <w:t>Das Mittelalter),</w:t>
      </w:r>
      <w:r w:rsidR="00494394" w:rsidRPr="006C3C8B">
        <w:rPr>
          <w:lang w:val="de-DE"/>
        </w:rPr>
        <w:t xml:space="preserve"> </w:t>
      </w:r>
      <w:r w:rsidRPr="006C3C8B">
        <w:rPr>
          <w:lang w:val="de-DE"/>
        </w:rPr>
        <w:t xml:space="preserve">S. 144–160 [bedingt </w:t>
      </w:r>
      <w:hyperlink r:id="rId1471" w:history="1">
        <w:r w:rsidRPr="006C3C8B">
          <w:rPr>
            <w:rStyle w:val="Hyperlink"/>
            <w:lang w:val="de-DE"/>
          </w:rPr>
          <w:t>abrufbar</w:t>
        </w:r>
      </w:hyperlink>
      <w:r w:rsidRPr="006C3C8B">
        <w:rPr>
          <w:lang w:val="de-DE"/>
        </w:rPr>
        <w:t>]</w:t>
      </w:r>
    </w:p>
    <w:p w14:paraId="51958F32" w14:textId="77777777" w:rsidR="007B4F49" w:rsidRPr="006C3C8B" w:rsidRDefault="00664C83" w:rsidP="007B4F49">
      <w:pPr>
        <w:pStyle w:val="NormalWeb"/>
        <w:numPr>
          <w:ilvl w:val="0"/>
          <w:numId w:val="3"/>
        </w:numPr>
        <w:spacing w:before="0" w:beforeAutospacing="0" w:after="0" w:afterAutospacing="0"/>
        <w:ind w:left="851" w:hanging="491"/>
        <w:jc w:val="both"/>
        <w:rPr>
          <w:lang w:val="de-DE"/>
        </w:rPr>
      </w:pPr>
      <w:r w:rsidRPr="006C3C8B">
        <w:rPr>
          <w:smallCaps/>
          <w:lang w:val="de-DE"/>
        </w:rPr>
        <w:t>Ridder/Lemke</w:t>
      </w:r>
      <w:r w:rsidRPr="006C3C8B">
        <w:rPr>
          <w:lang w:val="de-DE"/>
        </w:rPr>
        <w:t xml:space="preserve"> 2007, Klaus und Diana: Die Irrationalität der Habgier im Eneasroman Heinrichs von Veldeke. In: Impulse und Resonanzen: Tübinger mediävistische Beiträge zum 80. Geburtstag von Walter Haug. Hrsg. von Gisela </w:t>
      </w:r>
      <w:r w:rsidRPr="006C3C8B">
        <w:rPr>
          <w:smallCaps/>
          <w:lang w:val="de-DE"/>
        </w:rPr>
        <w:t>Vollmann-Profe</w:t>
      </w:r>
      <w:r w:rsidRPr="006C3C8B">
        <w:rPr>
          <w:lang w:val="de-DE"/>
        </w:rPr>
        <w:t xml:space="preserve"> [u.a.]. Tübingen, S. 101–114 [</w:t>
      </w:r>
      <w:hyperlink r:id="rId1472" w:history="1">
        <w:r w:rsidRPr="006C3C8B">
          <w:rPr>
            <w:rStyle w:val="Hyperlink"/>
            <w:lang w:val="de-DE"/>
          </w:rPr>
          <w:t>abrufbar</w:t>
        </w:r>
      </w:hyperlink>
      <w:r w:rsidRPr="006C3C8B">
        <w:rPr>
          <w:lang w:val="de-DE"/>
        </w:rPr>
        <w:t>, PDF</w:t>
      </w:r>
      <w:r w:rsidRPr="006C3C8B">
        <w:rPr>
          <w:smallCaps/>
          <w:lang w:val="de-DE"/>
        </w:rPr>
        <w:t>]</w:t>
      </w:r>
    </w:p>
    <w:p w14:paraId="71A36440" w14:textId="77777777" w:rsidR="007B4F49" w:rsidRPr="006C3C8B" w:rsidRDefault="00E0094A" w:rsidP="007B4F49">
      <w:pPr>
        <w:pStyle w:val="NormalWeb"/>
        <w:numPr>
          <w:ilvl w:val="0"/>
          <w:numId w:val="3"/>
        </w:numPr>
        <w:spacing w:before="0" w:beforeAutospacing="0" w:after="0" w:afterAutospacing="0"/>
        <w:ind w:left="851" w:hanging="491"/>
        <w:jc w:val="both"/>
        <w:rPr>
          <w:lang w:val="de-DE"/>
        </w:rPr>
      </w:pPr>
      <w:r w:rsidRPr="006C3C8B">
        <w:rPr>
          <w:smallCaps/>
          <w:lang w:val="de-DE"/>
        </w:rPr>
        <w:t>Schmitz</w:t>
      </w:r>
      <w:r w:rsidRPr="006C3C8B">
        <w:rPr>
          <w:lang w:val="de-DE"/>
        </w:rPr>
        <w:t xml:space="preserve"> 2007</w:t>
      </w:r>
      <w:r w:rsidR="007B4F49" w:rsidRPr="006C3C8B">
        <w:rPr>
          <w:lang w:val="de-DE"/>
        </w:rPr>
        <w:t>,</w:t>
      </w:r>
      <w:r w:rsidRPr="006C3C8B">
        <w:rPr>
          <w:lang w:val="de-DE"/>
        </w:rPr>
        <w:t xml:space="preserve"> Silvia: Die Poetik der Adaptation. Lite</w:t>
      </w:r>
      <w:r w:rsidR="007B4F49" w:rsidRPr="006C3C8B">
        <w:rPr>
          <w:lang w:val="de-DE"/>
        </w:rPr>
        <w:t xml:space="preserve">rarische </w:t>
      </w:r>
      <w:r w:rsidRPr="006C3C8B">
        <w:rPr>
          <w:i/>
          <w:lang w:val="de-DE"/>
        </w:rPr>
        <w:t>inventio</w:t>
      </w:r>
      <w:r w:rsidRPr="006C3C8B">
        <w:rPr>
          <w:lang w:val="de-DE"/>
        </w:rPr>
        <w:t xml:space="preserve"> im ‚Eneas</w:t>
      </w:r>
      <w:r w:rsidR="0039568C" w:rsidRPr="006C3C8B">
        <w:rPr>
          <w:lang w:val="de-DE"/>
        </w:rPr>
        <w:t>’</w:t>
      </w:r>
      <w:r w:rsidRPr="006C3C8B">
        <w:rPr>
          <w:lang w:val="de-DE"/>
        </w:rPr>
        <w:t xml:space="preserve"> Heinrichs von Veldeke. Tübingen (= Hermaea 113) [</w:t>
      </w:r>
      <w:hyperlink r:id="rId1473" w:history="1">
        <w:r w:rsidRPr="006C3C8B">
          <w:rPr>
            <w:rStyle w:val="Hyperlink"/>
            <w:lang w:val="de-DE"/>
          </w:rPr>
          <w:t>GVK</w:t>
        </w:r>
      </w:hyperlink>
      <w:r w:rsidRPr="006C3C8B">
        <w:rPr>
          <w:lang w:val="de-DE"/>
        </w:rPr>
        <w:t>]</w:t>
      </w:r>
    </w:p>
    <w:p w14:paraId="2449EB74" w14:textId="77777777" w:rsidR="00506812" w:rsidRPr="006C3C8B" w:rsidRDefault="00506812" w:rsidP="00506812">
      <w:pPr>
        <w:pStyle w:val="NormalWeb"/>
        <w:numPr>
          <w:ilvl w:val="0"/>
          <w:numId w:val="3"/>
        </w:numPr>
        <w:spacing w:before="0" w:beforeAutospacing="0" w:after="0" w:afterAutospacing="0"/>
        <w:ind w:left="851" w:hanging="491"/>
        <w:jc w:val="both"/>
        <w:rPr>
          <w:lang w:val="de-DE"/>
        </w:rPr>
      </w:pPr>
      <w:r w:rsidRPr="006C3C8B">
        <w:rPr>
          <w:smallCaps/>
          <w:lang w:val="de-DE"/>
        </w:rPr>
        <w:t>Ukena-Best</w:t>
      </w:r>
      <w:r w:rsidRPr="006C3C8B">
        <w:rPr>
          <w:lang w:val="de-DE"/>
        </w:rPr>
        <w:t xml:space="preserve"> 2007, Elke: Konfliktdialoge im Eneasroman Heinrichs von Veldeke. In: Formen und Funktionen von Redeszenen in der mittelhochdeutschen Großepik. Hrsg. von Nine </w:t>
      </w:r>
      <w:r w:rsidRPr="006C3C8B">
        <w:rPr>
          <w:smallCaps/>
          <w:lang w:val="de-DE"/>
        </w:rPr>
        <w:t>Miedema</w:t>
      </w:r>
      <w:r w:rsidRPr="006C3C8B">
        <w:rPr>
          <w:lang w:val="de-DE"/>
        </w:rPr>
        <w:t>. Tübingen (= Beiträge zur Dialogforschung 36)</w:t>
      </w:r>
      <w:r w:rsidR="0015585D" w:rsidRPr="006C3C8B">
        <w:rPr>
          <w:lang w:val="de-DE"/>
        </w:rPr>
        <w:t>,</w:t>
      </w:r>
      <w:r w:rsidRPr="006C3C8B">
        <w:rPr>
          <w:lang w:val="de-DE"/>
        </w:rPr>
        <w:t xml:space="preserve"> S. 157–180 [bedingt </w:t>
      </w:r>
      <w:hyperlink r:id="rId1474" w:history="1">
        <w:r w:rsidRPr="006C3C8B">
          <w:rPr>
            <w:rStyle w:val="Hyperlink"/>
            <w:lang w:val="de-DE"/>
          </w:rPr>
          <w:t>abrufbar</w:t>
        </w:r>
      </w:hyperlink>
      <w:r w:rsidRPr="006C3C8B">
        <w:rPr>
          <w:lang w:val="de-DE"/>
        </w:rPr>
        <w:t>]</w:t>
      </w:r>
    </w:p>
    <w:p w14:paraId="42DA92E3" w14:textId="77777777" w:rsidR="0056187A" w:rsidRPr="006C3C8B" w:rsidRDefault="0056187A" w:rsidP="0056187A">
      <w:pPr>
        <w:pStyle w:val="NormalWeb"/>
        <w:numPr>
          <w:ilvl w:val="0"/>
          <w:numId w:val="3"/>
        </w:numPr>
        <w:spacing w:before="0" w:beforeAutospacing="0" w:after="0" w:afterAutospacing="0"/>
        <w:ind w:left="851" w:hanging="491"/>
        <w:jc w:val="both"/>
        <w:rPr>
          <w:lang w:val="de-DE"/>
        </w:rPr>
      </w:pPr>
      <w:r w:rsidRPr="006C3C8B">
        <w:rPr>
          <w:smallCaps/>
          <w:lang w:val="de-DE"/>
        </w:rPr>
        <w:t>Bussmann</w:t>
      </w:r>
      <w:r w:rsidRPr="006C3C8B">
        <w:rPr>
          <w:lang w:val="de-DE"/>
        </w:rPr>
        <w:t xml:space="preserve"> 2008, Astrid: </w:t>
      </w:r>
      <w:r w:rsidR="0015585D" w:rsidRPr="006C3C8B">
        <w:rPr>
          <w:lang w:val="de-DE"/>
        </w:rPr>
        <w:t>‚</w:t>
      </w:r>
      <w:r w:rsidRPr="006C3C8B">
        <w:rPr>
          <w:i/>
          <w:lang w:val="de-DE"/>
        </w:rPr>
        <w:t>her sal mir deste holder s</w:t>
      </w:r>
      <w:r w:rsidR="0015585D" w:rsidRPr="006C3C8B">
        <w:rPr>
          <w:i/>
          <w:lang w:val="de-DE"/>
        </w:rPr>
        <w:t>î</w:t>
      </w:r>
      <w:r w:rsidRPr="006C3C8B">
        <w:rPr>
          <w:i/>
          <w:lang w:val="de-DE"/>
        </w:rPr>
        <w:t>n / swenner weiz den willen m</w:t>
      </w:r>
      <w:r w:rsidR="0015585D" w:rsidRPr="006C3C8B">
        <w:rPr>
          <w:i/>
          <w:lang w:val="de-DE"/>
        </w:rPr>
        <w:t>î</w:t>
      </w:r>
      <w:r w:rsidRPr="006C3C8B">
        <w:rPr>
          <w:i/>
          <w:lang w:val="de-DE"/>
        </w:rPr>
        <w:t>n</w:t>
      </w:r>
      <w:r w:rsidR="0015585D" w:rsidRPr="006C3C8B">
        <w:rPr>
          <w:i/>
          <w:lang w:val="de-DE"/>
        </w:rPr>
        <w:t>‘</w:t>
      </w:r>
      <w:r w:rsidRPr="006C3C8B">
        <w:rPr>
          <w:lang w:val="de-DE"/>
        </w:rPr>
        <w:t xml:space="preserve">. Variationen des Liebesgeständnisses in Heinrichs von Veldeke </w:t>
      </w:r>
      <w:r w:rsidRPr="006C3C8B">
        <w:rPr>
          <w:i/>
          <w:lang w:val="de-DE"/>
        </w:rPr>
        <w:t>Eneasroman</w:t>
      </w:r>
      <w:r w:rsidRPr="006C3C8B">
        <w:rPr>
          <w:lang w:val="de-DE"/>
        </w:rPr>
        <w:t xml:space="preserve">. In: Schrift und Liebe in der Kultur des Mittelalters. Hrsg. von Mireille </w:t>
      </w:r>
      <w:r w:rsidRPr="006C3C8B">
        <w:rPr>
          <w:smallCaps/>
          <w:lang w:val="de-DE"/>
        </w:rPr>
        <w:t>Schnyder</w:t>
      </w:r>
      <w:r w:rsidRPr="006C3C8B">
        <w:rPr>
          <w:lang w:val="de-DE"/>
        </w:rPr>
        <w:t>. Berlin / New York (= Trends in Medieval Philology 13), S. 83–124 [</w:t>
      </w:r>
      <w:r w:rsidR="0015585D" w:rsidRPr="006C3C8B">
        <w:rPr>
          <w:lang w:val="de-DE"/>
        </w:rPr>
        <w:t>auszugsweise</w:t>
      </w:r>
      <w:r w:rsidRPr="006C3C8B">
        <w:rPr>
          <w:lang w:val="de-DE"/>
        </w:rPr>
        <w:t xml:space="preserve"> </w:t>
      </w:r>
      <w:hyperlink r:id="rId1475" w:anchor="v=onepage&amp;q&amp;f=false" w:history="1">
        <w:r w:rsidRPr="006C3C8B">
          <w:rPr>
            <w:rStyle w:val="Hyperlink"/>
            <w:lang w:val="de-DE"/>
          </w:rPr>
          <w:t>abrufbar</w:t>
        </w:r>
      </w:hyperlink>
      <w:r w:rsidRPr="006C3C8B">
        <w:rPr>
          <w:lang w:val="de-DE"/>
        </w:rPr>
        <w:t>]</w:t>
      </w:r>
    </w:p>
    <w:p w14:paraId="5641EED2" w14:textId="77777777" w:rsidR="007B4F49" w:rsidRPr="006C3C8B" w:rsidRDefault="007B4F49" w:rsidP="007B4F49">
      <w:pPr>
        <w:pStyle w:val="NormalWeb"/>
        <w:numPr>
          <w:ilvl w:val="0"/>
          <w:numId w:val="3"/>
        </w:numPr>
        <w:spacing w:before="0" w:beforeAutospacing="0" w:after="0" w:afterAutospacing="0"/>
        <w:ind w:left="851" w:hanging="491"/>
        <w:jc w:val="both"/>
        <w:rPr>
          <w:lang w:val="de-DE"/>
        </w:rPr>
      </w:pPr>
      <w:r w:rsidRPr="006C3C8B">
        <w:rPr>
          <w:smallCaps/>
          <w:lang w:val="de-DE"/>
        </w:rPr>
        <w:t>Dorninger</w:t>
      </w:r>
      <w:r w:rsidRPr="006C3C8B">
        <w:rPr>
          <w:lang w:val="de-DE"/>
        </w:rPr>
        <w:t xml:space="preserve"> 2008, Maria E.: Mutter- und Tochterbeziehung am Beispiel des Aeneasstoffes: Heinrich von Veldeke und Gottfried von Viterbo. In: Current </w:t>
      </w:r>
      <w:r w:rsidR="0015585D" w:rsidRPr="006C3C8B">
        <w:rPr>
          <w:lang w:val="de-DE"/>
        </w:rPr>
        <w:t>T</w:t>
      </w:r>
      <w:r w:rsidRPr="006C3C8B">
        <w:rPr>
          <w:lang w:val="de-DE"/>
        </w:rPr>
        <w:t xml:space="preserve">opics in Medieval German </w:t>
      </w:r>
      <w:r w:rsidR="0015585D" w:rsidRPr="006C3C8B">
        <w:rPr>
          <w:lang w:val="de-DE"/>
        </w:rPr>
        <w:t>L</w:t>
      </w:r>
      <w:r w:rsidRPr="006C3C8B">
        <w:rPr>
          <w:lang w:val="de-DE"/>
        </w:rPr>
        <w:t>iterature</w:t>
      </w:r>
      <w:r w:rsidR="0015585D" w:rsidRPr="006C3C8B">
        <w:rPr>
          <w:lang w:val="de-DE"/>
        </w:rPr>
        <w:t>:</w:t>
      </w:r>
      <w:r w:rsidRPr="006C3C8B">
        <w:rPr>
          <w:lang w:val="de-DE"/>
        </w:rPr>
        <w:t xml:space="preserve"> Texts and </w:t>
      </w:r>
      <w:r w:rsidR="0015585D" w:rsidRPr="006C3C8B">
        <w:rPr>
          <w:lang w:val="de-DE"/>
        </w:rPr>
        <w:t>A</w:t>
      </w:r>
      <w:r w:rsidRPr="006C3C8B">
        <w:rPr>
          <w:lang w:val="de-DE"/>
        </w:rPr>
        <w:t xml:space="preserve">nalyses (Kalamazoo Papers 2000–2006). Hrsg. von Sibylle </w:t>
      </w:r>
      <w:r w:rsidRPr="006C3C8B">
        <w:rPr>
          <w:smallCaps/>
          <w:lang w:val="de-DE"/>
        </w:rPr>
        <w:t>Jefferis</w:t>
      </w:r>
      <w:r w:rsidRPr="006C3C8B">
        <w:rPr>
          <w:lang w:val="de-DE"/>
        </w:rPr>
        <w:t>. Göppingen (= Göppinger Arbeiten zur Germanistik 748), S. 23–54 [</w:t>
      </w:r>
      <w:hyperlink r:id="rId1476" w:history="1">
        <w:r w:rsidRPr="006C3C8B">
          <w:rPr>
            <w:rStyle w:val="Hyperlink"/>
            <w:lang w:val="de-DE"/>
          </w:rPr>
          <w:t>GVK</w:t>
        </w:r>
      </w:hyperlink>
      <w:r w:rsidRPr="006C3C8B">
        <w:rPr>
          <w:lang w:val="de-DE"/>
        </w:rPr>
        <w:t>]</w:t>
      </w:r>
    </w:p>
    <w:p w14:paraId="3A73DEC2" w14:textId="77777777" w:rsidR="00654BC6" w:rsidRPr="006C3C8B" w:rsidRDefault="00654BC6" w:rsidP="00654BC6">
      <w:pPr>
        <w:pStyle w:val="NormalWeb"/>
        <w:numPr>
          <w:ilvl w:val="0"/>
          <w:numId w:val="3"/>
        </w:numPr>
        <w:spacing w:before="0" w:beforeAutospacing="0" w:after="0" w:afterAutospacing="0"/>
        <w:ind w:left="851" w:hanging="491"/>
        <w:jc w:val="both"/>
        <w:rPr>
          <w:lang w:val="de-DE"/>
        </w:rPr>
      </w:pPr>
      <w:r w:rsidRPr="006C3C8B">
        <w:rPr>
          <w:smallCaps/>
          <w:lang w:val="de-DE"/>
        </w:rPr>
        <w:t xml:space="preserve">Goossens 2008, </w:t>
      </w:r>
      <w:r w:rsidRPr="006C3C8B">
        <w:rPr>
          <w:lang w:val="de-DE"/>
        </w:rPr>
        <w:t>Jan: Zu den Quellen von Veldekes ‚Servatius‘. In: Zeitschrift für deutsche Philologie 127</w:t>
      </w:r>
      <w:r w:rsidR="000558F2" w:rsidRPr="006C3C8B">
        <w:rPr>
          <w:lang w:val="de-DE"/>
        </w:rPr>
        <w:t>,</w:t>
      </w:r>
      <w:r w:rsidRPr="006C3C8B">
        <w:rPr>
          <w:lang w:val="de-DE"/>
        </w:rPr>
        <w:t xml:space="preserve"> S. 1–14 [</w:t>
      </w:r>
      <w:r w:rsidR="00F40488" w:rsidRPr="006C3C8B">
        <w:rPr>
          <w:lang w:val="de-DE"/>
        </w:rPr>
        <w:t xml:space="preserve">bedingt </w:t>
      </w:r>
      <w:hyperlink r:id="rId1477" w:history="1">
        <w:r w:rsidRPr="006C3C8B">
          <w:rPr>
            <w:rStyle w:val="Hyperlink"/>
            <w:lang w:val="de-DE"/>
          </w:rPr>
          <w:t>abrufbar</w:t>
        </w:r>
      </w:hyperlink>
      <w:r w:rsidRPr="006C3C8B">
        <w:rPr>
          <w:lang w:val="de-DE"/>
        </w:rPr>
        <w:t>]</w:t>
      </w:r>
    </w:p>
    <w:p w14:paraId="0A35849B" w14:textId="77777777" w:rsidR="00F76040" w:rsidRPr="006C3C8B" w:rsidRDefault="00370316" w:rsidP="00F76040">
      <w:pPr>
        <w:pStyle w:val="NormalWeb"/>
        <w:numPr>
          <w:ilvl w:val="0"/>
          <w:numId w:val="3"/>
        </w:numPr>
        <w:spacing w:before="0" w:beforeAutospacing="0" w:after="0" w:afterAutospacing="0"/>
        <w:ind w:left="851" w:hanging="491"/>
        <w:jc w:val="both"/>
        <w:rPr>
          <w:lang w:val="de-DE"/>
        </w:rPr>
      </w:pPr>
      <w:r w:rsidRPr="006C3C8B">
        <w:rPr>
          <w:smallCaps/>
          <w:lang w:val="de-DE"/>
        </w:rPr>
        <w:t>Goossens/Schlusemann/Voorwinden 2008</w:t>
      </w:r>
      <w:r w:rsidR="007B4F49" w:rsidRPr="006C3C8B">
        <w:rPr>
          <w:smallCaps/>
          <w:lang w:val="de-DE"/>
        </w:rPr>
        <w:t xml:space="preserve">, </w:t>
      </w:r>
      <w:r w:rsidR="007B4F49" w:rsidRPr="006C3C8B">
        <w:rPr>
          <w:lang w:val="de-DE"/>
        </w:rPr>
        <w:t>Jan, Rita und Norbert (Hrsg.)</w:t>
      </w:r>
      <w:r w:rsidRPr="006C3C8B">
        <w:rPr>
          <w:lang w:val="de-DE"/>
        </w:rPr>
        <w:t>: Heinric van Veldeken. Sente Servas. Hrsg. und übersetzt von J</w:t>
      </w:r>
      <w:r w:rsidR="007B4F49" w:rsidRPr="006C3C8B">
        <w:rPr>
          <w:lang w:val="de-DE"/>
        </w:rPr>
        <w:t>.</w:t>
      </w:r>
      <w:r w:rsidRPr="006C3C8B">
        <w:rPr>
          <w:lang w:val="de-DE"/>
        </w:rPr>
        <w:t>G., R</w:t>
      </w:r>
      <w:r w:rsidR="007B4F49" w:rsidRPr="006C3C8B">
        <w:rPr>
          <w:lang w:val="de-DE"/>
        </w:rPr>
        <w:t>.</w:t>
      </w:r>
      <w:r w:rsidRPr="006C3C8B">
        <w:rPr>
          <w:lang w:val="de-DE"/>
        </w:rPr>
        <w:t>S. und N</w:t>
      </w:r>
      <w:r w:rsidR="007B4F49" w:rsidRPr="006C3C8B">
        <w:rPr>
          <w:lang w:val="de-DE"/>
        </w:rPr>
        <w:t>.</w:t>
      </w:r>
      <w:r w:rsidRPr="006C3C8B">
        <w:rPr>
          <w:lang w:val="de-DE"/>
        </w:rPr>
        <w:t>V. Münster (= Bibliothek mittelniederländischer Literatur 3) [</w:t>
      </w:r>
      <w:hyperlink r:id="rId1478" w:history="1">
        <w:r w:rsidRPr="006C3C8B">
          <w:rPr>
            <w:rStyle w:val="Hyperlink"/>
            <w:lang w:val="de-DE"/>
          </w:rPr>
          <w:t>GVK</w:t>
        </w:r>
      </w:hyperlink>
      <w:r w:rsidRPr="006C3C8B">
        <w:rPr>
          <w:lang w:val="de-DE"/>
        </w:rPr>
        <w:t xml:space="preserve">] </w:t>
      </w:r>
      <w:r w:rsidR="007B4F49" w:rsidRPr="006C3C8B">
        <w:rPr>
          <w:lang w:val="de-DE"/>
        </w:rPr>
        <w:t xml:space="preserve">→ Ausgabe </w:t>
      </w:r>
      <w:r w:rsidR="004E2B05" w:rsidRPr="006C3C8B">
        <w:rPr>
          <w:lang w:val="de-DE"/>
        </w:rPr>
        <w:t>und</w:t>
      </w:r>
      <w:r w:rsidR="007B4F49" w:rsidRPr="006C3C8B">
        <w:rPr>
          <w:lang w:val="de-DE"/>
        </w:rPr>
        <w:t xml:space="preserve"> </w:t>
      </w:r>
      <w:r w:rsidR="004E2B05" w:rsidRPr="006C3C8B">
        <w:rPr>
          <w:lang w:val="de-DE"/>
        </w:rPr>
        <w:t>neuhochdeutsche</w:t>
      </w:r>
      <w:r w:rsidR="0015585D" w:rsidRPr="006C3C8B">
        <w:rPr>
          <w:lang w:val="de-DE"/>
        </w:rPr>
        <w:t xml:space="preserve"> Übersetzung des </w:t>
      </w:r>
      <w:r w:rsidR="0015585D" w:rsidRPr="006C3C8B">
        <w:rPr>
          <w:i/>
          <w:lang w:val="de-DE"/>
        </w:rPr>
        <w:t>Servatius</w:t>
      </w:r>
      <w:r w:rsidR="0015585D" w:rsidRPr="006C3C8B">
        <w:rPr>
          <w:lang w:val="de-DE"/>
        </w:rPr>
        <w:t xml:space="preserve"> </w:t>
      </w:r>
      <w:r w:rsidR="004E2B05" w:rsidRPr="006C3C8B">
        <w:rPr>
          <w:lang w:val="de-DE"/>
        </w:rPr>
        <w:t xml:space="preserve">(S. 2–331, </w:t>
      </w:r>
      <w:r w:rsidRPr="006C3C8B">
        <w:rPr>
          <w:lang w:val="de-DE"/>
        </w:rPr>
        <w:t>6229 Verse mit fortlaufender Zählung</w:t>
      </w:r>
      <w:r w:rsidR="004E2B05" w:rsidRPr="006C3C8B">
        <w:rPr>
          <w:lang w:val="de-DE"/>
        </w:rPr>
        <w:t>), Nachwort, Namen- und Lite</w:t>
      </w:r>
      <w:r w:rsidR="00F76040" w:rsidRPr="006C3C8B">
        <w:rPr>
          <w:lang w:val="de-DE"/>
        </w:rPr>
        <w:t>raturverzeichnis,</w:t>
      </w:r>
      <w:r w:rsidR="00C7341F" w:rsidRPr="006C3C8B">
        <w:rPr>
          <w:lang w:val="de-DE"/>
        </w:rPr>
        <w:t xml:space="preserve"> </w:t>
      </w:r>
      <w:r w:rsidR="00F76040" w:rsidRPr="006C3C8B">
        <w:rPr>
          <w:lang w:val="de-DE"/>
        </w:rPr>
        <w:t>(S. 333–417)</w:t>
      </w:r>
    </w:p>
    <w:p w14:paraId="422CF6C4" w14:textId="77777777" w:rsidR="009F3DED" w:rsidRPr="006C3C8B" w:rsidRDefault="009F3DED" w:rsidP="009F3DED">
      <w:pPr>
        <w:pStyle w:val="NormalWeb"/>
        <w:numPr>
          <w:ilvl w:val="0"/>
          <w:numId w:val="3"/>
        </w:numPr>
        <w:spacing w:before="0" w:beforeAutospacing="0" w:after="0" w:afterAutospacing="0"/>
        <w:ind w:left="851" w:hanging="491"/>
        <w:jc w:val="both"/>
        <w:rPr>
          <w:lang w:val="de-DE"/>
        </w:rPr>
      </w:pPr>
      <w:r w:rsidRPr="006C3C8B">
        <w:rPr>
          <w:smallCaps/>
          <w:lang w:val="de-DE"/>
        </w:rPr>
        <w:t xml:space="preserve">Hamm 2008, </w:t>
      </w:r>
      <w:r w:rsidRPr="006C3C8B">
        <w:rPr>
          <w:lang w:val="de-DE"/>
        </w:rPr>
        <w:t xml:space="preserve">Joachim: </w:t>
      </w:r>
      <w:r w:rsidRPr="006C3C8B">
        <w:rPr>
          <w:i/>
          <w:lang w:val="de-DE"/>
        </w:rPr>
        <w:t>Infelix Dido</w:t>
      </w:r>
      <w:r w:rsidRPr="006C3C8B">
        <w:rPr>
          <w:lang w:val="de-DE"/>
        </w:rPr>
        <w:t xml:space="preserve">. Metamorphosen einer Liebestragödie. In: Das diskursive Erbe Europas. Antike und Antikerezeption. Hrsg. von Dorothea </w:t>
      </w:r>
      <w:r w:rsidRPr="006C3C8B">
        <w:rPr>
          <w:smallCaps/>
          <w:lang w:val="de-DE"/>
        </w:rPr>
        <w:t>Klein</w:t>
      </w:r>
      <w:r w:rsidRPr="006C3C8B">
        <w:rPr>
          <w:lang w:val="de-DE"/>
        </w:rPr>
        <w:t xml:space="preserve"> und Lutz </w:t>
      </w:r>
      <w:r w:rsidRPr="006C3C8B">
        <w:rPr>
          <w:smallCaps/>
          <w:lang w:val="de-DE"/>
        </w:rPr>
        <w:t>Käppel</w:t>
      </w:r>
      <w:r w:rsidRPr="006C3C8B">
        <w:rPr>
          <w:lang w:val="de-DE"/>
        </w:rPr>
        <w:t>. Frankfurt/M. [u.a.] (= Kulturgeschichtliche Beiträge zum Mittelalter und der frühen Neuzeit 2), S. 1–24 [</w:t>
      </w:r>
      <w:hyperlink r:id="rId1479" w:history="1">
        <w:r w:rsidRPr="006C3C8B">
          <w:rPr>
            <w:rStyle w:val="Hyperlink"/>
            <w:lang w:val="de-DE"/>
          </w:rPr>
          <w:t>GVK</w:t>
        </w:r>
      </w:hyperlink>
      <w:r w:rsidRPr="006C3C8B">
        <w:rPr>
          <w:lang w:val="de-DE"/>
        </w:rPr>
        <w:t>]</w:t>
      </w:r>
    </w:p>
    <w:p w14:paraId="5203897B" w14:textId="77777777" w:rsidR="00640269" w:rsidRPr="006C3C8B" w:rsidRDefault="00514979" w:rsidP="00640269">
      <w:pPr>
        <w:pStyle w:val="NormalWeb"/>
        <w:numPr>
          <w:ilvl w:val="0"/>
          <w:numId w:val="3"/>
        </w:numPr>
        <w:spacing w:before="0" w:beforeAutospacing="0" w:after="0" w:afterAutospacing="0"/>
        <w:ind w:left="851" w:hanging="491"/>
        <w:jc w:val="both"/>
        <w:rPr>
          <w:lang w:val="de-DE"/>
        </w:rPr>
      </w:pPr>
      <w:r w:rsidRPr="006C3C8B">
        <w:rPr>
          <w:smallCaps/>
          <w:lang w:val="de-DE"/>
        </w:rPr>
        <w:t>Janssens</w:t>
      </w:r>
      <w:r w:rsidRPr="006C3C8B">
        <w:rPr>
          <w:lang w:val="de-DE"/>
        </w:rPr>
        <w:t xml:space="preserve"> 2008, Jozef D.: Een middeleeuwer met een Europese blik. Hendrik van Veldeke en de Renaissance van de 12de eeuw. In: Geschiedenis Magazine, S. 14–19</w:t>
      </w:r>
      <w:r w:rsidR="00494394" w:rsidRPr="006C3C8B">
        <w:rPr>
          <w:lang w:val="de-DE"/>
        </w:rPr>
        <w:t xml:space="preserve"> </w:t>
      </w:r>
      <w:r w:rsidRPr="006C3C8B">
        <w:rPr>
          <w:lang w:val="de-DE"/>
        </w:rPr>
        <w:t>[</w:t>
      </w:r>
      <w:hyperlink r:id="rId1480" w:history="1">
        <w:r w:rsidRPr="006C3C8B">
          <w:rPr>
            <w:rStyle w:val="Hyperlink"/>
            <w:lang w:val="de-DE"/>
          </w:rPr>
          <w:t>GVK</w:t>
        </w:r>
      </w:hyperlink>
      <w:r w:rsidRPr="006C3C8B">
        <w:rPr>
          <w:lang w:val="de-DE"/>
        </w:rPr>
        <w:t>]</w:t>
      </w:r>
    </w:p>
    <w:p w14:paraId="6CBE0A13" w14:textId="77777777" w:rsidR="00640269" w:rsidRPr="006C3C8B" w:rsidRDefault="00640269" w:rsidP="00640269">
      <w:pPr>
        <w:pStyle w:val="NormalWeb"/>
        <w:numPr>
          <w:ilvl w:val="0"/>
          <w:numId w:val="3"/>
        </w:numPr>
        <w:spacing w:before="0" w:beforeAutospacing="0" w:after="0" w:afterAutospacing="0"/>
        <w:ind w:left="851" w:hanging="491"/>
        <w:jc w:val="both"/>
        <w:rPr>
          <w:lang w:val="de-DE"/>
        </w:rPr>
      </w:pPr>
      <w:r w:rsidRPr="006C3C8B">
        <w:rPr>
          <w:smallCaps/>
          <w:lang w:val="de-DE"/>
        </w:rPr>
        <w:t>Keller</w:t>
      </w:r>
      <w:r w:rsidRPr="006C3C8B">
        <w:rPr>
          <w:lang w:val="de-DE"/>
        </w:rPr>
        <w:t xml:space="preserve"> 2008, Hildegard Elisabeth: Höfische Dichtung. In: </w:t>
      </w:r>
      <w:r w:rsidRPr="006C3C8B">
        <w:rPr>
          <w:rStyle w:val="Strk"/>
          <w:b w:val="0"/>
          <w:lang w:val="de-DE"/>
        </w:rPr>
        <w:t>Die Sprache Deutsch.</w:t>
      </w:r>
      <w:r w:rsidRPr="006C3C8B">
        <w:rPr>
          <w:lang w:val="de-DE"/>
        </w:rPr>
        <w:t xml:space="preserve"> Hrsg. von Heidemarie </w:t>
      </w:r>
      <w:r w:rsidRPr="006C3C8B">
        <w:rPr>
          <w:smallCaps/>
          <w:lang w:val="de-DE"/>
        </w:rPr>
        <w:t>Anderlik</w:t>
      </w:r>
      <w:r w:rsidRPr="006C3C8B">
        <w:rPr>
          <w:lang w:val="de-DE"/>
        </w:rPr>
        <w:t xml:space="preserve"> und Katja </w:t>
      </w:r>
      <w:r w:rsidRPr="006C3C8B">
        <w:rPr>
          <w:smallCaps/>
          <w:lang w:val="de-DE"/>
        </w:rPr>
        <w:t>Kaiser</w:t>
      </w:r>
      <w:r w:rsidRPr="006C3C8B">
        <w:rPr>
          <w:lang w:val="de-DE"/>
        </w:rPr>
        <w:t>. Ausstellungskatalog. Dresden, S. 59–79, hier S. 68f (Nr. 2.7) [</w:t>
      </w:r>
      <w:hyperlink r:id="rId1481"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B</w:t>
      </w:r>
    </w:p>
    <w:p w14:paraId="5195654D" w14:textId="77777777" w:rsidR="00393757" w:rsidRPr="006C3C8B" w:rsidRDefault="00514979" w:rsidP="00393757">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Maier/Löwenstein 2008</w:t>
      </w:r>
      <w:r w:rsidRPr="006C3C8B">
        <w:rPr>
          <w:lang w:val="de-DE"/>
        </w:rPr>
        <w:t>, Thomas und Sascha (Hrsg.): Radikal eingeräumt. Vorträge zur Literatur beim Heinrich-von-Veldeke-Kreis. Berlin [</w:t>
      </w:r>
      <w:hyperlink r:id="rId1482" w:history="1">
        <w:r w:rsidRPr="006C3C8B">
          <w:rPr>
            <w:rStyle w:val="Hyperlink"/>
            <w:lang w:val="de-DE"/>
          </w:rPr>
          <w:t>GVK</w:t>
        </w:r>
      </w:hyperlink>
      <w:r w:rsidRPr="006C3C8B">
        <w:rPr>
          <w:lang w:val="de-DE"/>
        </w:rPr>
        <w:t xml:space="preserve">] → neun Vorträge hauptsächlich zur neueren deutschen Literatur, nach dem Inhaltsverzeichnis zu urteilen ohne Bezug </w:t>
      </w:r>
      <w:r w:rsidR="00BA543E" w:rsidRPr="006C3C8B">
        <w:rPr>
          <w:lang w:val="de-DE"/>
        </w:rPr>
        <w:t>auf</w:t>
      </w:r>
      <w:r w:rsidRPr="006C3C8B">
        <w:rPr>
          <w:lang w:val="de-DE"/>
        </w:rPr>
        <w:t xml:space="preserve"> Veldeke</w:t>
      </w:r>
    </w:p>
    <w:p w14:paraId="6B5C121D" w14:textId="77777777" w:rsidR="00393757" w:rsidRPr="006C3C8B" w:rsidRDefault="00393757" w:rsidP="00393757">
      <w:pPr>
        <w:pStyle w:val="NormalWeb"/>
        <w:numPr>
          <w:ilvl w:val="0"/>
          <w:numId w:val="3"/>
        </w:numPr>
        <w:spacing w:before="0" w:beforeAutospacing="0" w:after="0" w:afterAutospacing="0"/>
        <w:ind w:left="851" w:hanging="491"/>
        <w:jc w:val="both"/>
        <w:rPr>
          <w:lang w:val="de-DE"/>
        </w:rPr>
      </w:pPr>
      <w:r w:rsidRPr="006C3C8B">
        <w:rPr>
          <w:smallCaps/>
          <w:lang w:val="de-DE"/>
        </w:rPr>
        <w:t>Masse 2008,</w:t>
      </w:r>
      <w:r w:rsidRPr="006C3C8B">
        <w:rPr>
          <w:lang w:val="de-DE"/>
        </w:rPr>
        <w:t xml:space="preserve"> Marie-Sophie: Von Camillas zu Enites Pferd. Die Anfänge der deutschsprachigen ‚descriptio‘ im Spannungsfeld der Kulturen. In: Akten des XI. Internationalen Germanistenkongresses. Hrsg. von Jean-Marie </w:t>
      </w:r>
      <w:r w:rsidRPr="006C3C8B">
        <w:rPr>
          <w:smallCaps/>
          <w:lang w:val="de-DE"/>
        </w:rPr>
        <w:t>Valentin.</w:t>
      </w:r>
      <w:r w:rsidRPr="006C3C8B">
        <w:rPr>
          <w:lang w:val="de-DE"/>
        </w:rPr>
        <w:t xml:space="preserve"> Bd. 7. Bern [u.a.] 2008 (= Jahrbuch für Internationale Germanistik A, Nr. 83), S. 13–20 [auszugsweise </w:t>
      </w:r>
      <w:hyperlink r:id="rId1483" w:anchor="v=onepage&amp;q&amp;f=false" w:history="1">
        <w:r w:rsidRPr="006C3C8B">
          <w:rPr>
            <w:rStyle w:val="Hyperlink"/>
            <w:lang w:val="de-DE"/>
          </w:rPr>
          <w:t>abrufbar</w:t>
        </w:r>
      </w:hyperlink>
      <w:r w:rsidRPr="006C3C8B">
        <w:rPr>
          <w:lang w:val="de-DE"/>
        </w:rPr>
        <w:t>]</w:t>
      </w:r>
    </w:p>
    <w:p w14:paraId="462FC5E4" w14:textId="77777777" w:rsidR="00640269" w:rsidRPr="006C3C8B" w:rsidRDefault="0056187A" w:rsidP="00640269">
      <w:pPr>
        <w:pStyle w:val="NormalWeb"/>
        <w:numPr>
          <w:ilvl w:val="0"/>
          <w:numId w:val="3"/>
        </w:numPr>
        <w:spacing w:before="0" w:beforeAutospacing="0" w:after="0" w:afterAutospacing="0"/>
        <w:ind w:left="851" w:hanging="491"/>
        <w:jc w:val="both"/>
        <w:rPr>
          <w:lang w:val="de-DE"/>
        </w:rPr>
      </w:pPr>
      <w:r w:rsidRPr="006C3C8B">
        <w:rPr>
          <w:smallCaps/>
          <w:lang w:val="de-DE"/>
        </w:rPr>
        <w:t>Quast/Schausten 2008,</w:t>
      </w:r>
      <w:r w:rsidRPr="006C3C8B">
        <w:rPr>
          <w:lang w:val="de-DE"/>
        </w:rPr>
        <w:t xml:space="preserve"> Bruno und Monika: Amors Pfeil. Liebe zwischen Medialisierung und Mythisierung in Heinrichs von Veldeke Eneasroman</w:t>
      </w:r>
      <w:r w:rsidRPr="006C3C8B">
        <w:rPr>
          <w:rFonts w:eastAsia="Times"/>
          <w:lang w:val="de-DE" w:eastAsia="fr-FR"/>
        </w:rPr>
        <w:t>.</w:t>
      </w:r>
      <w:r w:rsidRPr="006C3C8B">
        <w:rPr>
          <w:lang w:val="de-DE"/>
        </w:rPr>
        <w:t xml:space="preserve"> In: Schrift und Liebe in der Kultur des Mittelalters. Hrsg. von Mireille </w:t>
      </w:r>
      <w:r w:rsidRPr="006C3C8B">
        <w:rPr>
          <w:smallCaps/>
          <w:lang w:val="de-DE"/>
        </w:rPr>
        <w:t>Schnyder</w:t>
      </w:r>
      <w:r w:rsidRPr="006C3C8B">
        <w:rPr>
          <w:lang w:val="de-DE"/>
        </w:rPr>
        <w:t xml:space="preserve">. Berlin / New York (= Trends in Medieval Philology 13), S. </w:t>
      </w:r>
      <w:r w:rsidR="00BA543E" w:rsidRPr="006C3C8B">
        <w:rPr>
          <w:lang w:val="de-DE"/>
        </w:rPr>
        <w:t>6</w:t>
      </w:r>
      <w:r w:rsidRPr="006C3C8B">
        <w:rPr>
          <w:lang w:val="de-DE"/>
        </w:rPr>
        <w:t>3–</w:t>
      </w:r>
      <w:r w:rsidR="00BA543E" w:rsidRPr="006C3C8B">
        <w:rPr>
          <w:lang w:val="de-DE"/>
        </w:rPr>
        <w:t>82</w:t>
      </w:r>
      <w:r w:rsidRPr="006C3C8B">
        <w:rPr>
          <w:lang w:val="de-DE"/>
        </w:rPr>
        <w:t xml:space="preserve"> [</w:t>
      </w:r>
      <w:r w:rsidR="00BA543E" w:rsidRPr="006C3C8B">
        <w:rPr>
          <w:lang w:val="de-DE"/>
        </w:rPr>
        <w:t xml:space="preserve">auszugsweise </w:t>
      </w:r>
      <w:hyperlink r:id="rId1484" w:anchor="v=onepage&amp;q&amp;f=false" w:history="1">
        <w:r w:rsidRPr="006C3C8B">
          <w:rPr>
            <w:rStyle w:val="Hyperlink"/>
            <w:lang w:val="de-DE"/>
          </w:rPr>
          <w:t>abrufbar</w:t>
        </w:r>
      </w:hyperlink>
      <w:r w:rsidRPr="006C3C8B">
        <w:rPr>
          <w:lang w:val="de-DE"/>
        </w:rPr>
        <w:t>]</w:t>
      </w:r>
    </w:p>
    <w:p w14:paraId="31C79046" w14:textId="77777777" w:rsidR="00640269" w:rsidRPr="006C3C8B" w:rsidRDefault="00640269" w:rsidP="00640269">
      <w:pPr>
        <w:pStyle w:val="NormalWeb"/>
        <w:numPr>
          <w:ilvl w:val="0"/>
          <w:numId w:val="3"/>
        </w:numPr>
        <w:spacing w:before="0" w:beforeAutospacing="0" w:after="0" w:afterAutospacing="0"/>
        <w:ind w:left="851" w:hanging="491"/>
        <w:jc w:val="both"/>
        <w:rPr>
          <w:lang w:val="de-DE"/>
        </w:rPr>
      </w:pPr>
      <w:r w:rsidRPr="006C3C8B">
        <w:rPr>
          <w:rStyle w:val="Strk"/>
          <w:b w:val="0"/>
          <w:smallCaps/>
          <w:lang w:val="de-DE"/>
        </w:rPr>
        <w:t>Schröter</w:t>
      </w:r>
      <w:r w:rsidRPr="006C3C8B">
        <w:rPr>
          <w:rStyle w:val="Strk"/>
          <w:b w:val="0"/>
          <w:lang w:val="de-DE"/>
        </w:rPr>
        <w:t xml:space="preserve"> 2008, Marcus: Heinrich von Veldeke, ‚Eneas-Roman‘. In: Katalog der deutschsprachigen illustrierten Handschriften</w:t>
      </w:r>
      <w:r w:rsidRPr="006C3C8B">
        <w:rPr>
          <w:rStyle w:val="Strk"/>
          <w:lang w:val="de-DE"/>
        </w:rPr>
        <w:t xml:space="preserve"> </w:t>
      </w:r>
      <w:r w:rsidRPr="006C3C8B">
        <w:rPr>
          <w:lang w:val="de-DE"/>
        </w:rPr>
        <w:t xml:space="preserve">des Mittelalters, begonnen von Hella </w:t>
      </w:r>
      <w:r w:rsidRPr="006C3C8B">
        <w:rPr>
          <w:smallCaps/>
          <w:lang w:val="de-DE"/>
        </w:rPr>
        <w:t>Frühmorgen-Voss</w:t>
      </w:r>
      <w:r w:rsidRPr="006C3C8B">
        <w:rPr>
          <w:lang w:val="de-DE"/>
        </w:rPr>
        <w:t xml:space="preserve">, fortgeführt von Norbert H. </w:t>
      </w:r>
      <w:r w:rsidRPr="006C3C8B">
        <w:rPr>
          <w:smallCaps/>
          <w:lang w:val="de-DE"/>
        </w:rPr>
        <w:t>Ott</w:t>
      </w:r>
      <w:r w:rsidRPr="006C3C8B">
        <w:rPr>
          <w:lang w:val="de-DE"/>
        </w:rPr>
        <w:t xml:space="preserve"> zusammen mit Ulrike </w:t>
      </w:r>
      <w:r w:rsidRPr="006C3C8B">
        <w:rPr>
          <w:smallCaps/>
          <w:lang w:val="de-DE"/>
        </w:rPr>
        <w:t>Bodemann</w:t>
      </w:r>
      <w:r w:rsidRPr="006C3C8B">
        <w:rPr>
          <w:lang w:val="de-DE"/>
        </w:rPr>
        <w:t>. Bd. 4.1. München, S. 87–113 [</w:t>
      </w:r>
      <w:hyperlink r:id="rId1485"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-Handschriften B, h, w mit Abbildungen</w:t>
      </w:r>
    </w:p>
    <w:p w14:paraId="4FF69C1B" w14:textId="77777777" w:rsidR="000A6F62" w:rsidRPr="006C3C8B" w:rsidRDefault="000A6F62" w:rsidP="000A6F62">
      <w:pPr>
        <w:pStyle w:val="NormalWeb"/>
        <w:numPr>
          <w:ilvl w:val="0"/>
          <w:numId w:val="3"/>
        </w:numPr>
        <w:spacing w:before="0" w:beforeAutospacing="0" w:after="0" w:afterAutospacing="0"/>
        <w:ind w:left="851" w:hanging="491"/>
        <w:jc w:val="both"/>
        <w:rPr>
          <w:lang w:val="de-DE"/>
        </w:rPr>
      </w:pPr>
      <w:r w:rsidRPr="006C3C8B">
        <w:rPr>
          <w:smallCaps/>
          <w:lang w:val="de-DE"/>
        </w:rPr>
        <w:t>Strijbosch</w:t>
      </w:r>
      <w:r w:rsidRPr="006C3C8B">
        <w:rPr>
          <w:lang w:val="de-DE"/>
        </w:rPr>
        <w:t xml:space="preserve"> 2008, Clara: Rezension zu </w:t>
      </w:r>
      <w:r w:rsidRPr="006C3C8B">
        <w:rPr>
          <w:smallCaps/>
          <w:lang w:val="de-DE"/>
        </w:rPr>
        <w:t>Janssens</w:t>
      </w:r>
      <w:r w:rsidRPr="006C3C8B">
        <w:rPr>
          <w:lang w:val="de-DE"/>
        </w:rPr>
        <w:t xml:space="preserve"> 2007a. In: Madoc, S. 178–181 [</w:t>
      </w:r>
      <w:hyperlink r:id="rId1486" w:history="1">
        <w:r w:rsidRPr="006C3C8B">
          <w:rPr>
            <w:rStyle w:val="Hyperlink"/>
            <w:lang w:val="de-DE"/>
          </w:rPr>
          <w:t>abrufbar</w:t>
        </w:r>
      </w:hyperlink>
      <w:r w:rsidRPr="006C3C8B">
        <w:rPr>
          <w:lang w:val="de-DE"/>
        </w:rPr>
        <w:t>, Transkription]</w:t>
      </w:r>
    </w:p>
    <w:p w14:paraId="42CF8702" w14:textId="77777777" w:rsidR="00654BC6" w:rsidRPr="006C3C8B" w:rsidRDefault="004E2B05" w:rsidP="00654BC6">
      <w:pPr>
        <w:pStyle w:val="NormalWeb"/>
        <w:numPr>
          <w:ilvl w:val="0"/>
          <w:numId w:val="3"/>
        </w:numPr>
        <w:spacing w:before="0" w:beforeAutospacing="0" w:after="0" w:afterAutospacing="0"/>
        <w:ind w:left="851" w:hanging="491"/>
        <w:jc w:val="both"/>
        <w:rPr>
          <w:lang w:val="de-DE"/>
        </w:rPr>
      </w:pPr>
      <w:r w:rsidRPr="006C3C8B">
        <w:rPr>
          <w:smallCaps/>
          <w:lang w:val="de-DE"/>
        </w:rPr>
        <w:t>Willms</w:t>
      </w:r>
      <w:r w:rsidRPr="006C3C8B">
        <w:rPr>
          <w:lang w:val="de-DE"/>
        </w:rPr>
        <w:t xml:space="preserve"> </w:t>
      </w:r>
      <w:r w:rsidR="0033236F" w:rsidRPr="006C3C8B">
        <w:rPr>
          <w:lang w:val="de-DE"/>
        </w:rPr>
        <w:t>2008</w:t>
      </w:r>
      <w:r w:rsidRPr="006C3C8B">
        <w:rPr>
          <w:lang w:val="de-DE"/>
        </w:rPr>
        <w:t>,</w:t>
      </w:r>
      <w:r w:rsidR="0033236F" w:rsidRPr="006C3C8B">
        <w:rPr>
          <w:lang w:val="de-DE"/>
        </w:rPr>
        <w:t xml:space="preserve"> Eva (H</w:t>
      </w:r>
      <w:r w:rsidRPr="006C3C8B">
        <w:rPr>
          <w:lang w:val="de-DE"/>
        </w:rPr>
        <w:t>rs</w:t>
      </w:r>
      <w:r w:rsidR="0033236F" w:rsidRPr="006C3C8B">
        <w:rPr>
          <w:lang w:val="de-DE"/>
        </w:rPr>
        <w:t>g.)</w:t>
      </w:r>
      <w:r w:rsidRPr="006C3C8B">
        <w:rPr>
          <w:lang w:val="de-DE"/>
        </w:rPr>
        <w:t>:</w:t>
      </w:r>
      <w:r w:rsidR="0033236F" w:rsidRPr="006C3C8B">
        <w:rPr>
          <w:lang w:val="de-DE"/>
        </w:rPr>
        <w:t xml:space="preserve"> Der Marner. Lieder und Sangsprüche aus dem 13. Jahrhundert und ihr Weiterleben im Meistersang</w:t>
      </w:r>
      <w:r w:rsidRPr="006C3C8B">
        <w:rPr>
          <w:lang w:val="de-DE"/>
        </w:rPr>
        <w:t>.</w:t>
      </w:r>
      <w:r w:rsidR="0033236F" w:rsidRPr="006C3C8B">
        <w:rPr>
          <w:lang w:val="de-DE"/>
        </w:rPr>
        <w:t xml:space="preserve"> Berlin</w:t>
      </w:r>
      <w:r w:rsidRPr="006C3C8B">
        <w:rPr>
          <w:lang w:val="de-DE"/>
        </w:rPr>
        <w:t xml:space="preserve"> </w:t>
      </w:r>
      <w:r w:rsidR="0033236F" w:rsidRPr="006C3C8B">
        <w:rPr>
          <w:lang w:val="de-DE"/>
        </w:rPr>
        <w:t>/</w:t>
      </w:r>
      <w:r w:rsidRPr="006C3C8B">
        <w:rPr>
          <w:lang w:val="de-DE"/>
        </w:rPr>
        <w:t xml:space="preserve"> </w:t>
      </w:r>
      <w:r w:rsidR="0033236F" w:rsidRPr="006C3C8B">
        <w:rPr>
          <w:lang w:val="de-DE"/>
        </w:rPr>
        <w:t>New York</w:t>
      </w:r>
      <w:r w:rsidRPr="006C3C8B">
        <w:rPr>
          <w:lang w:val="de-DE"/>
        </w:rPr>
        <w:t xml:space="preserve">, S. 197–200 (Nr. </w:t>
      </w:r>
      <w:r w:rsidR="00F76040" w:rsidRPr="006C3C8B">
        <w:rPr>
          <w:lang w:val="de-DE"/>
        </w:rPr>
        <w:t>6,17)</w:t>
      </w:r>
      <w:r w:rsidRPr="006C3C8B">
        <w:rPr>
          <w:lang w:val="de-DE"/>
        </w:rPr>
        <w:t xml:space="preserve"> [</w:t>
      </w:r>
      <w:r w:rsidR="00326777" w:rsidRPr="006C3C8B">
        <w:rPr>
          <w:lang w:val="de-DE"/>
        </w:rPr>
        <w:t xml:space="preserve">auszugsweise </w:t>
      </w:r>
      <w:hyperlink r:id="rId1487" w:anchor="v=onepage&amp;q&amp;f=false" w:history="1">
        <w:r w:rsidRPr="006C3C8B">
          <w:rPr>
            <w:rStyle w:val="Hyperlink"/>
            <w:lang w:val="de-DE"/>
          </w:rPr>
          <w:t>a</w:t>
        </w:r>
        <w:r w:rsidR="00195DE6" w:rsidRPr="006C3C8B">
          <w:rPr>
            <w:rStyle w:val="Hyperlink"/>
            <w:lang w:val="de-DE"/>
          </w:rPr>
          <w:t>brufbar</w:t>
        </w:r>
      </w:hyperlink>
      <w:r w:rsidRPr="006C3C8B">
        <w:rPr>
          <w:lang w:val="de-DE"/>
        </w:rPr>
        <w:t xml:space="preserve">] → </w:t>
      </w:r>
      <w:r w:rsidR="00BA543E" w:rsidRPr="006C3C8B">
        <w:rPr>
          <w:lang w:val="de-DE"/>
        </w:rPr>
        <w:t>letzte</w:t>
      </w:r>
      <w:r w:rsidRPr="006C3C8B">
        <w:rPr>
          <w:lang w:val="de-DE"/>
        </w:rPr>
        <w:t xml:space="preserve"> Ausgabe </w:t>
      </w:r>
      <w:r w:rsidR="00BA543E" w:rsidRPr="006C3C8B">
        <w:rPr>
          <w:lang w:val="de-DE"/>
        </w:rPr>
        <w:t>und neuhochdeutsche</w:t>
      </w:r>
      <w:r w:rsidR="006C660A" w:rsidRPr="006C3C8B">
        <w:rPr>
          <w:lang w:val="de-DE"/>
        </w:rPr>
        <w:t xml:space="preserve"> </w:t>
      </w:r>
      <w:r w:rsidR="00BA543E" w:rsidRPr="006C3C8B">
        <w:rPr>
          <w:lang w:val="de-DE"/>
        </w:rPr>
        <w:t xml:space="preserve">Übersetzung </w:t>
      </w:r>
      <w:r w:rsidRPr="006C3C8B">
        <w:rPr>
          <w:lang w:val="de-DE"/>
        </w:rPr>
        <w:t xml:space="preserve">des Lieds </w:t>
      </w:r>
      <w:r w:rsidRPr="006C3C8B">
        <w:rPr>
          <w:i/>
          <w:lang w:val="de-DE"/>
        </w:rPr>
        <w:t>Lebt von der Vogelweide</w:t>
      </w:r>
      <w:r w:rsidRPr="006C3C8B">
        <w:rPr>
          <w:lang w:val="de-DE"/>
        </w:rPr>
        <w:t xml:space="preserve"> mit </w:t>
      </w:r>
      <w:r w:rsidR="00BA543E" w:rsidRPr="006C3C8B">
        <w:rPr>
          <w:lang w:val="de-DE"/>
        </w:rPr>
        <w:t>Hinweis auf Veldeke</w:t>
      </w:r>
    </w:p>
    <w:p w14:paraId="2E7B3158" w14:textId="77777777" w:rsidR="0056187A" w:rsidRPr="006C3C8B" w:rsidRDefault="0056187A" w:rsidP="0056187A">
      <w:pPr>
        <w:pStyle w:val="NormalWeb"/>
        <w:numPr>
          <w:ilvl w:val="0"/>
          <w:numId w:val="3"/>
        </w:numPr>
        <w:spacing w:before="0" w:beforeAutospacing="0" w:after="0" w:afterAutospacing="0"/>
        <w:ind w:left="851" w:hanging="491"/>
        <w:jc w:val="both"/>
        <w:rPr>
          <w:lang w:val="de-DE"/>
        </w:rPr>
      </w:pPr>
      <w:r w:rsidRPr="006C3C8B">
        <w:rPr>
          <w:smallCaps/>
          <w:lang w:val="de-DE"/>
        </w:rPr>
        <w:t>Wittmann</w:t>
      </w:r>
      <w:r w:rsidRPr="006C3C8B">
        <w:rPr>
          <w:lang w:val="de-DE"/>
        </w:rPr>
        <w:t xml:space="preserve"> 2008, Viola: Generation und Zukunft. Zur Konstitution von genealogischem Bewusstsein im ‚Eneasroman‘. In: Familie, Generation, Institution. Generationenkonzepte in der Vormoderne. Hrsg. von Hartwin </w:t>
      </w:r>
      <w:r w:rsidRPr="006C3C8B">
        <w:rPr>
          <w:smallCaps/>
          <w:lang w:val="de-DE"/>
        </w:rPr>
        <w:t>Brandt</w:t>
      </w:r>
      <w:r w:rsidRPr="006C3C8B">
        <w:rPr>
          <w:lang w:val="de-DE"/>
        </w:rPr>
        <w:t xml:space="preserve"> [u.a.]. Bamberg (= Bamberger historische Studien</w:t>
      </w:r>
      <w:r w:rsidR="00494394" w:rsidRPr="006C3C8B">
        <w:rPr>
          <w:lang w:val="de-DE"/>
        </w:rPr>
        <w:t xml:space="preserve"> </w:t>
      </w:r>
      <w:r w:rsidRPr="006C3C8B">
        <w:rPr>
          <w:lang w:val="de-DE"/>
        </w:rPr>
        <w:t>2), S. 195–212</w:t>
      </w:r>
      <w:r w:rsidR="00494394" w:rsidRPr="006C3C8B">
        <w:rPr>
          <w:lang w:val="de-DE"/>
        </w:rPr>
        <w:t xml:space="preserve"> </w:t>
      </w:r>
      <w:r w:rsidRPr="006C3C8B">
        <w:rPr>
          <w:lang w:val="de-DE"/>
        </w:rPr>
        <w:t xml:space="preserve">[bedingt </w:t>
      </w:r>
      <w:hyperlink r:id="rId1488" w:history="1">
        <w:r w:rsidRPr="006C3C8B">
          <w:rPr>
            <w:rStyle w:val="Hyperlink"/>
            <w:lang w:val="de-DE"/>
          </w:rPr>
          <w:t>abrufbar</w:t>
        </w:r>
      </w:hyperlink>
      <w:r w:rsidRPr="006C3C8B">
        <w:rPr>
          <w:lang w:val="de-DE"/>
        </w:rPr>
        <w:t>]</w:t>
      </w:r>
    </w:p>
    <w:p w14:paraId="4720B9BC" w14:textId="77777777" w:rsidR="00640269" w:rsidRPr="006C3C8B" w:rsidRDefault="00514979" w:rsidP="00640269">
      <w:pPr>
        <w:pStyle w:val="NormalWeb"/>
        <w:numPr>
          <w:ilvl w:val="0"/>
          <w:numId w:val="3"/>
        </w:numPr>
        <w:spacing w:before="0" w:beforeAutospacing="0" w:after="0" w:afterAutospacing="0"/>
        <w:ind w:left="851" w:hanging="491"/>
        <w:jc w:val="both"/>
        <w:rPr>
          <w:lang w:val="de-DE"/>
        </w:rPr>
      </w:pPr>
      <w:r w:rsidRPr="006C3C8B">
        <w:rPr>
          <w:smallCaps/>
          <w:lang w:val="de-DE"/>
        </w:rPr>
        <w:t>Aurnhammer</w:t>
      </w:r>
      <w:r w:rsidRPr="006C3C8B">
        <w:rPr>
          <w:lang w:val="de-DE"/>
        </w:rPr>
        <w:t xml:space="preserve"> 2009, Achim: Sünder – Narr – Held. Korrekturen des Odysseus-Mythos bei Heinrich von Veldeke, Sebastian Brant und Martin Opitz. In: Antike und Abendland 55, S. 130–151 [bedingt </w:t>
      </w:r>
      <w:hyperlink r:id="rId1489" w:history="1">
        <w:r w:rsidRPr="006C3C8B">
          <w:rPr>
            <w:rStyle w:val="Hyperlink"/>
            <w:lang w:val="de-DE"/>
          </w:rPr>
          <w:t>abrufbar</w:t>
        </w:r>
      </w:hyperlink>
      <w:r w:rsidRPr="006C3C8B">
        <w:rPr>
          <w:lang w:val="de-DE"/>
        </w:rPr>
        <w:t>]</w:t>
      </w:r>
    </w:p>
    <w:p w14:paraId="4D82470D" w14:textId="77777777" w:rsidR="00100C63" w:rsidRPr="006C3C8B" w:rsidRDefault="00100C63" w:rsidP="00100C63">
      <w:pPr>
        <w:pStyle w:val="NormalWeb"/>
        <w:numPr>
          <w:ilvl w:val="0"/>
          <w:numId w:val="3"/>
        </w:numPr>
        <w:spacing w:before="0" w:beforeAutospacing="0" w:after="0" w:afterAutospacing="0"/>
        <w:ind w:left="851" w:hanging="491"/>
        <w:jc w:val="both"/>
        <w:rPr>
          <w:lang w:val="de-DE"/>
        </w:rPr>
      </w:pPr>
      <w:r w:rsidRPr="006C3C8B">
        <w:rPr>
          <w:smallCaps/>
          <w:lang w:val="de-DE"/>
        </w:rPr>
        <w:t>Brandt</w:t>
      </w:r>
      <w:r w:rsidRPr="006C3C8B">
        <w:rPr>
          <w:lang w:val="de-DE"/>
        </w:rPr>
        <w:t xml:space="preserve"> 2009, Rüdiger: Heinrich von Veldeke. In: Kindlers Literaturlexikon. Hrsg. von Heinz Ludwig </w:t>
      </w:r>
      <w:r w:rsidRPr="006C3C8B">
        <w:rPr>
          <w:smallCaps/>
          <w:lang w:val="de-DE"/>
        </w:rPr>
        <w:t>Arnold</w:t>
      </w:r>
      <w:r w:rsidRPr="006C3C8B">
        <w:rPr>
          <w:lang w:val="de-DE"/>
        </w:rPr>
        <w:t>. Bd. 7. 3., völlig neu bearbeitete Auflage. Stuttgart / Weimar, S. 305f [</w:t>
      </w:r>
      <w:hyperlink r:id="rId1490" w:history="1">
        <w:r w:rsidRPr="006C3C8B">
          <w:rPr>
            <w:rStyle w:val="Hyperlink"/>
            <w:lang w:val="de-DE"/>
          </w:rPr>
          <w:t>GVK</w:t>
        </w:r>
      </w:hyperlink>
      <w:r w:rsidRPr="006C3C8B">
        <w:rPr>
          <w:lang w:val="de-DE"/>
        </w:rPr>
        <w:t>]</w:t>
      </w:r>
    </w:p>
    <w:p w14:paraId="19EC8AD4" w14:textId="77777777" w:rsidR="00640269" w:rsidRPr="006C3C8B" w:rsidRDefault="00640269" w:rsidP="00640269">
      <w:pPr>
        <w:pStyle w:val="NormalWeb"/>
        <w:numPr>
          <w:ilvl w:val="0"/>
          <w:numId w:val="3"/>
        </w:numPr>
        <w:spacing w:before="0" w:beforeAutospacing="0" w:after="0" w:afterAutospacing="0"/>
        <w:ind w:left="851" w:hanging="491"/>
        <w:jc w:val="both"/>
        <w:rPr>
          <w:lang w:val="de-DE"/>
        </w:rPr>
      </w:pPr>
      <w:r w:rsidRPr="006C3C8B">
        <w:rPr>
          <w:rStyle w:val="Strk"/>
          <w:b w:val="0"/>
          <w:smallCaps/>
          <w:lang w:val="de-DE"/>
        </w:rPr>
        <w:t>Brinker-von der Heyde</w:t>
      </w:r>
      <w:r w:rsidRPr="006C3C8B">
        <w:rPr>
          <w:rStyle w:val="Strk"/>
          <w:b w:val="0"/>
          <w:lang w:val="de-DE"/>
        </w:rPr>
        <w:t xml:space="preserve"> 2009, Claudia</w:t>
      </w:r>
      <w:r w:rsidRPr="006C3C8B">
        <w:rPr>
          <w:b/>
          <w:lang w:val="de-DE"/>
        </w:rPr>
        <w:t>:</w:t>
      </w:r>
      <w:r w:rsidRPr="006C3C8B">
        <w:rPr>
          <w:lang w:val="de-DE"/>
        </w:rPr>
        <w:t xml:space="preserve"> Alexander der Große. Antiker Weltherrscher in mittelalterlichem und frühneuzeitlichem Gewand in Arolsen. In: Antikes Leben. Ideal und Wirklichkeit in Hofbibliothek und Kunstsammlungen der Fürsten Waldeck und Pyrmont. Hrsg. von Hartmut </w:t>
      </w:r>
      <w:r w:rsidRPr="006C3C8B">
        <w:rPr>
          <w:smallCaps/>
          <w:lang w:val="de-DE"/>
        </w:rPr>
        <w:t>Broszinski</w:t>
      </w:r>
      <w:r w:rsidRPr="006C3C8B">
        <w:rPr>
          <w:lang w:val="de-DE"/>
        </w:rPr>
        <w:t xml:space="preserve"> [u.a.]. Ausstellungskatalog. Petersberg, S. 75–88, hier S. 75–78 [</w:t>
      </w:r>
      <w:hyperlink r:id="rId1491" w:history="1">
        <w:r w:rsidRPr="006C3C8B">
          <w:rPr>
            <w:rStyle w:val="Hyperlink"/>
            <w:lang w:val="de-DE"/>
          </w:rPr>
          <w:t>GVK</w:t>
        </w:r>
      </w:hyperlink>
      <w:r w:rsidRPr="006C3C8B">
        <w:rPr>
          <w:lang w:val="de-DE"/>
        </w:rPr>
        <w:t xml:space="preserve">] → das </w:t>
      </w:r>
      <w:r w:rsidRPr="006C3C8B">
        <w:rPr>
          <w:i/>
          <w:lang w:val="de-DE"/>
        </w:rPr>
        <w:t>Eneas</w:t>
      </w:r>
      <w:r w:rsidRPr="006C3C8B">
        <w:rPr>
          <w:lang w:val="de-DE"/>
        </w:rPr>
        <w:t>-Fragment Wa</w:t>
      </w:r>
    </w:p>
    <w:p w14:paraId="229696F9" w14:textId="77777777" w:rsidR="000068FC" w:rsidRPr="006C3C8B" w:rsidRDefault="000068FC" w:rsidP="000068FC">
      <w:pPr>
        <w:pStyle w:val="NormalWeb"/>
        <w:numPr>
          <w:ilvl w:val="0"/>
          <w:numId w:val="3"/>
        </w:numPr>
        <w:spacing w:before="0" w:beforeAutospacing="0" w:after="0" w:afterAutospacing="0"/>
        <w:ind w:left="851" w:hanging="491"/>
        <w:jc w:val="both"/>
        <w:rPr>
          <w:lang w:val="de-DE"/>
        </w:rPr>
      </w:pPr>
      <w:r w:rsidRPr="006C3C8B">
        <w:rPr>
          <w:smallCaps/>
          <w:lang w:val="de-DE"/>
        </w:rPr>
        <w:t>Claes</w:t>
      </w:r>
      <w:r w:rsidRPr="006C3C8B">
        <w:rPr>
          <w:lang w:val="de-DE"/>
        </w:rPr>
        <w:t xml:space="preserve"> 2009, Paul: De sleutel</w:t>
      </w:r>
      <w:r w:rsidR="00BA543E" w:rsidRPr="006C3C8B">
        <w:rPr>
          <w:lang w:val="de-DE"/>
        </w:rPr>
        <w:t>.</w:t>
      </w:r>
      <w:r w:rsidRPr="006C3C8B">
        <w:rPr>
          <w:lang w:val="de-DE"/>
        </w:rPr>
        <w:t xml:space="preserve"> Hendrik van Veldeke</w:t>
      </w:r>
      <w:r w:rsidR="00BA543E" w:rsidRPr="006C3C8B">
        <w:rPr>
          <w:lang w:val="de-DE"/>
        </w:rPr>
        <w:t>,</w:t>
      </w:r>
      <w:r w:rsidRPr="006C3C8B">
        <w:rPr>
          <w:lang w:val="de-DE"/>
        </w:rPr>
        <w:t xml:space="preserve"> Lied </w:t>
      </w:r>
      <w:r w:rsidR="00BA543E" w:rsidRPr="006C3C8B">
        <w:rPr>
          <w:lang w:val="de-DE"/>
        </w:rPr>
        <w:t>‚</w:t>
      </w:r>
      <w:r w:rsidRPr="006C3C8B">
        <w:rPr>
          <w:lang w:val="de-DE"/>
        </w:rPr>
        <w:t>XXIII</w:t>
      </w:r>
      <w:r w:rsidR="00BA543E" w:rsidRPr="006C3C8B">
        <w:rPr>
          <w:lang w:val="de-DE"/>
        </w:rPr>
        <w:t>‘</w:t>
      </w:r>
      <w:r w:rsidRPr="006C3C8B">
        <w:rPr>
          <w:lang w:val="de-DE"/>
        </w:rPr>
        <w:t>. In: Ons Erfdeel 52, S. 79f [</w:t>
      </w:r>
      <w:hyperlink r:id="rId1492" w:history="1">
        <w:r w:rsidRPr="006C3C8B">
          <w:rPr>
            <w:rStyle w:val="Hyperlink"/>
            <w:lang w:val="de-DE"/>
          </w:rPr>
          <w:t>abrufbar</w:t>
        </w:r>
      </w:hyperlink>
      <w:r w:rsidRPr="006C3C8B">
        <w:rPr>
          <w:lang w:val="de-DE"/>
        </w:rPr>
        <w:t>, Transkription]</w:t>
      </w:r>
    </w:p>
    <w:p w14:paraId="062A8B87" w14:textId="77777777" w:rsidR="00514979" w:rsidRPr="006C3C8B" w:rsidRDefault="00514979" w:rsidP="00514979">
      <w:pPr>
        <w:pStyle w:val="NormalWeb"/>
        <w:numPr>
          <w:ilvl w:val="0"/>
          <w:numId w:val="3"/>
        </w:numPr>
        <w:spacing w:before="0" w:beforeAutospacing="0" w:after="0" w:afterAutospacing="0"/>
        <w:ind w:left="851" w:hanging="491"/>
        <w:jc w:val="both"/>
        <w:rPr>
          <w:lang w:val="de-DE"/>
        </w:rPr>
      </w:pPr>
      <w:r w:rsidRPr="006C3C8B">
        <w:rPr>
          <w:smallCaps/>
          <w:lang w:val="de-DE"/>
        </w:rPr>
        <w:t>Ehrismann</w:t>
      </w:r>
      <w:r w:rsidRPr="006C3C8B">
        <w:rPr>
          <w:lang w:val="de-DE"/>
        </w:rPr>
        <w:t xml:space="preserve"> 2009, Otfrid: Die Hochzeit des Eneas. Zur rituellen Inszenierung von Ordnung in Heinrichs von Veldeke ‚Eneas‘. In: </w:t>
      </w:r>
      <w:r w:rsidR="00BA543E" w:rsidRPr="006C3C8B">
        <w:rPr>
          <w:lang w:val="de-DE"/>
        </w:rPr>
        <w:t>‘</w:t>
      </w:r>
      <w:r w:rsidRPr="006C3C8B">
        <w:rPr>
          <w:lang w:val="de-DE"/>
        </w:rPr>
        <w:t>Er ist ein wol gevriunder man</w:t>
      </w:r>
      <w:r w:rsidR="00BA543E" w:rsidRPr="006C3C8B">
        <w:rPr>
          <w:lang w:val="de-DE"/>
        </w:rPr>
        <w:t>’</w:t>
      </w:r>
      <w:r w:rsidRPr="006C3C8B">
        <w:rPr>
          <w:lang w:val="de-DE"/>
        </w:rPr>
        <w:t xml:space="preserve">. Essays in Honor of Ernst S. Dick on the Occasion of his Eightieth Birthday. Hrsg. von Karen </w:t>
      </w:r>
      <w:r w:rsidRPr="006C3C8B">
        <w:rPr>
          <w:smallCaps/>
          <w:lang w:val="de-DE"/>
        </w:rPr>
        <w:t>McConnell</w:t>
      </w:r>
      <w:r w:rsidRPr="006C3C8B">
        <w:rPr>
          <w:lang w:val="de-DE"/>
        </w:rPr>
        <w:t>. Hildesheim [u.a.], S. 113–129 [</w:t>
      </w:r>
      <w:hyperlink r:id="rId1493" w:history="1">
        <w:r w:rsidRPr="006C3C8B">
          <w:rPr>
            <w:rStyle w:val="Hyperlink"/>
            <w:lang w:val="de-DE"/>
          </w:rPr>
          <w:t>GVK</w:t>
        </w:r>
      </w:hyperlink>
      <w:r w:rsidRPr="006C3C8B">
        <w:rPr>
          <w:lang w:val="de-DE"/>
        </w:rPr>
        <w:t>]</w:t>
      </w:r>
    </w:p>
    <w:p w14:paraId="29376EF2" w14:textId="77777777" w:rsidR="00654BC6" w:rsidRPr="006C3C8B" w:rsidRDefault="00654BC6" w:rsidP="00654BC6">
      <w:pPr>
        <w:pStyle w:val="NormalWeb"/>
        <w:numPr>
          <w:ilvl w:val="0"/>
          <w:numId w:val="3"/>
        </w:numPr>
        <w:spacing w:before="0" w:beforeAutospacing="0" w:after="0" w:afterAutospacing="0"/>
        <w:ind w:left="851" w:hanging="491"/>
        <w:jc w:val="both"/>
        <w:rPr>
          <w:lang w:val="de-DE"/>
        </w:rPr>
      </w:pPr>
      <w:r w:rsidRPr="006C3C8B">
        <w:rPr>
          <w:smallCaps/>
          <w:lang w:val="de-DE"/>
        </w:rPr>
        <w:t>Gerok-Reiter</w:t>
      </w:r>
      <w:r w:rsidRPr="006C3C8B">
        <w:rPr>
          <w:lang w:val="de-DE"/>
        </w:rPr>
        <w:t xml:space="preserve"> 2009, Annette: Die Figur denkt – der Erzähler lenkt? Sedimente von Kontingenz in Veldekes Eneasroman. In: Kein Zufall. Konzeptionen von Kontingenz in der mittelalterlichen Literatur. Hrsg. von Cornelia </w:t>
      </w:r>
      <w:r w:rsidRPr="006C3C8B">
        <w:rPr>
          <w:smallCaps/>
          <w:lang w:val="de-DE"/>
        </w:rPr>
        <w:t>Herberichs</w:t>
      </w:r>
      <w:r w:rsidRPr="006C3C8B">
        <w:rPr>
          <w:lang w:val="de-DE"/>
        </w:rPr>
        <w:t>. Göttingen, S. 131–154 [</w:t>
      </w:r>
      <w:r w:rsidR="004F17AF" w:rsidRPr="006C3C8B">
        <w:rPr>
          <w:lang w:val="de-DE"/>
        </w:rPr>
        <w:t xml:space="preserve">auszugsweise </w:t>
      </w:r>
      <w:hyperlink r:id="rId1494" w:anchor="v=onepage&amp;q&amp;f=false" w:history="1">
        <w:r w:rsidR="004F17AF" w:rsidRPr="006C3C8B">
          <w:rPr>
            <w:rStyle w:val="Hyperlink"/>
            <w:lang w:val="de-DE"/>
          </w:rPr>
          <w:t>abrufbar</w:t>
        </w:r>
      </w:hyperlink>
      <w:r w:rsidRPr="006C3C8B">
        <w:rPr>
          <w:lang w:val="de-DE"/>
        </w:rPr>
        <w:t>]</w:t>
      </w:r>
    </w:p>
    <w:p w14:paraId="4EA7F688" w14:textId="77777777" w:rsidR="004A6916" w:rsidRPr="006C3C8B" w:rsidRDefault="004A6916" w:rsidP="004A6916">
      <w:pPr>
        <w:pStyle w:val="NormalWeb"/>
        <w:numPr>
          <w:ilvl w:val="0"/>
          <w:numId w:val="3"/>
        </w:numPr>
        <w:spacing w:before="0" w:beforeAutospacing="0" w:after="0" w:afterAutospacing="0"/>
        <w:ind w:left="851" w:hanging="491"/>
        <w:jc w:val="both"/>
        <w:rPr>
          <w:lang w:val="de-DE"/>
        </w:rPr>
      </w:pPr>
      <w:r w:rsidRPr="006C3C8B">
        <w:rPr>
          <w:smallCaps/>
          <w:lang w:val="de-DE"/>
        </w:rPr>
        <w:t>Greulich</w:t>
      </w:r>
      <w:r w:rsidRPr="006C3C8B">
        <w:rPr>
          <w:lang w:val="de-DE"/>
        </w:rPr>
        <w:t xml:space="preserve"> 2009, Markus: Die Tricks des Erzählers. Über unanständiges und anständiges Erzählen im ‚Eneasroman‘ Heinrichs von Veldeke. In: Érotisme et sexualité dans les arts du spectacle. Hrsg. von Pierre </w:t>
      </w:r>
      <w:r w:rsidRPr="006C3C8B">
        <w:rPr>
          <w:smallCaps/>
          <w:lang w:val="de-DE"/>
        </w:rPr>
        <w:t>Philippe-Meden</w:t>
      </w:r>
      <w:r w:rsidRPr="006C3C8B">
        <w:rPr>
          <w:lang w:val="de-DE"/>
        </w:rPr>
        <w:t>. Lavérune (= Les anthropop</w:t>
      </w:r>
      <w:r w:rsidR="004F17AF" w:rsidRPr="006C3C8B">
        <w:rPr>
          <w:lang w:val="de-DE"/>
        </w:rPr>
        <w:t>h</w:t>
      </w:r>
      <w:r w:rsidRPr="006C3C8B">
        <w:rPr>
          <w:lang w:val="de-DE"/>
        </w:rPr>
        <w:t>ages),</w:t>
      </w:r>
      <w:r w:rsidR="00494394" w:rsidRPr="006C3C8B">
        <w:rPr>
          <w:lang w:val="de-DE"/>
        </w:rPr>
        <w:t xml:space="preserve"> </w:t>
      </w:r>
      <w:r w:rsidRPr="006C3C8B">
        <w:rPr>
          <w:lang w:val="de-DE"/>
        </w:rPr>
        <w:t>S. 100–108 [</w:t>
      </w:r>
      <w:hyperlink r:id="rId1495" w:history="1">
        <w:r w:rsidRPr="006C3C8B">
          <w:rPr>
            <w:rStyle w:val="Hyperlink"/>
            <w:lang w:val="de-DE"/>
          </w:rPr>
          <w:t>GVK</w:t>
        </w:r>
      </w:hyperlink>
      <w:r w:rsidRPr="006C3C8B">
        <w:rPr>
          <w:lang w:val="de-DE"/>
        </w:rPr>
        <w:t>]</w:t>
      </w:r>
    </w:p>
    <w:p w14:paraId="1CA9973A" w14:textId="77777777" w:rsidR="00514979" w:rsidRPr="006C3C8B" w:rsidRDefault="00514979" w:rsidP="00514979">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Jongen</w:t>
      </w:r>
      <w:r w:rsidRPr="006C3C8B">
        <w:rPr>
          <w:lang w:val="de-DE"/>
        </w:rPr>
        <w:t xml:space="preserve"> 2009, Ludo: The Emperor, the Saint and the Poet. For whom did Heinrich von Veldeke write the Sint-Servaaslegende? In: Amsterdamer Beiträge zur älteren Germanistik 65, S. 103–116 [bedingt </w:t>
      </w:r>
      <w:hyperlink r:id="rId1496" w:history="1">
        <w:r w:rsidRPr="006C3C8B">
          <w:rPr>
            <w:rStyle w:val="Hyperlink"/>
            <w:lang w:val="de-DE"/>
          </w:rPr>
          <w:t>abrufbar</w:t>
        </w:r>
      </w:hyperlink>
      <w:r w:rsidRPr="006C3C8B">
        <w:rPr>
          <w:lang w:val="de-DE"/>
        </w:rPr>
        <w:t>]</w:t>
      </w:r>
    </w:p>
    <w:p w14:paraId="311B3B0D" w14:textId="77777777" w:rsidR="00640269" w:rsidRPr="006C3C8B" w:rsidRDefault="00514979" w:rsidP="00640269">
      <w:pPr>
        <w:pStyle w:val="NormalWeb"/>
        <w:numPr>
          <w:ilvl w:val="0"/>
          <w:numId w:val="3"/>
        </w:numPr>
        <w:spacing w:before="0" w:beforeAutospacing="0" w:after="0" w:afterAutospacing="0"/>
        <w:ind w:left="851" w:hanging="491"/>
        <w:jc w:val="both"/>
        <w:rPr>
          <w:lang w:val="de-DE"/>
        </w:rPr>
      </w:pPr>
      <w:r w:rsidRPr="006C3C8B">
        <w:rPr>
          <w:smallCaps/>
          <w:lang w:val="de-DE"/>
        </w:rPr>
        <w:t>Lienert</w:t>
      </w:r>
      <w:r w:rsidRPr="006C3C8B">
        <w:rPr>
          <w:lang w:val="de-DE"/>
        </w:rPr>
        <w:t xml:space="preserve"> 2009, Elisabeth: Das Schwert des Vulcanus und die </w:t>
      </w:r>
      <w:r w:rsidRPr="006C3C8B">
        <w:rPr>
          <w:i/>
          <w:lang w:val="de-DE"/>
        </w:rPr>
        <w:t>êre</w:t>
      </w:r>
      <w:r w:rsidRPr="006C3C8B">
        <w:rPr>
          <w:lang w:val="de-DE"/>
        </w:rPr>
        <w:t xml:space="preserve"> des Eneas. Zur Heldenkonzeption bei Heinrich von Veldeke. In: </w:t>
      </w:r>
      <w:r w:rsidRPr="006C3C8B">
        <w:rPr>
          <w:i/>
          <w:lang w:val="de-DE"/>
        </w:rPr>
        <w:t>vorschen, denken, wizzen</w:t>
      </w:r>
      <w:r w:rsidRPr="006C3C8B">
        <w:rPr>
          <w:lang w:val="de-DE"/>
        </w:rPr>
        <w:t xml:space="preserve">. Vom Wert des Genauen in den ‚ungenauen Wissenschaften‘. Festschrift für Uwe Meves zum 14. Juni 2009. Hrsg. von Cord </w:t>
      </w:r>
      <w:r w:rsidRPr="006C3C8B">
        <w:rPr>
          <w:smallCaps/>
          <w:lang w:val="de-DE"/>
        </w:rPr>
        <w:t>Meyer</w:t>
      </w:r>
      <w:r w:rsidRPr="006C3C8B">
        <w:rPr>
          <w:lang w:val="de-DE"/>
        </w:rPr>
        <w:t xml:space="preserve"> [u.a.]. Stuttgart, S. 67–76 [bedingt </w:t>
      </w:r>
      <w:hyperlink r:id="rId1497" w:history="1">
        <w:r w:rsidRPr="006C3C8B">
          <w:rPr>
            <w:rStyle w:val="Hyperlink"/>
            <w:lang w:val="de-DE"/>
          </w:rPr>
          <w:t>abrufbar</w:t>
        </w:r>
      </w:hyperlink>
      <w:r w:rsidRPr="006C3C8B">
        <w:rPr>
          <w:lang w:val="de-DE"/>
        </w:rPr>
        <w:t>]</w:t>
      </w:r>
    </w:p>
    <w:p w14:paraId="7CB5374A" w14:textId="77777777" w:rsidR="00640269" w:rsidRPr="006C3C8B" w:rsidRDefault="00640269" w:rsidP="00640269">
      <w:pPr>
        <w:pStyle w:val="NormalWeb"/>
        <w:numPr>
          <w:ilvl w:val="0"/>
          <w:numId w:val="3"/>
        </w:numPr>
        <w:spacing w:before="0" w:beforeAutospacing="0" w:after="0" w:afterAutospacing="0"/>
        <w:ind w:left="851" w:hanging="491"/>
        <w:jc w:val="both"/>
        <w:rPr>
          <w:lang w:val="de-DE"/>
        </w:rPr>
      </w:pPr>
      <w:r w:rsidRPr="006C3C8B">
        <w:rPr>
          <w:smallCaps/>
          <w:lang w:val="de-DE"/>
        </w:rPr>
        <w:t>Putzo</w:t>
      </w:r>
      <w:r w:rsidRPr="006C3C8B">
        <w:rPr>
          <w:lang w:val="de-DE"/>
        </w:rPr>
        <w:t xml:space="preserve"> 2009, Christine: Die Frauenfelder Fragmente von Konrad Flecks ‚Flore und Blanscheflur‘. Zugleich ein Beitrag zur alemannischen Handschriftenüberlieferung des 13. Jahrhunderts. In: Zeitschrift für deutsches Altertum und deutsche Literatur 138, S. 312–343, hier S. 327 [bedingt </w:t>
      </w:r>
      <w:hyperlink r:id="rId1498" w:history="1">
        <w:r w:rsidRPr="006C3C8B">
          <w:rPr>
            <w:rStyle w:val="Hyperlink"/>
            <w:lang w:val="de-DE"/>
          </w:rPr>
          <w:t>abrufbar</w:t>
        </w:r>
      </w:hyperlink>
      <w:r w:rsidRPr="006C3C8B">
        <w:rPr>
          <w:lang w:val="de-DE"/>
        </w:rPr>
        <w:t xml:space="preserve">] → das </w:t>
      </w:r>
      <w:r w:rsidRPr="006C3C8B">
        <w:rPr>
          <w:i/>
          <w:lang w:val="de-DE"/>
        </w:rPr>
        <w:t>Eneas</w:t>
      </w:r>
      <w:r w:rsidRPr="006C3C8B">
        <w:rPr>
          <w:lang w:val="de-DE"/>
        </w:rPr>
        <w:t>-Fragment Ham</w:t>
      </w:r>
    </w:p>
    <w:p w14:paraId="4F16FC5B" w14:textId="77777777" w:rsidR="00B84059" w:rsidRPr="006C3C8B" w:rsidRDefault="00B84059" w:rsidP="00B84059">
      <w:pPr>
        <w:pStyle w:val="NormalWeb"/>
        <w:numPr>
          <w:ilvl w:val="0"/>
          <w:numId w:val="3"/>
        </w:numPr>
        <w:spacing w:before="0" w:beforeAutospacing="0" w:after="0" w:afterAutospacing="0"/>
        <w:ind w:left="851" w:hanging="491"/>
        <w:jc w:val="both"/>
        <w:rPr>
          <w:lang w:val="de-DE"/>
        </w:rPr>
      </w:pPr>
      <w:r w:rsidRPr="006C3C8B">
        <w:rPr>
          <w:smallCaps/>
          <w:lang w:val="de-DE"/>
        </w:rPr>
        <w:t>Schlechtweg-Jahn</w:t>
      </w:r>
      <w:r w:rsidRPr="006C3C8B">
        <w:rPr>
          <w:lang w:val="de-DE"/>
        </w:rPr>
        <w:t xml:space="preserve"> 2009, Ralf: Rezension zu </w:t>
      </w:r>
      <w:r w:rsidRPr="006C3C8B">
        <w:rPr>
          <w:smallCaps/>
          <w:lang w:val="de-DE"/>
        </w:rPr>
        <w:t>Brandt-Schwarze</w:t>
      </w:r>
      <w:r w:rsidRPr="006C3C8B">
        <w:rPr>
          <w:lang w:val="de-DE"/>
        </w:rPr>
        <w:t xml:space="preserve"> 2006. In: Mediaevistik 22, S. 467f [bedingt </w:t>
      </w:r>
      <w:hyperlink r:id="rId1499" w:history="1">
        <w:r w:rsidRPr="006C3C8B">
          <w:rPr>
            <w:rStyle w:val="Hyperlink"/>
            <w:lang w:val="de-DE"/>
          </w:rPr>
          <w:t>abrufbar</w:t>
        </w:r>
      </w:hyperlink>
      <w:r w:rsidRPr="006C3C8B">
        <w:rPr>
          <w:lang w:val="de-DE"/>
        </w:rPr>
        <w:t>]</w:t>
      </w:r>
    </w:p>
    <w:p w14:paraId="3FDC0D3E" w14:textId="77777777" w:rsidR="00E606FE" w:rsidRPr="006C3C8B" w:rsidRDefault="00640269" w:rsidP="00E606FE">
      <w:pPr>
        <w:pStyle w:val="NormalWeb"/>
        <w:numPr>
          <w:ilvl w:val="0"/>
          <w:numId w:val="3"/>
        </w:numPr>
        <w:spacing w:before="0" w:beforeAutospacing="0" w:after="0" w:afterAutospacing="0"/>
        <w:ind w:left="851" w:hanging="491"/>
        <w:jc w:val="both"/>
        <w:rPr>
          <w:lang w:val="de-DE"/>
        </w:rPr>
      </w:pPr>
      <w:r w:rsidRPr="006C3C8B">
        <w:rPr>
          <w:smallCaps/>
          <w:lang w:val="de-DE"/>
        </w:rPr>
        <w:t>Schneider</w:t>
      </w:r>
      <w:r w:rsidRPr="006C3C8B">
        <w:rPr>
          <w:lang w:val="de-DE"/>
        </w:rPr>
        <w:t xml:space="preserve"> 2009, Karin: Gotische Schriften in deutscher Sprache. 2. Die oberdeutschen Schriften von 1300 bis 1350. Wiesbaden, S. 103f, 114f [</w:t>
      </w:r>
      <w:hyperlink r:id="rId1500"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M</w:t>
      </w:r>
    </w:p>
    <w:p w14:paraId="77F4E9B9" w14:textId="77777777" w:rsidR="00E606FE" w:rsidRPr="006C3C8B" w:rsidRDefault="00E606FE" w:rsidP="00E606FE">
      <w:pPr>
        <w:pStyle w:val="NormalWeb"/>
        <w:numPr>
          <w:ilvl w:val="0"/>
          <w:numId w:val="3"/>
        </w:numPr>
        <w:spacing w:before="0" w:beforeAutospacing="0" w:after="0" w:afterAutospacing="0"/>
        <w:ind w:left="851" w:hanging="491"/>
        <w:jc w:val="both"/>
        <w:rPr>
          <w:lang w:val="de-DE"/>
        </w:rPr>
      </w:pPr>
      <w:r w:rsidRPr="006C3C8B">
        <w:rPr>
          <w:smallCaps/>
          <w:lang w:val="de-DE"/>
        </w:rPr>
        <w:t>Effinger</w:t>
      </w:r>
      <w:r w:rsidRPr="006C3C8B">
        <w:rPr>
          <w:lang w:val="de-DE"/>
        </w:rPr>
        <w:t xml:space="preserve"> 2010, Maria  [u.a.] (Hrsg.): </w:t>
      </w:r>
      <w:r w:rsidRPr="006C3C8B">
        <w:rPr>
          <w:rStyle w:val="Strk"/>
          <w:b w:val="0"/>
          <w:lang w:val="de-DE"/>
        </w:rPr>
        <w:t>Der Codex Manesse</w:t>
      </w:r>
      <w:r w:rsidRPr="006C3C8B">
        <w:rPr>
          <w:lang w:val="de-DE"/>
        </w:rPr>
        <w:t xml:space="preserve"> und die Entdeckung der Liebe. Heidelberg (= Schriften der Universitätsbibliothek Heidelberg 11), S. 145, 147 (Nr. IV.10) [</w:t>
      </w:r>
      <w:hyperlink r:id="rId1501" w:history="1">
        <w:r w:rsidRPr="006C3C8B">
          <w:rPr>
            <w:rStyle w:val="Hyperlink"/>
            <w:lang w:val="de-DE"/>
          </w:rPr>
          <w:t>GVK</w:t>
        </w:r>
      </w:hyperlink>
      <w:r w:rsidRPr="006C3C8B">
        <w:rPr>
          <w:lang w:val="de-DE"/>
        </w:rPr>
        <w:t xml:space="preserve">] → die </w:t>
      </w:r>
      <w:r w:rsidRPr="006C3C8B">
        <w:rPr>
          <w:i/>
          <w:lang w:val="de-DE"/>
        </w:rPr>
        <w:t>Eneas</w:t>
      </w:r>
      <w:r w:rsidRPr="006C3C8B">
        <w:rPr>
          <w:lang w:val="de-DE"/>
        </w:rPr>
        <w:t>-Handschrift h</w:t>
      </w:r>
    </w:p>
    <w:p w14:paraId="09B7551F" w14:textId="77777777" w:rsidR="00514979" w:rsidRPr="006C3C8B" w:rsidRDefault="00514979" w:rsidP="00514979">
      <w:pPr>
        <w:pStyle w:val="NormalWeb"/>
        <w:numPr>
          <w:ilvl w:val="0"/>
          <w:numId w:val="3"/>
        </w:numPr>
        <w:spacing w:before="0" w:beforeAutospacing="0" w:after="0" w:afterAutospacing="0"/>
        <w:ind w:left="851" w:hanging="491"/>
        <w:jc w:val="both"/>
        <w:rPr>
          <w:lang w:val="de-DE"/>
        </w:rPr>
      </w:pPr>
      <w:r w:rsidRPr="006C3C8B">
        <w:rPr>
          <w:smallCaps/>
          <w:lang w:val="de-DE"/>
        </w:rPr>
        <w:t>Jeep</w:t>
      </w:r>
      <w:r w:rsidRPr="006C3C8B">
        <w:rPr>
          <w:lang w:val="de-DE"/>
        </w:rPr>
        <w:t xml:space="preserve"> 2010, John M.: Heinrich von Veldeke’s Eneas and the Tradition of the Alliterating Word-Pair. In: Amsterdamer Beiträge zur älteren Germanistik 66, S. 103–136 [bedingt </w:t>
      </w:r>
      <w:hyperlink r:id="rId1502" w:history="1">
        <w:r w:rsidRPr="006C3C8B">
          <w:rPr>
            <w:rStyle w:val="Hyperlink"/>
            <w:lang w:val="de-DE"/>
          </w:rPr>
          <w:t>abrufbar</w:t>
        </w:r>
      </w:hyperlink>
      <w:r w:rsidRPr="006C3C8B">
        <w:rPr>
          <w:lang w:val="de-DE"/>
        </w:rPr>
        <w:t>]</w:t>
      </w:r>
    </w:p>
    <w:p w14:paraId="594943ED" w14:textId="77777777" w:rsidR="00DD27B9" w:rsidRPr="006C3C8B" w:rsidRDefault="00DD27B9" w:rsidP="00DD27B9">
      <w:pPr>
        <w:pStyle w:val="NormalWeb"/>
        <w:numPr>
          <w:ilvl w:val="0"/>
          <w:numId w:val="3"/>
        </w:numPr>
        <w:spacing w:before="0" w:beforeAutospacing="0" w:after="0" w:afterAutospacing="0"/>
        <w:ind w:left="851" w:hanging="491"/>
        <w:jc w:val="both"/>
        <w:rPr>
          <w:lang w:val="de-DE"/>
        </w:rPr>
      </w:pPr>
      <w:r w:rsidRPr="006C3C8B">
        <w:rPr>
          <w:smallCaps/>
          <w:lang w:val="de-DE"/>
        </w:rPr>
        <w:t>Kämmerer</w:t>
      </w:r>
      <w:r w:rsidRPr="006C3C8B">
        <w:rPr>
          <w:lang w:val="de-DE"/>
        </w:rPr>
        <w:t xml:space="preserve"> 2010, Carmen: Die Weingartner Liederhandschrift in der Wüttembergischen Landesbibliothek Stuttgart. In: Bibliotheksdienst 44, S. 553–564, hier S. 556 [</w:t>
      </w:r>
      <w:r w:rsidR="00A5133C" w:rsidRPr="006C3C8B">
        <w:rPr>
          <w:lang w:val="de-DE"/>
        </w:rPr>
        <w:t xml:space="preserve">bedingt </w:t>
      </w:r>
      <w:hyperlink r:id="rId1503" w:history="1">
        <w:r w:rsidRPr="006C3C8B">
          <w:rPr>
            <w:rStyle w:val="Hyperlink"/>
            <w:lang w:val="de-DE"/>
          </w:rPr>
          <w:t>abrufbar</w:t>
        </w:r>
      </w:hyperlink>
      <w:r w:rsidRPr="006C3C8B">
        <w:rPr>
          <w:lang w:val="de-DE"/>
        </w:rPr>
        <w:t>] → die Liederhandschrift B</w:t>
      </w:r>
    </w:p>
    <w:p w14:paraId="6ABFC7BE" w14:textId="77777777" w:rsidR="004A6916" w:rsidRPr="006C3C8B" w:rsidRDefault="004A6916" w:rsidP="004A6916">
      <w:pPr>
        <w:pStyle w:val="NormalWeb"/>
        <w:numPr>
          <w:ilvl w:val="0"/>
          <w:numId w:val="3"/>
        </w:numPr>
        <w:spacing w:before="0" w:beforeAutospacing="0" w:after="0" w:afterAutospacing="0"/>
        <w:ind w:left="851" w:hanging="491"/>
        <w:jc w:val="both"/>
        <w:rPr>
          <w:lang w:val="de-DE"/>
        </w:rPr>
      </w:pPr>
      <w:r w:rsidRPr="006C3C8B">
        <w:rPr>
          <w:smallCaps/>
          <w:lang w:val="de-DE"/>
        </w:rPr>
        <w:t>Mertens</w:t>
      </w:r>
      <w:r w:rsidRPr="006C3C8B">
        <w:rPr>
          <w:lang w:val="de-DE"/>
        </w:rPr>
        <w:t xml:space="preserve"> 2010, Mertens: Enites Sattel und andere Bezüge auf den Eneasroman – oder: Kein Stil ohne Semantik. In: Un transfert culturel au XIIe siècle. Erec et Enide de Chrétien de Troyes et Erec de Hartmann von Aue. Hrsg. von Patrick </w:t>
      </w:r>
      <w:r w:rsidRPr="006C3C8B">
        <w:rPr>
          <w:smallCaps/>
          <w:lang w:val="de-DE"/>
        </w:rPr>
        <w:t>del Duca.</w:t>
      </w:r>
      <w:r w:rsidRPr="006C3C8B">
        <w:rPr>
          <w:lang w:val="de-DE"/>
        </w:rPr>
        <w:t xml:space="preserve"> Clermont-Ferrand, S. 129–140 [bedingt </w:t>
      </w:r>
      <w:hyperlink r:id="rId1504" w:history="1">
        <w:r w:rsidRPr="006C3C8B">
          <w:rPr>
            <w:rStyle w:val="Hyperlink"/>
            <w:lang w:val="de-DE"/>
          </w:rPr>
          <w:t>abrufbar</w:t>
        </w:r>
      </w:hyperlink>
      <w:r w:rsidRPr="006C3C8B">
        <w:rPr>
          <w:lang w:val="de-DE"/>
        </w:rPr>
        <w:t>]</w:t>
      </w:r>
    </w:p>
    <w:p w14:paraId="5A5EAC66" w14:textId="77777777" w:rsidR="00F76040" w:rsidRPr="006C3C8B" w:rsidRDefault="00F76040" w:rsidP="00F76040">
      <w:pPr>
        <w:pStyle w:val="NormalWeb"/>
        <w:numPr>
          <w:ilvl w:val="0"/>
          <w:numId w:val="3"/>
        </w:numPr>
        <w:spacing w:before="0" w:beforeAutospacing="0" w:after="0" w:afterAutospacing="0"/>
        <w:ind w:left="851" w:hanging="491"/>
        <w:jc w:val="both"/>
        <w:rPr>
          <w:lang w:val="de-DE"/>
        </w:rPr>
      </w:pPr>
      <w:r w:rsidRPr="006C3C8B">
        <w:rPr>
          <w:smallCaps/>
          <w:lang w:val="de-DE"/>
        </w:rPr>
        <w:t>Schumacher</w:t>
      </w:r>
      <w:r w:rsidRPr="006C3C8B">
        <w:rPr>
          <w:lang w:val="de-DE"/>
        </w:rPr>
        <w:t xml:space="preserve"> 2010, Meinolf: Einführung in die deutsche Literatur des Mittelalters. Darmstadt 2010, S. 65–69</w:t>
      </w:r>
      <w:r w:rsidR="00C7341F" w:rsidRPr="006C3C8B">
        <w:rPr>
          <w:lang w:val="de-DE"/>
        </w:rPr>
        <w:t xml:space="preserve"> </w:t>
      </w:r>
      <w:r w:rsidRPr="006C3C8B">
        <w:rPr>
          <w:lang w:val="de-DE"/>
        </w:rPr>
        <w:t>[</w:t>
      </w:r>
      <w:r w:rsidR="00456DE7" w:rsidRPr="006C3C8B">
        <w:rPr>
          <w:lang w:val="de-DE"/>
        </w:rPr>
        <w:t xml:space="preserve">bedingt </w:t>
      </w:r>
      <w:hyperlink r:id="rId1505" w:history="1">
        <w:r w:rsidR="00456DE7" w:rsidRPr="006C3C8B">
          <w:rPr>
            <w:rStyle w:val="Hyperlink"/>
            <w:lang w:val="de-DE"/>
          </w:rPr>
          <w:t>abrufbar</w:t>
        </w:r>
      </w:hyperlink>
      <w:r w:rsidRPr="006C3C8B">
        <w:rPr>
          <w:lang w:val="de-DE"/>
        </w:rPr>
        <w:t xml:space="preserve">] → die Entstehung des </w:t>
      </w:r>
      <w:r w:rsidRPr="006C3C8B">
        <w:rPr>
          <w:i/>
          <w:lang w:val="de-DE"/>
        </w:rPr>
        <w:t>Eneas</w:t>
      </w:r>
      <w:r w:rsidRPr="006C3C8B">
        <w:rPr>
          <w:lang w:val="de-DE"/>
        </w:rPr>
        <w:t xml:space="preserve"> „zu einem kleinen Literaturkrimi gestaltet“ (S. 68)</w:t>
      </w:r>
    </w:p>
    <w:p w14:paraId="7D089FDD" w14:textId="77777777" w:rsidR="00514979" w:rsidRPr="006C3C8B" w:rsidRDefault="00514979" w:rsidP="00514979">
      <w:pPr>
        <w:pStyle w:val="NormalWeb"/>
        <w:numPr>
          <w:ilvl w:val="0"/>
          <w:numId w:val="3"/>
        </w:numPr>
        <w:spacing w:before="0" w:beforeAutospacing="0" w:after="0" w:afterAutospacing="0"/>
        <w:ind w:left="851" w:hanging="491"/>
        <w:jc w:val="both"/>
        <w:rPr>
          <w:lang w:val="de-DE"/>
        </w:rPr>
      </w:pPr>
      <w:r w:rsidRPr="006C3C8B">
        <w:rPr>
          <w:smallCaps/>
          <w:lang w:val="de-DE"/>
        </w:rPr>
        <w:t>Touber</w:t>
      </w:r>
      <w:r w:rsidRPr="006C3C8B">
        <w:rPr>
          <w:lang w:val="de-DE"/>
        </w:rPr>
        <w:t xml:space="preserve"> 2010, Anthonius H.: Die Strophenformen der Lyrik Heinrichs von Veldeke und Frankreich. In: Beiträge zur Geschichte der deutschen Sprache und Literatur 132, S. 378–384 [bedingt </w:t>
      </w:r>
      <w:hyperlink r:id="rId1506" w:history="1">
        <w:r w:rsidRPr="006C3C8B">
          <w:rPr>
            <w:rStyle w:val="Hyperlink"/>
            <w:lang w:val="de-DE"/>
          </w:rPr>
          <w:t>abrufbar</w:t>
        </w:r>
      </w:hyperlink>
      <w:r w:rsidRPr="006C3C8B">
        <w:rPr>
          <w:lang w:val="de-DE"/>
        </w:rPr>
        <w:t>]</w:t>
      </w:r>
    </w:p>
    <w:p w14:paraId="4EE9E72E" w14:textId="77777777" w:rsidR="00A94A53" w:rsidRPr="006C3C8B" w:rsidRDefault="00B17F6A" w:rsidP="00A94A53">
      <w:pPr>
        <w:pStyle w:val="NormalWeb"/>
        <w:numPr>
          <w:ilvl w:val="0"/>
          <w:numId w:val="3"/>
        </w:numPr>
        <w:spacing w:before="0" w:beforeAutospacing="0" w:after="0" w:afterAutospacing="0"/>
        <w:ind w:left="851" w:hanging="491"/>
        <w:jc w:val="both"/>
        <w:rPr>
          <w:lang w:val="de-DE"/>
        </w:rPr>
      </w:pPr>
      <w:r w:rsidRPr="006C3C8B">
        <w:rPr>
          <w:smallCaps/>
          <w:lang w:val="de-DE"/>
        </w:rPr>
        <w:t>Becker</w:t>
      </w:r>
      <w:r w:rsidRPr="006C3C8B">
        <w:rPr>
          <w:lang w:val="de-DE"/>
        </w:rPr>
        <w:t xml:space="preserve"> 2011, Anja: </w:t>
      </w:r>
      <w:r w:rsidR="00191093" w:rsidRPr="006C3C8B">
        <w:rPr>
          <w:lang w:val="de-DE"/>
        </w:rPr>
        <w:t xml:space="preserve">Lyrische und epische Stichomythien: Eilhart von Oberg </w:t>
      </w:r>
      <w:r w:rsidR="00456DE7" w:rsidRPr="006C3C8B">
        <w:rPr>
          <w:lang w:val="de-DE"/>
        </w:rPr>
        <w:t xml:space="preserve">– </w:t>
      </w:r>
      <w:r w:rsidR="00191093" w:rsidRPr="006C3C8B">
        <w:rPr>
          <w:lang w:val="de-DE"/>
        </w:rPr>
        <w:t xml:space="preserve">Heinrich von Veldeke </w:t>
      </w:r>
      <w:r w:rsidRPr="006C3C8B">
        <w:rPr>
          <w:lang w:val="de-DE"/>
        </w:rPr>
        <w:t>–</w:t>
      </w:r>
      <w:r w:rsidR="00191093" w:rsidRPr="006C3C8B">
        <w:rPr>
          <w:lang w:val="de-DE"/>
        </w:rPr>
        <w:t xml:space="preserve"> </w:t>
      </w:r>
      <w:r w:rsidRPr="006C3C8B">
        <w:rPr>
          <w:lang w:val="de-DE"/>
        </w:rPr>
        <w:t xml:space="preserve">Albrecht von Johansdorf. </w:t>
      </w:r>
      <w:r w:rsidR="00191093" w:rsidRPr="006C3C8B">
        <w:rPr>
          <w:lang w:val="de-DE"/>
        </w:rPr>
        <w:t>In: Aspekte einer Sprache der Liebe. Formen des Dialogischen im Minne</w:t>
      </w:r>
      <w:r w:rsidRPr="006C3C8B">
        <w:rPr>
          <w:lang w:val="de-DE"/>
        </w:rPr>
        <w:t xml:space="preserve">sang. Hrsg. von Marina </w:t>
      </w:r>
      <w:r w:rsidRPr="006C3C8B">
        <w:rPr>
          <w:smallCaps/>
          <w:lang w:val="de-DE"/>
        </w:rPr>
        <w:t>Münkler</w:t>
      </w:r>
      <w:r w:rsidRPr="006C3C8B">
        <w:rPr>
          <w:lang w:val="de-DE"/>
        </w:rPr>
        <w:t>. Bern [u.a.]</w:t>
      </w:r>
      <w:r w:rsidR="00C7341F" w:rsidRPr="006C3C8B">
        <w:rPr>
          <w:lang w:val="de-DE"/>
        </w:rPr>
        <w:t xml:space="preserve"> </w:t>
      </w:r>
      <w:r w:rsidRPr="006C3C8B">
        <w:rPr>
          <w:lang w:val="de-DE"/>
        </w:rPr>
        <w:t xml:space="preserve">(= Zeitschrift für Germanistik 21), </w:t>
      </w:r>
      <w:r w:rsidR="00191093" w:rsidRPr="006C3C8B">
        <w:rPr>
          <w:lang w:val="de-DE"/>
        </w:rPr>
        <w:t>S. 253</w:t>
      </w:r>
      <w:r w:rsidRPr="006C3C8B">
        <w:rPr>
          <w:lang w:val="de-DE"/>
        </w:rPr>
        <w:t>–</w:t>
      </w:r>
      <w:r w:rsidR="00191093" w:rsidRPr="006C3C8B">
        <w:rPr>
          <w:lang w:val="de-DE"/>
        </w:rPr>
        <w:t>272</w:t>
      </w:r>
      <w:r w:rsidRPr="006C3C8B">
        <w:rPr>
          <w:lang w:val="de-DE"/>
        </w:rPr>
        <w:t xml:space="preserve"> [</w:t>
      </w:r>
      <w:hyperlink r:id="rId1507" w:history="1">
        <w:r w:rsidRPr="006C3C8B">
          <w:rPr>
            <w:rStyle w:val="Hyperlink"/>
            <w:lang w:val="de-DE"/>
          </w:rPr>
          <w:t>GVK</w:t>
        </w:r>
      </w:hyperlink>
      <w:r w:rsidRPr="006C3C8B">
        <w:rPr>
          <w:lang w:val="de-DE"/>
        </w:rPr>
        <w:t>]</w:t>
      </w:r>
    </w:p>
    <w:p w14:paraId="7E56C053" w14:textId="77777777" w:rsidR="00A94A53" w:rsidRPr="006C3C8B" w:rsidRDefault="00A94A53" w:rsidP="00A94A53">
      <w:pPr>
        <w:pStyle w:val="NormalWeb"/>
        <w:numPr>
          <w:ilvl w:val="0"/>
          <w:numId w:val="3"/>
        </w:numPr>
        <w:spacing w:before="0" w:beforeAutospacing="0" w:after="0" w:afterAutospacing="0"/>
        <w:ind w:left="851" w:hanging="491"/>
        <w:jc w:val="both"/>
        <w:rPr>
          <w:lang w:val="de-DE"/>
        </w:rPr>
      </w:pPr>
      <w:r w:rsidRPr="006C3C8B">
        <w:rPr>
          <w:smallCaps/>
          <w:lang w:val="de-DE"/>
        </w:rPr>
        <w:t>Bruijn</w:t>
      </w:r>
      <w:r w:rsidRPr="006C3C8B">
        <w:rPr>
          <w:lang w:val="de-DE"/>
        </w:rPr>
        <w:t xml:space="preserve"> 2011, Elisabeth </w:t>
      </w:r>
      <w:r w:rsidRPr="006C3C8B">
        <w:rPr>
          <w:smallCaps/>
          <w:lang w:val="de-DE"/>
        </w:rPr>
        <w:t>de:</w:t>
      </w:r>
      <w:r w:rsidRPr="006C3C8B">
        <w:rPr>
          <w:lang w:val="de-DE"/>
        </w:rPr>
        <w:t xml:space="preserve"> Die Anwendbarkeit des Kulturraum- Konzepts für die Rhein-Maas-Region und der Fall des ‚Eneasroman‘. In: Zeitschrift für deutsche Philologie 130, S. 83–100 [bedingt </w:t>
      </w:r>
      <w:hyperlink r:id="rId1508" w:history="1">
        <w:r w:rsidRPr="006C3C8B">
          <w:rPr>
            <w:rStyle w:val="Hyperlink"/>
            <w:lang w:val="de-DE"/>
          </w:rPr>
          <w:t>abrufbar</w:t>
        </w:r>
      </w:hyperlink>
      <w:r w:rsidRPr="006C3C8B">
        <w:rPr>
          <w:lang w:val="de-DE"/>
        </w:rPr>
        <w:t>]</w:t>
      </w:r>
    </w:p>
    <w:p w14:paraId="611D3094" w14:textId="77777777" w:rsidR="0009442C" w:rsidRPr="006C3C8B" w:rsidRDefault="0009442C" w:rsidP="0009442C">
      <w:pPr>
        <w:pStyle w:val="NormalWeb"/>
        <w:numPr>
          <w:ilvl w:val="0"/>
          <w:numId w:val="3"/>
        </w:numPr>
        <w:spacing w:before="0" w:beforeAutospacing="0" w:after="0" w:afterAutospacing="0"/>
        <w:ind w:left="851" w:hanging="491"/>
        <w:jc w:val="both"/>
        <w:rPr>
          <w:lang w:val="de-DE"/>
        </w:rPr>
      </w:pPr>
      <w:r w:rsidRPr="006C3C8B">
        <w:rPr>
          <w:smallCaps/>
          <w:lang w:val="de-DE"/>
        </w:rPr>
        <w:t>Bussmann 2011</w:t>
      </w:r>
      <w:r w:rsidRPr="006C3C8B">
        <w:rPr>
          <w:lang w:val="de-DE"/>
        </w:rPr>
        <w:t xml:space="preserve">, Britta: </w:t>
      </w:r>
      <w:r w:rsidRPr="006C3C8B">
        <w:rPr>
          <w:i/>
          <w:lang w:val="de-DE"/>
        </w:rPr>
        <w:t>wîz alse ein swane – brun alse ein bere – rôt</w:t>
      </w:r>
      <w:r w:rsidRPr="006C3C8B">
        <w:rPr>
          <w:lang w:val="de-DE"/>
        </w:rPr>
        <w:t>. Zur Funktion farblicher Parallelisierungen in Heinrichs von Veld</w:t>
      </w:r>
      <w:r w:rsidR="002877CA" w:rsidRPr="006C3C8B">
        <w:rPr>
          <w:lang w:val="de-DE"/>
        </w:rPr>
        <w:t>ek ‚</w:t>
      </w:r>
      <w:r w:rsidRPr="006C3C8B">
        <w:rPr>
          <w:lang w:val="de-DE"/>
        </w:rPr>
        <w:t xml:space="preserve">Eneasroman‘. In: Farbe im Mittelalter. Materialität, Medialität, Semantik. Hrsg. von Ingrid </w:t>
      </w:r>
      <w:r w:rsidRPr="006C3C8B">
        <w:rPr>
          <w:smallCaps/>
          <w:lang w:val="de-DE"/>
        </w:rPr>
        <w:t>Bennewitz</w:t>
      </w:r>
      <w:r w:rsidRPr="006C3C8B">
        <w:rPr>
          <w:lang w:val="de-DE"/>
        </w:rPr>
        <w:t>. Berlin, II, S. 479–492 [</w:t>
      </w:r>
      <w:hyperlink r:id="rId1509" w:history="1">
        <w:r w:rsidRPr="006C3C8B">
          <w:rPr>
            <w:rStyle w:val="Hyperlink"/>
            <w:lang w:val="de-DE"/>
          </w:rPr>
          <w:t>GVK</w:t>
        </w:r>
      </w:hyperlink>
      <w:r w:rsidRPr="006C3C8B">
        <w:rPr>
          <w:lang w:val="de-DE"/>
        </w:rPr>
        <w:t>]</w:t>
      </w:r>
    </w:p>
    <w:p w14:paraId="37DD847E" w14:textId="77777777" w:rsidR="006C1EE8" w:rsidRPr="006C3C8B" w:rsidRDefault="006C1EE8" w:rsidP="006C1EE8">
      <w:pPr>
        <w:pStyle w:val="NormalWeb"/>
        <w:numPr>
          <w:ilvl w:val="0"/>
          <w:numId w:val="3"/>
        </w:numPr>
        <w:spacing w:before="0" w:beforeAutospacing="0" w:after="0" w:afterAutospacing="0"/>
        <w:ind w:left="851" w:hanging="491"/>
        <w:jc w:val="both"/>
        <w:rPr>
          <w:lang w:val="de-DE"/>
        </w:rPr>
      </w:pPr>
      <w:r w:rsidRPr="006C3C8B">
        <w:rPr>
          <w:lang w:val="de-DE"/>
        </w:rPr>
        <w:t>D</w:t>
      </w:r>
      <w:r w:rsidRPr="006C3C8B">
        <w:rPr>
          <w:smallCaps/>
          <w:lang w:val="de-DE"/>
        </w:rPr>
        <w:t>impel 2011</w:t>
      </w:r>
      <w:r w:rsidRPr="006C3C8B">
        <w:rPr>
          <w:lang w:val="de-DE"/>
        </w:rPr>
        <w:t xml:space="preserve">, Friedrich Michael: Die Zofe im Fokus. Perspektivierung und Sympathiesteuerung durch Nebenfiguren vom Typus der Confidente in der höfischen Epik des hohen Mittelalters. Berlin (= Philologische Studien und Quellen 232), S. 149–179 [auszugsweise </w:t>
      </w:r>
      <w:hyperlink r:id="rId1510" w:anchor="v=onepage&amp;q&amp;f=false" w:history="1">
        <w:r w:rsidRPr="006C3C8B">
          <w:rPr>
            <w:rStyle w:val="Hyperlink"/>
            <w:lang w:val="de-DE"/>
          </w:rPr>
          <w:t>abrufbar</w:t>
        </w:r>
      </w:hyperlink>
      <w:r w:rsidRPr="006C3C8B">
        <w:rPr>
          <w:lang w:val="de-DE"/>
        </w:rPr>
        <w:t>]</w:t>
      </w:r>
    </w:p>
    <w:p w14:paraId="4830B0BC" w14:textId="77777777" w:rsidR="00B17F6A" w:rsidRPr="006C3C8B" w:rsidRDefault="00B17F6A" w:rsidP="00B17F6A">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Feldmann</w:t>
      </w:r>
      <w:r w:rsidRPr="006C3C8B">
        <w:rPr>
          <w:lang w:val="de-DE"/>
        </w:rPr>
        <w:t xml:space="preserve"> 2011, Sonja: Heiden als Vorfahren christlicher Herrscher im Eneasroman Heinrichs von Veldeke. Die Inszenierung des Todes von Pallas und Camilla. In: Gott und Tod. Tod und Sterben in der höfischen Kultur des Mittelalters. Hrsg. von Susanne </w:t>
      </w:r>
      <w:r w:rsidRPr="006C3C8B">
        <w:rPr>
          <w:smallCaps/>
          <w:lang w:val="de-DE"/>
        </w:rPr>
        <w:t>Knaeble</w:t>
      </w:r>
      <w:r w:rsidRPr="006C3C8B">
        <w:rPr>
          <w:lang w:val="de-DE"/>
        </w:rPr>
        <w:t>.</w:t>
      </w:r>
      <w:r w:rsidR="00C7341F" w:rsidRPr="006C3C8B">
        <w:rPr>
          <w:lang w:val="de-DE"/>
        </w:rPr>
        <w:t xml:space="preserve"> </w:t>
      </w:r>
      <w:r w:rsidRPr="006C3C8B">
        <w:rPr>
          <w:lang w:val="de-DE"/>
        </w:rPr>
        <w:t>Berlin / Münster (= Bayreuther Forum Transit</w:t>
      </w:r>
      <w:r w:rsidR="00C7341F" w:rsidRPr="006C3C8B">
        <w:rPr>
          <w:lang w:val="de-DE"/>
        </w:rPr>
        <w:t xml:space="preserve"> </w:t>
      </w:r>
      <w:r w:rsidRPr="006C3C8B">
        <w:rPr>
          <w:lang w:val="de-DE"/>
        </w:rPr>
        <w:t>10), S. 235–250 [</w:t>
      </w:r>
      <w:hyperlink r:id="rId1511" w:history="1">
        <w:r w:rsidRPr="006C3C8B">
          <w:rPr>
            <w:rStyle w:val="Hyperlink"/>
            <w:lang w:val="de-DE"/>
          </w:rPr>
          <w:t>GVK</w:t>
        </w:r>
      </w:hyperlink>
      <w:r w:rsidRPr="006C3C8B">
        <w:rPr>
          <w:lang w:val="de-DE"/>
        </w:rPr>
        <w:t>]</w:t>
      </w:r>
    </w:p>
    <w:p w14:paraId="0EF909C5" w14:textId="77777777" w:rsidR="003E6CAB" w:rsidRPr="006C3C8B" w:rsidRDefault="003E6CAB" w:rsidP="003E6CAB">
      <w:pPr>
        <w:pStyle w:val="NormalWeb"/>
        <w:numPr>
          <w:ilvl w:val="0"/>
          <w:numId w:val="3"/>
        </w:numPr>
        <w:spacing w:before="0" w:beforeAutospacing="0" w:after="0" w:afterAutospacing="0"/>
        <w:ind w:left="851" w:hanging="491"/>
        <w:jc w:val="both"/>
        <w:rPr>
          <w:lang w:val="de-DE"/>
        </w:rPr>
      </w:pPr>
      <w:r w:rsidRPr="006C3C8B">
        <w:rPr>
          <w:smallCaps/>
          <w:lang w:val="de-DE"/>
        </w:rPr>
        <w:t>Fischer</w:t>
      </w:r>
      <w:r w:rsidR="007156D5" w:rsidRPr="006C3C8B">
        <w:rPr>
          <w:lang w:val="de-DE"/>
        </w:rPr>
        <w:t xml:space="preserve"> </w:t>
      </w:r>
      <w:r w:rsidRPr="006C3C8B">
        <w:rPr>
          <w:lang w:val="de-DE"/>
        </w:rPr>
        <w:t xml:space="preserve">2011, Hubertus: Götterwille, Menschenwille oder Wie ‚rettet‘ der mittelalterliche Dichter den freien Willen gegen das antike Fatum? Versuch über Heinrichs von Veldeke </w:t>
      </w:r>
      <w:r w:rsidRPr="006C3C8B">
        <w:rPr>
          <w:i/>
          <w:lang w:val="de-DE"/>
        </w:rPr>
        <w:t>Eneasroman</w:t>
      </w:r>
      <w:r w:rsidRPr="006C3C8B">
        <w:rPr>
          <w:lang w:val="de-DE"/>
        </w:rPr>
        <w:t xml:space="preserve">. In: </w:t>
      </w:r>
      <w:r w:rsidRPr="006C3C8B">
        <w:rPr>
          <w:i/>
          <w:lang w:val="de-DE"/>
        </w:rPr>
        <w:t>Radix totius libertatis</w:t>
      </w:r>
      <w:r w:rsidRPr="006C3C8B">
        <w:rPr>
          <w:lang w:val="de-DE"/>
        </w:rPr>
        <w:t>. Zum Verhältnis von Willen und Vernunft in der mittelalterlichen Philosophie. Hrsg. von Günther</w:t>
      </w:r>
      <w:r w:rsidRPr="006C3C8B">
        <w:rPr>
          <w:smallCaps/>
          <w:lang w:val="de-DE"/>
        </w:rPr>
        <w:t xml:space="preserve"> Mensching</w:t>
      </w:r>
      <w:r w:rsidRPr="006C3C8B">
        <w:rPr>
          <w:lang w:val="de-DE"/>
        </w:rPr>
        <w:t>. Würzburg (= Contradictio 12), S. 99–110 [</w:t>
      </w:r>
      <w:hyperlink r:id="rId1512" w:history="1">
        <w:r w:rsidRPr="006C3C8B">
          <w:rPr>
            <w:rStyle w:val="Hyperlink"/>
            <w:lang w:val="de-DE"/>
          </w:rPr>
          <w:t>GVK</w:t>
        </w:r>
      </w:hyperlink>
      <w:r w:rsidRPr="006C3C8B">
        <w:rPr>
          <w:lang w:val="de-DE"/>
        </w:rPr>
        <w:t>]</w:t>
      </w:r>
    </w:p>
    <w:p w14:paraId="02F88C82" w14:textId="77777777" w:rsidR="006C1EE8" w:rsidRPr="006C3C8B" w:rsidRDefault="006C1EE8" w:rsidP="006C1EE8">
      <w:pPr>
        <w:pStyle w:val="NormalWeb"/>
        <w:numPr>
          <w:ilvl w:val="0"/>
          <w:numId w:val="3"/>
        </w:numPr>
        <w:spacing w:before="0" w:beforeAutospacing="0" w:after="0" w:afterAutospacing="0"/>
        <w:ind w:left="851" w:hanging="491"/>
        <w:jc w:val="both"/>
        <w:rPr>
          <w:lang w:val="de-DE"/>
        </w:rPr>
      </w:pPr>
      <w:r w:rsidRPr="006C3C8B">
        <w:rPr>
          <w:smallCaps/>
          <w:lang w:val="de-DE"/>
        </w:rPr>
        <w:t>Heymans</w:t>
      </w:r>
      <w:r w:rsidRPr="006C3C8B">
        <w:rPr>
          <w:lang w:val="de-DE"/>
        </w:rPr>
        <w:t xml:space="preserve"> 2011, Rika: Eneasroman. Hendrik van Veldeke. Vert</w:t>
      </w:r>
      <w:r w:rsidR="00636AD1" w:rsidRPr="006C3C8B">
        <w:rPr>
          <w:lang w:val="de-DE"/>
        </w:rPr>
        <w:t xml:space="preserve">aling en commentaar. Antwerpen </w:t>
      </w:r>
      <w:r w:rsidRPr="006C3C8B">
        <w:rPr>
          <w:lang w:val="de-DE"/>
        </w:rPr>
        <w:t>[</w:t>
      </w:r>
      <w:hyperlink r:id="rId1513" w:history="1">
        <w:r w:rsidRPr="006C3C8B">
          <w:rPr>
            <w:rStyle w:val="Hyperlink"/>
            <w:smallCaps/>
            <w:lang w:val="de-DE"/>
          </w:rPr>
          <w:t>GVK</w:t>
        </w:r>
      </w:hyperlink>
      <w:r w:rsidRPr="006C3C8B">
        <w:rPr>
          <w:lang w:val="de-DE"/>
        </w:rPr>
        <w:t xml:space="preserve">] → erste niederländische Übersetzung des </w:t>
      </w:r>
      <w:r w:rsidRPr="006C3C8B">
        <w:rPr>
          <w:i/>
          <w:lang w:val="de-DE"/>
        </w:rPr>
        <w:t>Eneas</w:t>
      </w:r>
      <w:r w:rsidRPr="006C3C8B">
        <w:rPr>
          <w:lang w:val="de-DE"/>
        </w:rPr>
        <w:t>, Rezension:</w:t>
      </w:r>
      <w:r w:rsidRPr="006C3C8B">
        <w:rPr>
          <w:smallCaps/>
          <w:lang w:val="de-DE"/>
        </w:rPr>
        <w:t xml:space="preserve"> Bruijn</w:t>
      </w:r>
      <w:r w:rsidRPr="006C3C8B">
        <w:rPr>
          <w:lang w:val="de-DE"/>
        </w:rPr>
        <w:t xml:space="preserve"> 2012</w:t>
      </w:r>
    </w:p>
    <w:p w14:paraId="143304B6" w14:textId="77777777" w:rsidR="00654BC6" w:rsidRPr="006C3C8B" w:rsidRDefault="00654BC6" w:rsidP="00654BC6">
      <w:pPr>
        <w:pStyle w:val="NormalWeb"/>
        <w:numPr>
          <w:ilvl w:val="0"/>
          <w:numId w:val="3"/>
        </w:numPr>
        <w:spacing w:before="0" w:beforeAutospacing="0" w:after="0" w:afterAutospacing="0"/>
        <w:ind w:left="851" w:hanging="491"/>
        <w:jc w:val="both"/>
        <w:rPr>
          <w:lang w:val="de-DE"/>
        </w:rPr>
      </w:pPr>
      <w:r w:rsidRPr="006C3C8B">
        <w:rPr>
          <w:smallCaps/>
          <w:lang w:val="de-DE"/>
        </w:rPr>
        <w:t>Kern</w:t>
      </w:r>
      <w:r w:rsidRPr="006C3C8B">
        <w:rPr>
          <w:lang w:val="de-DE"/>
        </w:rPr>
        <w:t xml:space="preserve"> 2011, Peter: Der Gang durch die Unterwelt in Vergils ‚Aeneis‘, im ‚Roman d’Eneas‘ und in Veldekes Eneasroman. In: Kunst und saelde. Festschrift für Trude Ehlert. Hrsg. von Katharina </w:t>
      </w:r>
      <w:r w:rsidRPr="006C3C8B">
        <w:rPr>
          <w:smallCaps/>
          <w:lang w:val="de-DE"/>
        </w:rPr>
        <w:t>Boll</w:t>
      </w:r>
      <w:r w:rsidRPr="006C3C8B">
        <w:rPr>
          <w:lang w:val="de-DE"/>
        </w:rPr>
        <w:t xml:space="preserve"> und Katrin </w:t>
      </w:r>
      <w:r w:rsidRPr="006C3C8B">
        <w:rPr>
          <w:smallCaps/>
          <w:lang w:val="de-DE"/>
        </w:rPr>
        <w:t>Wenig.</w:t>
      </w:r>
      <w:r w:rsidRPr="006C3C8B">
        <w:rPr>
          <w:lang w:val="de-DE"/>
        </w:rPr>
        <w:t xml:space="preserve"> Würzburg, S. 115–130</w:t>
      </w:r>
      <w:r w:rsidR="00C7341F" w:rsidRPr="006C3C8B">
        <w:rPr>
          <w:lang w:val="de-DE"/>
        </w:rPr>
        <w:t xml:space="preserve"> </w:t>
      </w:r>
      <w:r w:rsidRPr="006C3C8B">
        <w:rPr>
          <w:lang w:val="de-DE"/>
        </w:rPr>
        <w:t>[</w:t>
      </w:r>
      <w:r w:rsidR="00880A83" w:rsidRPr="006C3C8B">
        <w:rPr>
          <w:lang w:val="de-DE"/>
        </w:rPr>
        <w:t xml:space="preserve">auszugsweise </w:t>
      </w:r>
      <w:hyperlink r:id="rId1514" w:anchor="v=onepage&amp;q&amp;f=false" w:history="1">
        <w:r w:rsidR="00880A83" w:rsidRPr="006C3C8B">
          <w:rPr>
            <w:rStyle w:val="Hyperlink"/>
            <w:lang w:val="de-DE"/>
          </w:rPr>
          <w:t>abrufbar</w:t>
        </w:r>
      </w:hyperlink>
      <w:r w:rsidRPr="006C3C8B">
        <w:rPr>
          <w:lang w:val="de-DE"/>
        </w:rPr>
        <w:t>]</w:t>
      </w:r>
    </w:p>
    <w:p w14:paraId="0448776A" w14:textId="77777777" w:rsidR="00654BC6" w:rsidRPr="006C3C8B" w:rsidRDefault="00654BC6" w:rsidP="00654BC6">
      <w:pPr>
        <w:pStyle w:val="NormalWeb"/>
        <w:numPr>
          <w:ilvl w:val="0"/>
          <w:numId w:val="3"/>
        </w:numPr>
        <w:spacing w:before="0" w:beforeAutospacing="0" w:after="0" w:afterAutospacing="0"/>
        <w:ind w:left="851" w:hanging="491"/>
        <w:jc w:val="both"/>
        <w:rPr>
          <w:lang w:val="de-DE"/>
        </w:rPr>
      </w:pPr>
      <w:r w:rsidRPr="006C3C8B">
        <w:rPr>
          <w:smallCaps/>
          <w:lang w:val="de-DE"/>
        </w:rPr>
        <w:t>Touber</w:t>
      </w:r>
      <w:r w:rsidRPr="006C3C8B">
        <w:rPr>
          <w:lang w:val="de-DE"/>
        </w:rPr>
        <w:t xml:space="preserve"> 2011, Anthonius H.: Heinrich von Veldekes Natureingang, Motivik und Frankreich. In: Amsterdamer Beiträge zur älteren Germanistik 68, S. 87–97 [</w:t>
      </w:r>
      <w:r w:rsidR="00F40488" w:rsidRPr="006C3C8B">
        <w:rPr>
          <w:lang w:val="de-DE"/>
        </w:rPr>
        <w:t xml:space="preserve">bedingt </w:t>
      </w:r>
      <w:hyperlink r:id="rId1515" w:history="1">
        <w:r w:rsidRPr="006C3C8B">
          <w:rPr>
            <w:rStyle w:val="Hyperlink"/>
            <w:lang w:val="de-DE"/>
          </w:rPr>
          <w:t>abrufbar</w:t>
        </w:r>
      </w:hyperlink>
      <w:r w:rsidRPr="006C3C8B">
        <w:rPr>
          <w:lang w:val="de-DE"/>
        </w:rPr>
        <w:t>]</w:t>
      </w:r>
    </w:p>
    <w:p w14:paraId="6B19D7F3" w14:textId="77777777" w:rsidR="000906FE" w:rsidRPr="006C3C8B" w:rsidRDefault="000906FE" w:rsidP="000906FE">
      <w:pPr>
        <w:pStyle w:val="NormalWeb"/>
        <w:numPr>
          <w:ilvl w:val="0"/>
          <w:numId w:val="3"/>
        </w:numPr>
        <w:spacing w:before="0" w:beforeAutospacing="0" w:after="0" w:afterAutospacing="0"/>
        <w:ind w:left="851" w:hanging="491"/>
        <w:jc w:val="both"/>
        <w:rPr>
          <w:lang w:val="de-DE"/>
        </w:rPr>
      </w:pPr>
      <w:r w:rsidRPr="006C3C8B">
        <w:rPr>
          <w:smallCaps/>
          <w:lang w:val="de-DE"/>
        </w:rPr>
        <w:t>Bruijn</w:t>
      </w:r>
      <w:r w:rsidRPr="006C3C8B">
        <w:rPr>
          <w:lang w:val="de-DE"/>
        </w:rPr>
        <w:t xml:space="preserve"> 2012, Elisabeth </w:t>
      </w:r>
      <w:r w:rsidRPr="006C3C8B">
        <w:rPr>
          <w:smallCaps/>
          <w:lang w:val="de-DE"/>
        </w:rPr>
        <w:t>de</w:t>
      </w:r>
      <w:r w:rsidRPr="006C3C8B">
        <w:rPr>
          <w:lang w:val="de-DE"/>
        </w:rPr>
        <w:t xml:space="preserve">: Rezension zu </w:t>
      </w:r>
      <w:r w:rsidRPr="006C3C8B">
        <w:rPr>
          <w:smallCaps/>
          <w:lang w:val="de-DE"/>
        </w:rPr>
        <w:t>Heymans</w:t>
      </w:r>
      <w:r w:rsidRPr="006C3C8B">
        <w:rPr>
          <w:lang w:val="de-DE"/>
        </w:rPr>
        <w:t xml:space="preserve"> 2011. In: Streven 79, S. 857f [</w:t>
      </w:r>
      <w:hyperlink r:id="rId1516" w:history="1">
        <w:r w:rsidRPr="006C3C8B">
          <w:rPr>
            <w:rStyle w:val="Hyperlink"/>
            <w:lang w:val="de-DE"/>
          </w:rPr>
          <w:t>GVK</w:t>
        </w:r>
      </w:hyperlink>
      <w:r w:rsidRPr="006C3C8B">
        <w:rPr>
          <w:lang w:val="de-DE"/>
        </w:rPr>
        <w:t>]</w:t>
      </w:r>
    </w:p>
    <w:p w14:paraId="597E7931" w14:textId="77777777" w:rsidR="0009442C" w:rsidRPr="006C3C8B" w:rsidRDefault="0009442C" w:rsidP="00654BC6">
      <w:pPr>
        <w:pStyle w:val="NormalWeb"/>
        <w:numPr>
          <w:ilvl w:val="0"/>
          <w:numId w:val="3"/>
        </w:numPr>
        <w:spacing w:before="0" w:beforeAutospacing="0" w:after="0" w:afterAutospacing="0"/>
        <w:ind w:left="851" w:hanging="491"/>
        <w:jc w:val="both"/>
        <w:rPr>
          <w:lang w:val="de-DE"/>
        </w:rPr>
      </w:pPr>
      <w:r w:rsidRPr="006C3C8B">
        <w:rPr>
          <w:smallCaps/>
          <w:lang w:val="de-DE"/>
        </w:rPr>
        <w:t>Gollwitzer-Oh</w:t>
      </w:r>
      <w:r w:rsidRPr="006C3C8B">
        <w:rPr>
          <w:lang w:val="de-DE"/>
        </w:rPr>
        <w:t xml:space="preserve"> 2012, Kathrin: </w:t>
      </w:r>
      <w:r w:rsidRPr="006C3C8B">
        <w:rPr>
          <w:i/>
          <w:lang w:val="de-DE"/>
        </w:rPr>
        <w:t>materia</w:t>
      </w:r>
      <w:r w:rsidRPr="006C3C8B">
        <w:rPr>
          <w:lang w:val="de-DE"/>
        </w:rPr>
        <w:t xml:space="preserve"> und </w:t>
      </w:r>
      <w:r w:rsidRPr="006C3C8B">
        <w:rPr>
          <w:i/>
          <w:lang w:val="de-DE"/>
        </w:rPr>
        <w:t>artificium</w:t>
      </w:r>
      <w:r w:rsidRPr="006C3C8B">
        <w:rPr>
          <w:lang w:val="de-DE"/>
        </w:rPr>
        <w:t xml:space="preserve">. Tradition und poetischer Möglichkeitssinn im ‚Eneasroman‘ Heinrichs von Veldeke. In: Erfahren, erzählen, erinnern. Narrative Konstruktionen von Gedächtnis und Generation in Antike und Mittelalter. Hrsg. von Hartwin </w:t>
      </w:r>
      <w:r w:rsidRPr="006C3C8B">
        <w:rPr>
          <w:smallCaps/>
          <w:lang w:val="de-DE"/>
        </w:rPr>
        <w:t>Brandt</w:t>
      </w:r>
      <w:r w:rsidRPr="006C3C8B">
        <w:rPr>
          <w:lang w:val="de-DE"/>
        </w:rPr>
        <w:t>. Bamberg</w:t>
      </w:r>
      <w:r w:rsidR="00C7341F" w:rsidRPr="006C3C8B">
        <w:rPr>
          <w:lang w:val="de-DE"/>
        </w:rPr>
        <w:t xml:space="preserve"> </w:t>
      </w:r>
      <w:r w:rsidRPr="006C3C8B">
        <w:rPr>
          <w:lang w:val="de-DE"/>
        </w:rPr>
        <w:t>(= Bamberger historische Studien 9), S. 169–194 [</w:t>
      </w:r>
      <w:hyperlink r:id="rId1517" w:history="1">
        <w:r w:rsidRPr="006C3C8B">
          <w:rPr>
            <w:rStyle w:val="Hyperlink"/>
            <w:lang w:val="de-DE"/>
          </w:rPr>
          <w:t>GVK</w:t>
        </w:r>
      </w:hyperlink>
      <w:r w:rsidRPr="006C3C8B">
        <w:rPr>
          <w:lang w:val="de-DE"/>
        </w:rPr>
        <w:t>]</w:t>
      </w:r>
    </w:p>
    <w:p w14:paraId="63FC26A3" w14:textId="77777777" w:rsidR="0009442C" w:rsidRPr="006C3C8B" w:rsidRDefault="0009442C" w:rsidP="0009442C">
      <w:pPr>
        <w:pStyle w:val="NormalWeb"/>
        <w:numPr>
          <w:ilvl w:val="0"/>
          <w:numId w:val="3"/>
        </w:numPr>
        <w:spacing w:before="0" w:beforeAutospacing="0" w:after="0" w:afterAutospacing="0"/>
        <w:ind w:left="851" w:hanging="491"/>
        <w:jc w:val="both"/>
        <w:rPr>
          <w:lang w:val="de-DE"/>
        </w:rPr>
      </w:pPr>
      <w:r w:rsidRPr="006C3C8B">
        <w:rPr>
          <w:smallCaps/>
          <w:lang w:val="de-DE"/>
        </w:rPr>
        <w:t>Greulich</w:t>
      </w:r>
      <w:r w:rsidRPr="006C3C8B">
        <w:rPr>
          <w:lang w:val="de-DE"/>
        </w:rPr>
        <w:t xml:space="preserve"> 2012, Markus: Der Heilige, der Sünder und das Wort. Zu Erzählerstimmen im ‚Sente Servas‘ Heinrichs von Veldeke. In: Sprechen mit Gott. Redeszenen in mittelalterlicher Bibeldichtung und Legende. Hrsg. von Nine </w:t>
      </w:r>
      <w:r w:rsidRPr="006C3C8B">
        <w:rPr>
          <w:smallCaps/>
          <w:lang w:val="de-DE"/>
        </w:rPr>
        <w:t>Miedema</w:t>
      </w:r>
      <w:r w:rsidRPr="006C3C8B">
        <w:rPr>
          <w:lang w:val="de-DE"/>
        </w:rPr>
        <w:t>. Berlin (= Historische Dialogforschung 2), S. 247–267 [</w:t>
      </w:r>
      <w:hyperlink r:id="rId1518" w:history="1">
        <w:r w:rsidRPr="006C3C8B">
          <w:rPr>
            <w:rStyle w:val="Hyperlink"/>
            <w:lang w:val="de-DE"/>
          </w:rPr>
          <w:t>GVK</w:t>
        </w:r>
      </w:hyperlink>
      <w:r w:rsidRPr="006C3C8B">
        <w:rPr>
          <w:lang w:val="de-DE"/>
        </w:rPr>
        <w:t>]</w:t>
      </w:r>
    </w:p>
    <w:p w14:paraId="5B633340" w14:textId="77777777" w:rsidR="000D58FF" w:rsidRPr="006C3C8B" w:rsidRDefault="000D58FF" w:rsidP="000D58FF">
      <w:pPr>
        <w:pStyle w:val="NormalWeb"/>
        <w:numPr>
          <w:ilvl w:val="0"/>
          <w:numId w:val="3"/>
        </w:numPr>
        <w:spacing w:before="0" w:beforeAutospacing="0" w:after="0" w:afterAutospacing="0"/>
        <w:ind w:left="851" w:hanging="491"/>
        <w:jc w:val="both"/>
        <w:rPr>
          <w:lang w:val="de-DE"/>
        </w:rPr>
      </w:pPr>
      <w:r w:rsidRPr="006C3C8B">
        <w:rPr>
          <w:smallCaps/>
          <w:lang w:val="de-DE"/>
        </w:rPr>
        <w:t xml:space="preserve">Ott/Bodemann 2012, </w:t>
      </w:r>
      <w:r w:rsidRPr="006C3C8B">
        <w:rPr>
          <w:lang w:val="de-DE"/>
        </w:rPr>
        <w:t>Norbert und Hugo (Hrsg.): Katalog der deutschsprachigen illustrierten Handschriften des Mittelalters. Bd. 4/1. München, S. 87–1</w:t>
      </w:r>
      <w:r w:rsidR="00B21A89" w:rsidRPr="006C3C8B">
        <w:rPr>
          <w:lang w:val="de-DE"/>
        </w:rPr>
        <w:t>13</w:t>
      </w:r>
      <w:r w:rsidRPr="006C3C8B">
        <w:rPr>
          <w:lang w:val="de-DE"/>
        </w:rPr>
        <w:t xml:space="preserve"> [</w:t>
      </w:r>
      <w:hyperlink r:id="rId1519" w:anchor="|home" w:history="1">
        <w:r w:rsidRPr="006C3C8B">
          <w:rPr>
            <w:rStyle w:val="Hyperlink"/>
            <w:lang w:val="de-DE"/>
          </w:rPr>
          <w:t>abrufbar</w:t>
        </w:r>
      </w:hyperlink>
      <w:r w:rsidRPr="006C3C8B">
        <w:rPr>
          <w:lang w:val="de-DE"/>
        </w:rPr>
        <w:t xml:space="preserve">] → die </w:t>
      </w:r>
      <w:r w:rsidRPr="006C3C8B">
        <w:rPr>
          <w:i/>
          <w:lang w:val="de-DE"/>
        </w:rPr>
        <w:t>Eneas</w:t>
      </w:r>
      <w:r w:rsidRPr="006C3C8B">
        <w:rPr>
          <w:lang w:val="de-DE"/>
        </w:rPr>
        <w:t>-Handschrift B</w:t>
      </w:r>
      <w:r w:rsidR="00936997" w:rsidRPr="006C3C8B">
        <w:rPr>
          <w:lang w:val="de-DE"/>
        </w:rPr>
        <w:t>, h</w:t>
      </w:r>
      <w:r w:rsidR="00B21A89" w:rsidRPr="006C3C8B">
        <w:rPr>
          <w:lang w:val="de-DE"/>
        </w:rPr>
        <w:t>, w</w:t>
      </w:r>
    </w:p>
    <w:p w14:paraId="07B1F7A5" w14:textId="77777777" w:rsidR="00BF012F" w:rsidRPr="006C3C8B" w:rsidRDefault="00BF012F" w:rsidP="00BF012F">
      <w:pPr>
        <w:pStyle w:val="NormalWeb"/>
        <w:numPr>
          <w:ilvl w:val="0"/>
          <w:numId w:val="3"/>
        </w:numPr>
        <w:spacing w:before="0" w:beforeAutospacing="0" w:after="0" w:afterAutospacing="0"/>
        <w:ind w:left="851" w:hanging="491"/>
        <w:jc w:val="both"/>
        <w:rPr>
          <w:lang w:val="de-DE"/>
        </w:rPr>
      </w:pPr>
      <w:r w:rsidRPr="006C3C8B">
        <w:rPr>
          <w:smallCaps/>
          <w:lang w:val="de-DE"/>
        </w:rPr>
        <w:t>Maier/Löwenstein</w:t>
      </w:r>
      <w:r w:rsidRPr="006C3C8B">
        <w:rPr>
          <w:lang w:val="de-DE"/>
        </w:rPr>
        <w:t xml:space="preserve"> 2012, Thomas und Sascha: Schöner sterben. Vorträge zur Literatur beim Heinrich von Veldeke-Kreis. Berlin [</w:t>
      </w:r>
      <w:hyperlink r:id="rId1520" w:history="1">
        <w:r w:rsidRPr="006C3C8B">
          <w:rPr>
            <w:rStyle w:val="Hyperlink"/>
            <w:lang w:val="de-DE"/>
          </w:rPr>
          <w:t>GVK</w:t>
        </w:r>
      </w:hyperlink>
      <w:r w:rsidRPr="006C3C8B">
        <w:rPr>
          <w:lang w:val="de-DE"/>
        </w:rPr>
        <w:t>]</w:t>
      </w:r>
    </w:p>
    <w:p w14:paraId="51761CCD" w14:textId="77777777" w:rsidR="00603FC4" w:rsidRPr="006C3C8B" w:rsidRDefault="00603FC4" w:rsidP="00603FC4">
      <w:pPr>
        <w:pStyle w:val="NormalWeb"/>
        <w:numPr>
          <w:ilvl w:val="0"/>
          <w:numId w:val="3"/>
        </w:numPr>
        <w:spacing w:before="0" w:beforeAutospacing="0" w:after="0" w:afterAutospacing="0"/>
        <w:ind w:left="851" w:hanging="491"/>
        <w:jc w:val="both"/>
        <w:rPr>
          <w:lang w:val="de-DE"/>
        </w:rPr>
      </w:pPr>
      <w:r w:rsidRPr="006C3C8B">
        <w:rPr>
          <w:smallCaps/>
          <w:lang w:val="de-DE"/>
        </w:rPr>
        <w:t>Schmul</w:t>
      </w:r>
      <w:r w:rsidRPr="006C3C8B">
        <w:rPr>
          <w:lang w:val="de-DE"/>
        </w:rPr>
        <w:t xml:space="preserve"> 2012, Boje E. Hans [u.a.] (Hrsg.): Schloss Neuenburg. Dössel (= Schriftenreihe der Stiftung Dome und Schlösser in Sachsen-Anhalt 5) [</w:t>
      </w:r>
      <w:hyperlink r:id="rId1521" w:history="1">
        <w:r w:rsidRPr="006C3C8B">
          <w:rPr>
            <w:rStyle w:val="Hyperlink"/>
            <w:lang w:val="de-DE"/>
          </w:rPr>
          <w:t>GVK</w:t>
        </w:r>
      </w:hyperlink>
      <w:r w:rsidRPr="006C3C8B">
        <w:rPr>
          <w:lang w:val="de-DE"/>
        </w:rPr>
        <w:t>]</w:t>
      </w:r>
    </w:p>
    <w:p w14:paraId="3B3BD697" w14:textId="77777777" w:rsidR="00603FC4" w:rsidRPr="006C3C8B" w:rsidRDefault="00603FC4" w:rsidP="00603FC4">
      <w:pPr>
        <w:pStyle w:val="NormalWeb"/>
        <w:numPr>
          <w:ilvl w:val="0"/>
          <w:numId w:val="3"/>
        </w:numPr>
        <w:spacing w:before="0" w:beforeAutospacing="0" w:after="0" w:afterAutospacing="0"/>
        <w:ind w:left="851" w:hanging="491"/>
        <w:jc w:val="both"/>
        <w:rPr>
          <w:lang w:val="de-DE"/>
        </w:rPr>
      </w:pPr>
      <w:r w:rsidRPr="006C3C8B">
        <w:rPr>
          <w:smallCaps/>
          <w:lang w:val="de-DE"/>
        </w:rPr>
        <w:t>Spronck</w:t>
      </w:r>
      <w:r w:rsidRPr="006C3C8B">
        <w:rPr>
          <w:lang w:val="de-DE"/>
        </w:rPr>
        <w:t xml:space="preserve"> 2012, Lou: Dr. Joseph Endepols, 1877-1962. Woordenaar en dialectoloog. Maastricht, S. 17–20 [</w:t>
      </w:r>
      <w:hyperlink r:id="rId1522" w:history="1">
        <w:r w:rsidRPr="006C3C8B">
          <w:rPr>
            <w:rStyle w:val="Hyperlink"/>
            <w:lang w:val="de-DE"/>
          </w:rPr>
          <w:t>abrufbar</w:t>
        </w:r>
      </w:hyperlink>
      <w:r w:rsidRPr="006C3C8B">
        <w:rPr>
          <w:lang w:val="de-DE"/>
        </w:rPr>
        <w:t>, PDF und Transkription]</w:t>
      </w:r>
    </w:p>
    <w:p w14:paraId="01A42AD6" w14:textId="77777777" w:rsidR="005D2F4B" w:rsidRPr="006C3C8B" w:rsidRDefault="005D2F4B" w:rsidP="00FC6EC2">
      <w:pPr>
        <w:pStyle w:val="NormalWeb"/>
        <w:numPr>
          <w:ilvl w:val="0"/>
          <w:numId w:val="3"/>
        </w:numPr>
        <w:spacing w:before="0" w:beforeAutospacing="0" w:after="0" w:afterAutospacing="0"/>
        <w:ind w:left="851" w:hanging="491"/>
        <w:jc w:val="both"/>
        <w:rPr>
          <w:lang w:val="de-DE"/>
        </w:rPr>
      </w:pPr>
      <w:r w:rsidRPr="006C3C8B">
        <w:rPr>
          <w:smallCaps/>
          <w:lang w:val="de-DE"/>
        </w:rPr>
        <w:t>Reuvekamp-Felber</w:t>
      </w:r>
      <w:r w:rsidRPr="006C3C8B">
        <w:rPr>
          <w:lang w:val="de-DE"/>
        </w:rPr>
        <w:t xml:space="preserve"> 2013, Timo: Genealogische Strukturprinzipien als Schnittstelle zwischen Antike und Mittelalter. Dynastische Tabelaus in Vergils ‚Aeneis‘, dem ‚Roman d</w:t>
      </w:r>
      <w:r w:rsidR="00FC6EC2" w:rsidRPr="006C3C8B">
        <w:rPr>
          <w:lang w:val="de-DE"/>
        </w:rPr>
        <w:t>’</w:t>
      </w:r>
      <w:r w:rsidRPr="006C3C8B">
        <w:rPr>
          <w:lang w:val="de-DE"/>
        </w:rPr>
        <w:t>Eneas‘ und Veldekes ‚Eneasroman‘. In: Praktiken europäischer Traditionsbildung im Mittelalter</w:t>
      </w:r>
      <w:r w:rsidR="00654BC6" w:rsidRPr="006C3C8B">
        <w:rPr>
          <w:lang w:val="de-DE"/>
        </w:rPr>
        <w:t>.</w:t>
      </w:r>
      <w:r w:rsidRPr="006C3C8B">
        <w:rPr>
          <w:lang w:val="de-DE"/>
        </w:rPr>
        <w:t xml:space="preserve"> </w:t>
      </w:r>
      <w:r w:rsidR="00A5133C" w:rsidRPr="006C3C8B">
        <w:rPr>
          <w:lang w:val="de-DE"/>
        </w:rPr>
        <w:t>W</w:t>
      </w:r>
      <w:r w:rsidRPr="006C3C8B">
        <w:rPr>
          <w:lang w:val="de-DE"/>
        </w:rPr>
        <w:t xml:space="preserve">issen – Literatur – Mythos. Hrsg. von </w:t>
      </w:r>
      <w:r w:rsidR="00654BC6" w:rsidRPr="006C3C8B">
        <w:rPr>
          <w:lang w:val="de-DE"/>
        </w:rPr>
        <w:t>Manfred</w:t>
      </w:r>
      <w:r w:rsidRPr="006C3C8B">
        <w:rPr>
          <w:lang w:val="de-DE"/>
        </w:rPr>
        <w:t xml:space="preserve"> </w:t>
      </w:r>
      <w:r w:rsidRPr="006C3C8B">
        <w:rPr>
          <w:smallCaps/>
          <w:lang w:val="de-DE"/>
        </w:rPr>
        <w:t>Eikelmann</w:t>
      </w:r>
      <w:r w:rsidR="00654BC6" w:rsidRPr="006C3C8B">
        <w:rPr>
          <w:lang w:val="de-DE"/>
        </w:rPr>
        <w:t>.</w:t>
      </w:r>
      <w:r w:rsidR="00C7341F" w:rsidRPr="006C3C8B">
        <w:rPr>
          <w:lang w:val="de-DE"/>
        </w:rPr>
        <w:t xml:space="preserve"> </w:t>
      </w:r>
      <w:r w:rsidRPr="006C3C8B">
        <w:rPr>
          <w:lang w:val="de-DE"/>
        </w:rPr>
        <w:t>Berlin S. 57–74 [</w:t>
      </w:r>
      <w:r w:rsidR="00A5133C" w:rsidRPr="006C3C8B">
        <w:rPr>
          <w:lang w:val="de-DE"/>
        </w:rPr>
        <w:t xml:space="preserve">auszugsweise </w:t>
      </w:r>
      <w:hyperlink r:id="rId1523" w:anchor="v=onepage&amp;q&amp;f=false" w:history="1">
        <w:r w:rsidR="00A5133C" w:rsidRPr="006C3C8B">
          <w:rPr>
            <w:rStyle w:val="Hyperlink"/>
            <w:lang w:val="de-DE"/>
          </w:rPr>
          <w:t>abrufbar</w:t>
        </w:r>
      </w:hyperlink>
      <w:r w:rsidRPr="006C3C8B">
        <w:rPr>
          <w:lang w:val="de-DE"/>
        </w:rPr>
        <w:t>]</w:t>
      </w:r>
    </w:p>
    <w:p w14:paraId="120C0E44" w14:textId="77777777" w:rsidR="00D12512" w:rsidRPr="006C3C8B" w:rsidRDefault="00D12512" w:rsidP="00D12512">
      <w:pPr>
        <w:pStyle w:val="NormalWeb"/>
        <w:numPr>
          <w:ilvl w:val="0"/>
          <w:numId w:val="3"/>
        </w:numPr>
        <w:spacing w:before="0" w:beforeAutospacing="0" w:after="0" w:afterAutospacing="0"/>
        <w:ind w:left="851" w:hanging="491"/>
        <w:jc w:val="both"/>
        <w:rPr>
          <w:lang w:val="de-DE"/>
        </w:rPr>
      </w:pPr>
      <w:r w:rsidRPr="006C3C8B">
        <w:rPr>
          <w:lang w:val="de-DE"/>
        </w:rPr>
        <w:t>B</w:t>
      </w:r>
      <w:r w:rsidRPr="006C3C8B">
        <w:rPr>
          <w:smallCaps/>
          <w:lang w:val="de-DE"/>
        </w:rPr>
        <w:t>aeten</w:t>
      </w:r>
      <w:r w:rsidRPr="006C3C8B">
        <w:rPr>
          <w:lang w:val="de-DE"/>
        </w:rPr>
        <w:t xml:space="preserve"> 2014, Herman (Hrsg.): Hendrik van Veldeke en zijn muziek. Onder leiding van H.B. met bijdragen van Benjamin </w:t>
      </w:r>
      <w:r w:rsidRPr="006C3C8B">
        <w:rPr>
          <w:smallCaps/>
          <w:lang w:val="de-DE"/>
        </w:rPr>
        <w:t>Bagby</w:t>
      </w:r>
      <w:r w:rsidRPr="006C3C8B">
        <w:rPr>
          <w:lang w:val="de-DE"/>
        </w:rPr>
        <w:t>. Neerpelt</w:t>
      </w:r>
      <w:r w:rsidR="00636AD1" w:rsidRPr="006C3C8B">
        <w:rPr>
          <w:lang w:val="de-DE"/>
        </w:rPr>
        <w:t xml:space="preserve"> </w:t>
      </w:r>
      <w:r w:rsidRPr="006C3C8B">
        <w:rPr>
          <w:lang w:val="de-DE"/>
        </w:rPr>
        <w:t>[</w:t>
      </w:r>
      <w:hyperlink r:id="rId1524" w:history="1">
        <w:r w:rsidRPr="006C3C8B">
          <w:rPr>
            <w:rStyle w:val="Hyperlink"/>
            <w:lang w:val="de-DE"/>
          </w:rPr>
          <w:t>GVK</w:t>
        </w:r>
      </w:hyperlink>
      <w:r w:rsidRPr="006C3C8B">
        <w:rPr>
          <w:lang w:val="de-DE"/>
        </w:rPr>
        <w:t>]</w:t>
      </w:r>
    </w:p>
    <w:p w14:paraId="738BF4DB" w14:textId="77777777" w:rsidR="00D12512" w:rsidRPr="006C3C8B" w:rsidRDefault="00D12512" w:rsidP="00D12512">
      <w:pPr>
        <w:pStyle w:val="NormalWeb"/>
        <w:numPr>
          <w:ilvl w:val="0"/>
          <w:numId w:val="3"/>
        </w:numPr>
        <w:spacing w:before="0" w:beforeAutospacing="0" w:after="0" w:afterAutospacing="0"/>
        <w:ind w:left="851" w:hanging="491"/>
        <w:jc w:val="both"/>
        <w:rPr>
          <w:lang w:val="de-DE"/>
        </w:rPr>
      </w:pPr>
      <w:r w:rsidRPr="006C3C8B">
        <w:rPr>
          <w:lang w:val="de-DE"/>
        </w:rPr>
        <w:t>B</w:t>
      </w:r>
      <w:r w:rsidRPr="006C3C8B">
        <w:rPr>
          <w:smallCaps/>
          <w:lang w:val="de-DE"/>
        </w:rPr>
        <w:t>artsch</w:t>
      </w:r>
      <w:r w:rsidRPr="006C3C8B">
        <w:rPr>
          <w:lang w:val="de-DE"/>
        </w:rPr>
        <w:t xml:space="preserve"> 2014, Nina: Programmwortschatz einer höfischen Dichtersprach. hof/hövescheit, mâze, tugent, zuht, êre und muot in den höfischen Epen um 1200. Frankfurt/M. [u.a.]</w:t>
      </w:r>
      <w:r w:rsidR="00636AD1" w:rsidRPr="006C3C8B">
        <w:rPr>
          <w:lang w:val="de-DE"/>
        </w:rPr>
        <w:t xml:space="preserve"> </w:t>
      </w:r>
      <w:r w:rsidRPr="006C3C8B">
        <w:rPr>
          <w:lang w:val="de-DE"/>
        </w:rPr>
        <w:t>(= Deutsche Sprachgeschichte</w:t>
      </w:r>
      <w:r w:rsidR="00636AD1" w:rsidRPr="006C3C8B">
        <w:rPr>
          <w:lang w:val="de-DE"/>
        </w:rPr>
        <w:t xml:space="preserve"> </w:t>
      </w:r>
      <w:r w:rsidRPr="006C3C8B">
        <w:rPr>
          <w:lang w:val="de-DE"/>
        </w:rPr>
        <w:t>4) [</w:t>
      </w:r>
      <w:hyperlink r:id="rId1525" w:history="1">
        <w:r w:rsidRPr="006C3C8B">
          <w:rPr>
            <w:rStyle w:val="Hyperlink"/>
            <w:lang w:val="de-DE"/>
          </w:rPr>
          <w:t>GVK</w:t>
        </w:r>
      </w:hyperlink>
      <w:r w:rsidRPr="006C3C8B">
        <w:rPr>
          <w:lang w:val="de-DE"/>
        </w:rPr>
        <w:t>]</w:t>
      </w:r>
    </w:p>
    <w:p w14:paraId="5B3D7D11" w14:textId="77777777" w:rsidR="001C438A" w:rsidRPr="006C3C8B" w:rsidRDefault="001C438A" w:rsidP="001C438A">
      <w:pPr>
        <w:pStyle w:val="NormalWeb"/>
        <w:numPr>
          <w:ilvl w:val="0"/>
          <w:numId w:val="3"/>
        </w:numPr>
        <w:spacing w:before="0" w:beforeAutospacing="0" w:after="0" w:afterAutospacing="0"/>
        <w:ind w:left="851" w:hanging="491"/>
        <w:jc w:val="both"/>
        <w:rPr>
          <w:lang w:val="de-DE"/>
        </w:rPr>
      </w:pPr>
      <w:r w:rsidRPr="006C3C8B">
        <w:rPr>
          <w:smallCaps/>
          <w:lang w:val="de-DE"/>
        </w:rPr>
        <w:t>Feldmann</w:t>
      </w:r>
      <w:r w:rsidRPr="006C3C8B">
        <w:rPr>
          <w:lang w:val="de-DE"/>
        </w:rPr>
        <w:t xml:space="preserve"> 2014, Sonja: Gewalt und Gemeinschaft im Eneasroman Heinrichs von Veldeke. In: Rules and Violence. On the Cultural History of Collective Violence from Late Antiquity to the ConfessionalAge. Regeln und Gewalt. Zur Kulturgeschichte der kollektiven Gewalt von der Spätantike bis zum konfessionellen Zeitalter. Hrsg. von Cora </w:t>
      </w:r>
      <w:r w:rsidRPr="006C3C8B">
        <w:rPr>
          <w:smallCaps/>
          <w:lang w:val="de-DE"/>
        </w:rPr>
        <w:t>Dietl</w:t>
      </w:r>
      <w:r w:rsidRPr="006C3C8B">
        <w:rPr>
          <w:lang w:val="de-DE"/>
        </w:rPr>
        <w:t xml:space="preserve"> und Titus </w:t>
      </w:r>
      <w:r w:rsidRPr="006C3C8B">
        <w:rPr>
          <w:smallCaps/>
          <w:lang w:val="de-DE"/>
        </w:rPr>
        <w:t>Knäpper</w:t>
      </w:r>
      <w:r w:rsidRPr="006C3C8B">
        <w:rPr>
          <w:lang w:val="de-DE"/>
        </w:rPr>
        <w:t>. Berlin / Boston, S. 63–82</w:t>
      </w:r>
      <w:r w:rsidR="00C7341F" w:rsidRPr="006C3C8B">
        <w:rPr>
          <w:lang w:val="de-DE"/>
        </w:rPr>
        <w:t xml:space="preserve"> </w:t>
      </w:r>
      <w:r w:rsidRPr="006C3C8B">
        <w:rPr>
          <w:lang w:val="de-DE"/>
        </w:rPr>
        <w:t>[</w:t>
      </w:r>
      <w:r w:rsidR="00A5133C" w:rsidRPr="006C3C8B">
        <w:rPr>
          <w:lang w:val="de-DE"/>
        </w:rPr>
        <w:t xml:space="preserve">auszugsweise </w:t>
      </w:r>
      <w:hyperlink r:id="rId1526" w:anchor="v=onepage&amp;q&amp;f=false" w:history="1">
        <w:r w:rsidR="00A5133C" w:rsidRPr="006C3C8B">
          <w:rPr>
            <w:rStyle w:val="Hyperlink"/>
            <w:lang w:val="de-DE"/>
          </w:rPr>
          <w:t>abrufbar</w:t>
        </w:r>
      </w:hyperlink>
      <w:r w:rsidRPr="006C3C8B">
        <w:rPr>
          <w:lang w:val="de-DE"/>
        </w:rPr>
        <w:t>]</w:t>
      </w:r>
    </w:p>
    <w:p w14:paraId="60F3CF03" w14:textId="77777777" w:rsidR="001C438A" w:rsidRPr="006C3C8B" w:rsidRDefault="00C37819" w:rsidP="00C37819">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Hamm</w:t>
      </w:r>
      <w:r w:rsidRPr="006C3C8B">
        <w:rPr>
          <w:lang w:val="de-DE"/>
        </w:rPr>
        <w:t xml:space="preserve"> 2014, Joachim: </w:t>
      </w:r>
      <w:r w:rsidR="001C438A" w:rsidRPr="006C3C8B">
        <w:rPr>
          <w:lang w:val="de-DE"/>
        </w:rPr>
        <w:t>Die Poetik des Übergangs. Erzählen von der Unterwelt im Eneasroman Heinrichs von Ve</w:t>
      </w:r>
      <w:r w:rsidRPr="006C3C8B">
        <w:rPr>
          <w:lang w:val="de-DE"/>
        </w:rPr>
        <w:t xml:space="preserve">ldeke. </w:t>
      </w:r>
      <w:r w:rsidR="001C438A" w:rsidRPr="006C3C8B">
        <w:rPr>
          <w:lang w:val="de-DE"/>
        </w:rPr>
        <w:t>In: Unterwelten. Modelle und Transformationen</w:t>
      </w:r>
      <w:r w:rsidRPr="006C3C8B">
        <w:rPr>
          <w:lang w:val="de-DE"/>
        </w:rPr>
        <w:t xml:space="preserve">. Hrsg. von </w:t>
      </w:r>
      <w:r w:rsidR="00A5133C" w:rsidRPr="006C3C8B">
        <w:rPr>
          <w:smallCaps/>
          <w:lang w:val="de-DE"/>
        </w:rPr>
        <w:t>dems.</w:t>
      </w:r>
      <w:r w:rsidRPr="006C3C8B">
        <w:rPr>
          <w:lang w:val="de-DE"/>
        </w:rPr>
        <w:t xml:space="preserve"> und Jörg </w:t>
      </w:r>
      <w:r w:rsidRPr="006C3C8B">
        <w:rPr>
          <w:smallCaps/>
          <w:lang w:val="de-DE"/>
        </w:rPr>
        <w:t>Robert</w:t>
      </w:r>
      <w:r w:rsidRPr="006C3C8B">
        <w:rPr>
          <w:lang w:val="de-DE"/>
        </w:rPr>
        <w:t>. Würzburg (= Würzburger Ringvorlesungen 9),</w:t>
      </w:r>
      <w:r w:rsidR="001C438A" w:rsidRPr="006C3C8B">
        <w:rPr>
          <w:lang w:val="de-DE"/>
        </w:rPr>
        <w:t xml:space="preserve"> S. 99</w:t>
      </w:r>
      <w:r w:rsidRPr="006C3C8B">
        <w:rPr>
          <w:lang w:val="de-DE"/>
        </w:rPr>
        <w:t>–122 [</w:t>
      </w:r>
      <w:hyperlink r:id="rId1527" w:history="1">
        <w:r w:rsidRPr="006C3C8B">
          <w:rPr>
            <w:rStyle w:val="Hyperlink"/>
            <w:lang w:val="de-DE"/>
          </w:rPr>
          <w:t>GVK</w:t>
        </w:r>
      </w:hyperlink>
      <w:r w:rsidRPr="006C3C8B">
        <w:rPr>
          <w:lang w:val="de-DE"/>
        </w:rPr>
        <w:t>]</w:t>
      </w:r>
    </w:p>
    <w:p w14:paraId="04599E21" w14:textId="77777777" w:rsidR="001C438A" w:rsidRPr="006C3C8B" w:rsidRDefault="001C438A" w:rsidP="001C438A">
      <w:pPr>
        <w:pStyle w:val="NormalWeb"/>
        <w:numPr>
          <w:ilvl w:val="0"/>
          <w:numId w:val="3"/>
        </w:numPr>
        <w:spacing w:before="0" w:beforeAutospacing="0" w:after="0" w:afterAutospacing="0"/>
        <w:ind w:left="851" w:hanging="491"/>
        <w:jc w:val="both"/>
        <w:rPr>
          <w:lang w:val="de-DE"/>
        </w:rPr>
      </w:pPr>
      <w:r w:rsidRPr="006C3C8B">
        <w:rPr>
          <w:smallCaps/>
          <w:lang w:val="de-DE"/>
        </w:rPr>
        <w:t>Hamm/Masse</w:t>
      </w:r>
      <w:r w:rsidRPr="006C3C8B">
        <w:rPr>
          <w:lang w:val="de-DE"/>
        </w:rPr>
        <w:t xml:space="preserve"> 2014, Joachim und Marie-Sophie: Aeneasromane. In: Historische und religiöse </w:t>
      </w:r>
      <w:r w:rsidR="00A5133C" w:rsidRPr="006C3C8B">
        <w:rPr>
          <w:lang w:val="de-DE"/>
        </w:rPr>
        <w:t xml:space="preserve">Erzählungen. Hrsg. von Geert H. </w:t>
      </w:r>
      <w:r w:rsidRPr="006C3C8B">
        <w:rPr>
          <w:lang w:val="de-DE"/>
        </w:rPr>
        <w:t xml:space="preserve">M. </w:t>
      </w:r>
      <w:r w:rsidRPr="006C3C8B">
        <w:rPr>
          <w:smallCaps/>
          <w:lang w:val="de-DE"/>
        </w:rPr>
        <w:t>Claassens</w:t>
      </w:r>
      <w:r w:rsidR="00A5133C" w:rsidRPr="006C3C8B">
        <w:rPr>
          <w:lang w:val="de-DE"/>
        </w:rPr>
        <w:t xml:space="preserve"> [u.a.]. Berlin / New York (=</w:t>
      </w:r>
      <w:r w:rsidRPr="006C3C8B">
        <w:rPr>
          <w:lang w:val="de-DE"/>
        </w:rPr>
        <w:t xml:space="preserve"> Germania Litteraria Mediaevalis Francigena 4), S. 79–116</w:t>
      </w:r>
      <w:r w:rsidR="00A5133C" w:rsidRPr="006C3C8B">
        <w:rPr>
          <w:lang w:val="de-DE"/>
        </w:rPr>
        <w:t xml:space="preserve"> </w:t>
      </w:r>
      <w:r w:rsidRPr="006C3C8B">
        <w:rPr>
          <w:lang w:val="de-DE"/>
        </w:rPr>
        <w:t>[</w:t>
      </w:r>
      <w:r w:rsidR="009F3DED" w:rsidRPr="006C3C8B">
        <w:rPr>
          <w:lang w:val="de-DE"/>
        </w:rPr>
        <w:t xml:space="preserve">auszugsweise </w:t>
      </w:r>
      <w:hyperlink r:id="rId1528" w:anchor="v=onepage&amp;q&amp;f=false" w:history="1">
        <w:r w:rsidR="009F3DED" w:rsidRPr="006C3C8B">
          <w:rPr>
            <w:rStyle w:val="Hyperlink"/>
            <w:lang w:val="de-DE"/>
          </w:rPr>
          <w:t>abrufbar</w:t>
        </w:r>
      </w:hyperlink>
      <w:r w:rsidRPr="006C3C8B">
        <w:rPr>
          <w:lang w:val="de-DE"/>
        </w:rPr>
        <w:t>]</w:t>
      </w:r>
    </w:p>
    <w:p w14:paraId="7D140B03" w14:textId="77777777" w:rsidR="009827A1" w:rsidRPr="006C3C8B" w:rsidRDefault="009827A1" w:rsidP="009827A1">
      <w:pPr>
        <w:pStyle w:val="NormalWeb"/>
        <w:numPr>
          <w:ilvl w:val="0"/>
          <w:numId w:val="3"/>
        </w:numPr>
        <w:spacing w:before="0" w:beforeAutospacing="0" w:after="0" w:afterAutospacing="0"/>
        <w:ind w:left="851" w:hanging="491"/>
        <w:jc w:val="both"/>
        <w:rPr>
          <w:lang w:val="de-DE"/>
        </w:rPr>
      </w:pPr>
      <w:r w:rsidRPr="006C3C8B">
        <w:rPr>
          <w:smallCaps/>
          <w:lang w:val="de-DE"/>
        </w:rPr>
        <w:t xml:space="preserve">Beato/Postinger </w:t>
      </w:r>
      <w:r w:rsidRPr="006C3C8B">
        <w:rPr>
          <w:lang w:val="de-DE"/>
        </w:rPr>
        <w:t>2015, Marcello und</w:t>
      </w:r>
      <w:r w:rsidRPr="006C3C8B">
        <w:rPr>
          <w:smallCaps/>
          <w:lang w:val="de-DE"/>
        </w:rPr>
        <w:t xml:space="preserve"> </w:t>
      </w:r>
      <w:r w:rsidRPr="006C3C8B">
        <w:rPr>
          <w:lang w:val="de-DE"/>
        </w:rPr>
        <w:t>Carlo Andrea: L’Eneide di Heinrich von Veldeke a Rovereto. Per una rilettura degli affreschi di Palazzo Noriller. In: Studi trentini, Arte 94, S. 225–248 [</w:t>
      </w:r>
      <w:hyperlink r:id="rId1529" w:history="1">
        <w:r w:rsidRPr="006C3C8B">
          <w:rPr>
            <w:rStyle w:val="Hyperlink"/>
            <w:lang w:val="de-DE"/>
          </w:rPr>
          <w:t>GVK</w:t>
        </w:r>
      </w:hyperlink>
      <w:r w:rsidRPr="006C3C8B">
        <w:rPr>
          <w:lang w:val="de-DE"/>
        </w:rPr>
        <w:t>]</w:t>
      </w:r>
    </w:p>
    <w:p w14:paraId="04F766AF" w14:textId="77777777" w:rsidR="009827A1" w:rsidRPr="006C3C8B" w:rsidRDefault="009827A1" w:rsidP="009827A1">
      <w:pPr>
        <w:pStyle w:val="NormalWeb"/>
        <w:numPr>
          <w:ilvl w:val="0"/>
          <w:numId w:val="3"/>
        </w:numPr>
        <w:spacing w:before="0" w:beforeAutospacing="0" w:after="0" w:afterAutospacing="0"/>
        <w:ind w:left="851" w:hanging="491"/>
        <w:jc w:val="both"/>
        <w:rPr>
          <w:lang w:val="de-DE"/>
        </w:rPr>
      </w:pPr>
      <w:r w:rsidRPr="006C3C8B">
        <w:rPr>
          <w:smallCaps/>
          <w:lang w:val="de-DE"/>
        </w:rPr>
        <w:t>Bideau</w:t>
      </w:r>
      <w:r w:rsidRPr="006C3C8B">
        <w:rPr>
          <w:lang w:val="de-DE"/>
        </w:rPr>
        <w:t xml:space="preserve"> 2015: Alain B.: Veldeke, traducteur de l’Enéide. In: Les romans grecs et latins et leurs réécritures modernes. Études sur la réception de l</w:t>
      </w:r>
      <w:r w:rsidR="00315129" w:rsidRPr="006C3C8B">
        <w:rPr>
          <w:lang w:val="de-DE"/>
        </w:rPr>
        <w:t>’</w:t>
      </w:r>
      <w:r w:rsidRPr="006C3C8B">
        <w:rPr>
          <w:lang w:val="de-DE"/>
        </w:rPr>
        <w:t xml:space="preserve">ancien roman, du Moyen Âge à la fin du XIXe siècle. </w:t>
      </w:r>
      <w:r w:rsidR="00315129" w:rsidRPr="006C3C8B">
        <w:rPr>
          <w:lang w:val="de-DE"/>
        </w:rPr>
        <w:t>Hrsg. von</w:t>
      </w:r>
      <w:r w:rsidRPr="006C3C8B">
        <w:rPr>
          <w:lang w:val="de-DE"/>
        </w:rPr>
        <w:t xml:space="preserve"> Bernard </w:t>
      </w:r>
      <w:r w:rsidRPr="006C3C8B">
        <w:rPr>
          <w:smallCaps/>
          <w:lang w:val="de-DE"/>
        </w:rPr>
        <w:t>Pouderon</w:t>
      </w:r>
      <w:r w:rsidRPr="006C3C8B">
        <w:rPr>
          <w:lang w:val="de-DE"/>
        </w:rPr>
        <w:t>. Paris (= Collection Christophe Plantin 3), S. 127–138 [</w:t>
      </w:r>
      <w:hyperlink r:id="rId1530" w:history="1">
        <w:r w:rsidRPr="006C3C8B">
          <w:rPr>
            <w:rStyle w:val="Hyperlink"/>
            <w:lang w:val="de-DE"/>
          </w:rPr>
          <w:t>abrufbar</w:t>
        </w:r>
      </w:hyperlink>
      <w:r w:rsidRPr="006C3C8B">
        <w:rPr>
          <w:lang w:val="de-DE"/>
        </w:rPr>
        <w:t>]</w:t>
      </w:r>
    </w:p>
    <w:p w14:paraId="222AECF7" w14:textId="77777777" w:rsidR="00AC5075" w:rsidRPr="006C3C8B" w:rsidRDefault="00AC5075" w:rsidP="00AC5075">
      <w:pPr>
        <w:pStyle w:val="NormalWeb"/>
        <w:numPr>
          <w:ilvl w:val="0"/>
          <w:numId w:val="3"/>
        </w:numPr>
        <w:spacing w:before="0" w:beforeAutospacing="0" w:after="0" w:afterAutospacing="0"/>
        <w:ind w:left="851" w:hanging="491"/>
        <w:jc w:val="both"/>
        <w:rPr>
          <w:lang w:val="de-DE"/>
        </w:rPr>
      </w:pPr>
      <w:r w:rsidRPr="006C3C8B">
        <w:rPr>
          <w:smallCaps/>
          <w:lang w:val="de-DE"/>
        </w:rPr>
        <w:t>Braun</w:t>
      </w:r>
      <w:r w:rsidRPr="006C3C8B">
        <w:rPr>
          <w:lang w:val="de-DE"/>
        </w:rPr>
        <w:t xml:space="preserve"> 2015, Lea: Die Kontingenz aus der Maschine. Zur Transformation und Refunktionalisierung antiker Götter in Heinrichs von Veldeke Eneasroman und Heinrichs von Neusstadt Apollonius von Tyrland. In: Contingentia. Transformationen des Zufalls. Hrsg. von Hartmut </w:t>
      </w:r>
      <w:r w:rsidRPr="006C3C8B">
        <w:rPr>
          <w:smallCaps/>
          <w:lang w:val="de-DE"/>
        </w:rPr>
        <w:t>Böhme</w:t>
      </w:r>
      <w:r w:rsidRPr="006C3C8B">
        <w:rPr>
          <w:lang w:val="de-DE"/>
        </w:rPr>
        <w:t xml:space="preserve"> [u.a.]. Berlin [u.a.] (= Transformationen der Antike 38), S. 189–210</w:t>
      </w:r>
      <w:r w:rsidR="00636AD1" w:rsidRPr="006C3C8B">
        <w:rPr>
          <w:lang w:val="de-DE"/>
        </w:rPr>
        <w:t xml:space="preserve"> </w:t>
      </w:r>
      <w:r w:rsidRPr="006C3C8B">
        <w:rPr>
          <w:lang w:val="de-DE"/>
        </w:rPr>
        <w:t>[</w:t>
      </w:r>
      <w:hyperlink r:id="rId1531" w:history="1">
        <w:r w:rsidRPr="006C3C8B">
          <w:rPr>
            <w:rStyle w:val="Hyperlink"/>
            <w:lang w:val="de-DE"/>
          </w:rPr>
          <w:t>GVK</w:t>
        </w:r>
      </w:hyperlink>
      <w:r w:rsidRPr="006C3C8B">
        <w:rPr>
          <w:lang w:val="de-DE"/>
        </w:rPr>
        <w:t>]</w:t>
      </w:r>
    </w:p>
    <w:p w14:paraId="63D18BB5" w14:textId="77777777" w:rsidR="009827A1" w:rsidRPr="006C3C8B" w:rsidRDefault="009827A1" w:rsidP="009827A1">
      <w:pPr>
        <w:pStyle w:val="NormalWeb"/>
        <w:numPr>
          <w:ilvl w:val="0"/>
          <w:numId w:val="3"/>
        </w:numPr>
        <w:spacing w:before="0" w:beforeAutospacing="0" w:after="0" w:afterAutospacing="0"/>
        <w:ind w:left="851" w:hanging="491"/>
        <w:jc w:val="both"/>
        <w:rPr>
          <w:lang w:val="de-DE"/>
        </w:rPr>
      </w:pPr>
      <w:r w:rsidRPr="006C3C8B">
        <w:rPr>
          <w:smallCaps/>
          <w:lang w:val="de-DE"/>
        </w:rPr>
        <w:t>Christ</w:t>
      </w:r>
      <w:r w:rsidRPr="006C3C8B">
        <w:rPr>
          <w:lang w:val="de-DE"/>
        </w:rPr>
        <w:t xml:space="preserve"> 2015, Valentin: Bausteine zu einer Narratologie der Dinge. Der ‚Eneasroman‘ Heinrichs von Veldeke, der ‚Roman d’Eneas‘</w:t>
      </w:r>
      <w:r w:rsidR="00C7341F" w:rsidRPr="006C3C8B">
        <w:rPr>
          <w:lang w:val="de-DE"/>
        </w:rPr>
        <w:t xml:space="preserve"> </w:t>
      </w:r>
      <w:r w:rsidRPr="006C3C8B">
        <w:rPr>
          <w:lang w:val="de-DE"/>
        </w:rPr>
        <w:t>und Vergils ‚Aeneis‘ im Vergleich. Berlin [u.a.] (= Hermaea 137) [</w:t>
      </w:r>
      <w:hyperlink r:id="rId1532" w:history="1">
        <w:r w:rsidRPr="006C3C8B">
          <w:rPr>
            <w:rStyle w:val="Hyperlink"/>
            <w:lang w:val="de-DE"/>
          </w:rPr>
          <w:t>GVK</w:t>
        </w:r>
      </w:hyperlink>
      <w:r w:rsidRPr="006C3C8B">
        <w:rPr>
          <w:lang w:val="de-DE"/>
        </w:rPr>
        <w:t>]</w:t>
      </w:r>
    </w:p>
    <w:p w14:paraId="78E97FA2" w14:textId="77777777" w:rsidR="00C37819" w:rsidRPr="006C3C8B" w:rsidRDefault="00AC5075" w:rsidP="00AD4CF3">
      <w:pPr>
        <w:pStyle w:val="NormalWeb"/>
        <w:numPr>
          <w:ilvl w:val="0"/>
          <w:numId w:val="3"/>
        </w:numPr>
        <w:spacing w:before="0" w:beforeAutospacing="0" w:after="0" w:afterAutospacing="0"/>
        <w:ind w:left="851" w:hanging="491"/>
        <w:jc w:val="both"/>
        <w:rPr>
          <w:lang w:val="de-DE"/>
        </w:rPr>
      </w:pPr>
      <w:r w:rsidRPr="006C3C8B">
        <w:rPr>
          <w:smallCaps/>
          <w:lang w:val="de-DE"/>
        </w:rPr>
        <w:t>K</w:t>
      </w:r>
      <w:r w:rsidR="00C37819" w:rsidRPr="006C3C8B">
        <w:rPr>
          <w:smallCaps/>
          <w:lang w:val="de-DE"/>
        </w:rPr>
        <w:t>anz</w:t>
      </w:r>
      <w:r w:rsidR="00C37819" w:rsidRPr="006C3C8B">
        <w:rPr>
          <w:lang w:val="de-DE"/>
        </w:rPr>
        <w:t xml:space="preserve"> 2015, Claudia: </w:t>
      </w:r>
      <w:r w:rsidR="00191093" w:rsidRPr="006C3C8B">
        <w:rPr>
          <w:i/>
          <w:lang w:val="de-DE"/>
        </w:rPr>
        <w:t>Ir habet wol vernomen daz</w:t>
      </w:r>
      <w:r w:rsidR="00191093" w:rsidRPr="006C3C8B">
        <w:rPr>
          <w:lang w:val="de-DE"/>
        </w:rPr>
        <w:t xml:space="preserve">. Erfahrung und Vermittlung im </w:t>
      </w:r>
      <w:r w:rsidR="00C37819" w:rsidRPr="006C3C8B">
        <w:rPr>
          <w:lang w:val="de-DE"/>
        </w:rPr>
        <w:t>‚</w:t>
      </w:r>
      <w:r w:rsidR="00191093" w:rsidRPr="006C3C8B">
        <w:rPr>
          <w:lang w:val="de-DE"/>
        </w:rPr>
        <w:t>Eneasro</w:t>
      </w:r>
      <w:r w:rsidR="00C37819" w:rsidRPr="006C3C8B">
        <w:rPr>
          <w:lang w:val="de-DE"/>
        </w:rPr>
        <w:t xml:space="preserve">man‘ </w:t>
      </w:r>
      <w:r w:rsidR="00191093" w:rsidRPr="006C3C8B">
        <w:rPr>
          <w:lang w:val="de-DE"/>
        </w:rPr>
        <w:t>Heinrichs von Veldeke</w:t>
      </w:r>
      <w:r w:rsidR="00C37819" w:rsidRPr="006C3C8B">
        <w:rPr>
          <w:lang w:val="de-DE"/>
        </w:rPr>
        <w:t xml:space="preserve">. </w:t>
      </w:r>
      <w:r w:rsidR="00191093" w:rsidRPr="006C3C8B">
        <w:rPr>
          <w:lang w:val="de-DE"/>
        </w:rPr>
        <w:t>In: Archiv für das Studium der neueren Sprachen und Literaturen 252</w:t>
      </w:r>
      <w:r w:rsidR="00C37819" w:rsidRPr="006C3C8B">
        <w:rPr>
          <w:lang w:val="de-DE"/>
        </w:rPr>
        <w:t>,</w:t>
      </w:r>
      <w:r w:rsidR="00191093" w:rsidRPr="006C3C8B">
        <w:rPr>
          <w:lang w:val="de-DE"/>
        </w:rPr>
        <w:t xml:space="preserve"> S. 241</w:t>
      </w:r>
      <w:r w:rsidR="00C37819" w:rsidRPr="006C3C8B">
        <w:rPr>
          <w:lang w:val="de-DE"/>
        </w:rPr>
        <w:t>–</w:t>
      </w:r>
      <w:r w:rsidR="00191093" w:rsidRPr="006C3C8B">
        <w:rPr>
          <w:lang w:val="de-DE"/>
        </w:rPr>
        <w:t>262</w:t>
      </w:r>
      <w:r w:rsidR="00C37819" w:rsidRPr="006C3C8B">
        <w:rPr>
          <w:lang w:val="de-DE"/>
        </w:rPr>
        <w:t xml:space="preserve"> [</w:t>
      </w:r>
      <w:r w:rsidR="00F40488" w:rsidRPr="006C3C8B">
        <w:rPr>
          <w:lang w:val="de-DE"/>
        </w:rPr>
        <w:t xml:space="preserve">bedingt </w:t>
      </w:r>
      <w:hyperlink r:id="rId1533" w:history="1">
        <w:r w:rsidR="00C37819" w:rsidRPr="006C3C8B">
          <w:rPr>
            <w:rStyle w:val="Hyperlink"/>
            <w:lang w:val="de-DE"/>
          </w:rPr>
          <w:t>abrufbar</w:t>
        </w:r>
      </w:hyperlink>
      <w:r w:rsidR="00C37819" w:rsidRPr="006C3C8B">
        <w:rPr>
          <w:lang w:val="de-DE"/>
        </w:rPr>
        <w:t>]</w:t>
      </w:r>
    </w:p>
    <w:p w14:paraId="30D264BC" w14:textId="77777777" w:rsidR="009827A1" w:rsidRPr="006C3C8B" w:rsidRDefault="00C37819" w:rsidP="009827A1">
      <w:pPr>
        <w:pStyle w:val="NormalWeb"/>
        <w:numPr>
          <w:ilvl w:val="0"/>
          <w:numId w:val="3"/>
        </w:numPr>
        <w:spacing w:before="0" w:beforeAutospacing="0" w:after="0" w:afterAutospacing="0"/>
        <w:ind w:left="851" w:hanging="491"/>
        <w:jc w:val="both"/>
        <w:rPr>
          <w:lang w:val="de-DE"/>
        </w:rPr>
      </w:pPr>
      <w:r w:rsidRPr="006C3C8B">
        <w:rPr>
          <w:smallCaps/>
          <w:lang w:val="de-DE"/>
        </w:rPr>
        <w:t>Schanze</w:t>
      </w:r>
      <w:r w:rsidR="009827A1" w:rsidRPr="006C3C8B">
        <w:rPr>
          <w:smallCaps/>
          <w:lang w:val="de-DE"/>
        </w:rPr>
        <w:t xml:space="preserve"> </w:t>
      </w:r>
      <w:r w:rsidR="009827A1" w:rsidRPr="006C3C8B">
        <w:rPr>
          <w:lang w:val="de-DE"/>
        </w:rPr>
        <w:t>2015</w:t>
      </w:r>
      <w:r w:rsidRPr="006C3C8B">
        <w:rPr>
          <w:lang w:val="de-DE"/>
        </w:rPr>
        <w:t>, Christoph</w:t>
      </w:r>
      <w:r w:rsidR="009827A1" w:rsidRPr="006C3C8B">
        <w:rPr>
          <w:lang w:val="de-DE"/>
        </w:rPr>
        <w:t>:</w:t>
      </w:r>
      <w:r w:rsidRPr="006C3C8B">
        <w:rPr>
          <w:lang w:val="de-DE"/>
        </w:rPr>
        <w:t xml:space="preserve"> </w:t>
      </w:r>
      <w:r w:rsidR="00191093" w:rsidRPr="006C3C8B">
        <w:rPr>
          <w:lang w:val="de-DE"/>
        </w:rPr>
        <w:t>Kampfzorn, Gewalteskalationen und Gemeinschaftshandeln im Eneas Heinrichs von Veldeke</w:t>
      </w:r>
      <w:r w:rsidR="009827A1" w:rsidRPr="006C3C8B">
        <w:rPr>
          <w:lang w:val="de-DE"/>
        </w:rPr>
        <w:t>.</w:t>
      </w:r>
      <w:r w:rsidR="00191093" w:rsidRPr="006C3C8B">
        <w:rPr>
          <w:lang w:val="de-DE"/>
        </w:rPr>
        <w:t xml:space="preserve"> In: Gewaltgenuss, Zorn und Gelächter. Die emotionale Seite der Gewalt </w:t>
      </w:r>
      <w:r w:rsidR="009827A1" w:rsidRPr="006C3C8B">
        <w:rPr>
          <w:lang w:val="de-DE"/>
        </w:rPr>
        <w:t xml:space="preserve">in Literatur und Historiographie des Mittelalters und der Frühen Neuzeit. Hrsg. von Claudia </w:t>
      </w:r>
      <w:r w:rsidR="009827A1" w:rsidRPr="006C3C8B">
        <w:rPr>
          <w:smallCaps/>
          <w:lang w:val="de-DE"/>
        </w:rPr>
        <w:t>Ansorge</w:t>
      </w:r>
      <w:r w:rsidR="009827A1" w:rsidRPr="006C3C8B">
        <w:rPr>
          <w:lang w:val="de-DE"/>
        </w:rPr>
        <w:t xml:space="preserve"> [u.a.]. Göttingen, S. 45–88 [</w:t>
      </w:r>
      <w:r w:rsidR="00315129" w:rsidRPr="006C3C8B">
        <w:rPr>
          <w:lang w:val="de-DE"/>
        </w:rPr>
        <w:t xml:space="preserve">bedingt </w:t>
      </w:r>
      <w:hyperlink r:id="rId1534" w:history="1">
        <w:r w:rsidR="00315129" w:rsidRPr="006C3C8B">
          <w:rPr>
            <w:rStyle w:val="Hyperlink"/>
            <w:lang w:val="de-DE"/>
          </w:rPr>
          <w:t>abrufbar</w:t>
        </w:r>
      </w:hyperlink>
      <w:r w:rsidR="009827A1" w:rsidRPr="006C3C8B">
        <w:rPr>
          <w:lang w:val="de-DE"/>
        </w:rPr>
        <w:t>]</w:t>
      </w:r>
    </w:p>
    <w:p w14:paraId="126F55F1" w14:textId="77777777" w:rsidR="004A6916" w:rsidRPr="006C3C8B" w:rsidRDefault="004A6916" w:rsidP="004A6916">
      <w:pPr>
        <w:pStyle w:val="NormalWeb"/>
        <w:numPr>
          <w:ilvl w:val="0"/>
          <w:numId w:val="3"/>
        </w:numPr>
        <w:spacing w:before="0" w:beforeAutospacing="0" w:after="0" w:afterAutospacing="0"/>
        <w:ind w:left="851" w:hanging="491"/>
        <w:jc w:val="both"/>
        <w:rPr>
          <w:lang w:val="de-DE"/>
        </w:rPr>
      </w:pPr>
      <w:r w:rsidRPr="006C3C8B">
        <w:rPr>
          <w:smallCaps/>
          <w:lang w:val="de-DE"/>
        </w:rPr>
        <w:t>Christ</w:t>
      </w:r>
      <w:r w:rsidRPr="006C3C8B">
        <w:rPr>
          <w:lang w:val="de-DE"/>
        </w:rPr>
        <w:t xml:space="preserve"> 2016, Valentin: </w:t>
      </w:r>
      <w:r w:rsidRPr="006C3C8B">
        <w:rPr>
          <w:i/>
          <w:lang w:val="de-DE"/>
        </w:rPr>
        <w:t>vile dikke dâ flogen schefte unde phîle</w:t>
      </w:r>
      <w:r w:rsidRPr="006C3C8B">
        <w:rPr>
          <w:lang w:val="de-DE"/>
        </w:rPr>
        <w:t>. Pfeile in der ‚Aeneis‘ und im ‚Eneasroman‘</w:t>
      </w:r>
      <w:r w:rsidR="00315129" w:rsidRPr="006C3C8B">
        <w:rPr>
          <w:lang w:val="de-DE"/>
        </w:rPr>
        <w:t>.</w:t>
      </w:r>
      <w:r w:rsidRPr="006C3C8B">
        <w:rPr>
          <w:lang w:val="de-DE"/>
        </w:rPr>
        <w:t xml:space="preserve"> In: Dingkulturen. Objekte in Literatur, Kunst und Gesellschaft der Vormoderne. Hrsg. von Anna </w:t>
      </w:r>
      <w:r w:rsidRPr="006C3C8B">
        <w:rPr>
          <w:smallCaps/>
          <w:lang w:val="de-DE"/>
        </w:rPr>
        <w:t>Mühlherr</w:t>
      </w:r>
      <w:r w:rsidRPr="006C3C8B">
        <w:rPr>
          <w:lang w:val="de-DE"/>
        </w:rPr>
        <w:t xml:space="preserve"> [u.a.]. Berlin / Boston (= Literatur – Theorie – Geschichte 9), S. 294–307 [</w:t>
      </w:r>
      <w:r w:rsidR="00E42922" w:rsidRPr="006C3C8B">
        <w:rPr>
          <w:lang w:val="de-DE"/>
        </w:rPr>
        <w:t>auszugsweise</w:t>
      </w:r>
      <w:r w:rsidRPr="006C3C8B">
        <w:rPr>
          <w:lang w:val="de-DE"/>
        </w:rPr>
        <w:t xml:space="preserve"> </w:t>
      </w:r>
      <w:hyperlink r:id="rId1535" w:anchor="v=onepage&amp;q&amp;f=false" w:history="1">
        <w:r w:rsidRPr="006C3C8B">
          <w:rPr>
            <w:rStyle w:val="Hyperlink"/>
            <w:lang w:val="de-DE"/>
          </w:rPr>
          <w:t>abrufbar</w:t>
        </w:r>
      </w:hyperlink>
      <w:r w:rsidRPr="006C3C8B">
        <w:rPr>
          <w:lang w:val="de-DE"/>
        </w:rPr>
        <w:t>]</w:t>
      </w:r>
    </w:p>
    <w:p w14:paraId="5440C9A1" w14:textId="77777777" w:rsidR="00D9036A" w:rsidRPr="006C3C8B" w:rsidRDefault="00D9036A" w:rsidP="00D9036A">
      <w:pPr>
        <w:pStyle w:val="NormalWeb"/>
        <w:numPr>
          <w:ilvl w:val="0"/>
          <w:numId w:val="3"/>
        </w:numPr>
        <w:spacing w:before="0" w:beforeAutospacing="0" w:after="0" w:afterAutospacing="0"/>
        <w:ind w:left="851" w:hanging="491"/>
        <w:jc w:val="both"/>
        <w:rPr>
          <w:lang w:val="de-DE"/>
        </w:rPr>
      </w:pPr>
      <w:r w:rsidRPr="006C3C8B">
        <w:rPr>
          <w:smallCaps/>
          <w:lang w:val="de-DE"/>
        </w:rPr>
        <w:t xml:space="preserve">Eder </w:t>
      </w:r>
      <w:r w:rsidRPr="006C3C8B">
        <w:rPr>
          <w:lang w:val="de-DE"/>
        </w:rPr>
        <w:t xml:space="preserve">2016, Daniel: Der Natureingang im Minnesang. Studien zur Register- und Kulturpoetik der höfischen Liebeskanzone. Tübingen (= Bibliotheca Germanica 66) [bedingt </w:t>
      </w:r>
      <w:hyperlink r:id="rId1536" w:history="1">
        <w:r w:rsidRPr="006C3C8B">
          <w:rPr>
            <w:rStyle w:val="Hyperlink"/>
            <w:lang w:val="de-DE"/>
          </w:rPr>
          <w:t>abrufbar</w:t>
        </w:r>
      </w:hyperlink>
      <w:r w:rsidRPr="006C3C8B">
        <w:rPr>
          <w:lang w:val="de-DE"/>
        </w:rPr>
        <w:t>]</w:t>
      </w:r>
    </w:p>
    <w:p w14:paraId="5483FF7A" w14:textId="77777777" w:rsidR="009827A1" w:rsidRPr="006C3C8B" w:rsidRDefault="00350A35" w:rsidP="00AD4CF3">
      <w:pPr>
        <w:pStyle w:val="NormalWeb"/>
        <w:numPr>
          <w:ilvl w:val="0"/>
          <w:numId w:val="3"/>
        </w:numPr>
        <w:spacing w:before="0" w:beforeAutospacing="0" w:after="0" w:afterAutospacing="0"/>
        <w:ind w:left="851" w:hanging="491"/>
        <w:jc w:val="both"/>
        <w:rPr>
          <w:lang w:val="de-DE"/>
        </w:rPr>
      </w:pPr>
      <w:r w:rsidRPr="006C3C8B">
        <w:rPr>
          <w:smallCaps/>
          <w:lang w:val="de-DE"/>
        </w:rPr>
        <w:t xml:space="preserve">Greulich </w:t>
      </w:r>
      <w:r w:rsidRPr="006C3C8B">
        <w:rPr>
          <w:lang w:val="de-DE"/>
        </w:rPr>
        <w:t xml:space="preserve">2016, Markus: </w:t>
      </w:r>
      <w:r w:rsidR="00191093" w:rsidRPr="006C3C8B">
        <w:rPr>
          <w:lang w:val="de-DE"/>
        </w:rPr>
        <w:t>Ein Brief mit Folgen</w:t>
      </w:r>
      <w:r w:rsidRPr="006C3C8B">
        <w:rPr>
          <w:lang w:val="de-DE"/>
        </w:rPr>
        <w:t>.</w:t>
      </w:r>
      <w:r w:rsidR="00191093" w:rsidRPr="006C3C8B">
        <w:rPr>
          <w:lang w:val="de-DE"/>
        </w:rPr>
        <w:t xml:space="preserve"> Heinrichs von Veldeke Prinzip implizierter poetologischer Reflexion</w:t>
      </w:r>
      <w:r w:rsidRPr="006C3C8B">
        <w:rPr>
          <w:lang w:val="de-DE"/>
        </w:rPr>
        <w:t>.</w:t>
      </w:r>
      <w:r w:rsidR="00191093" w:rsidRPr="006C3C8B">
        <w:rPr>
          <w:lang w:val="de-DE"/>
        </w:rPr>
        <w:t xml:space="preserve"> In: </w:t>
      </w:r>
      <w:r w:rsidR="009827A1" w:rsidRPr="006C3C8B">
        <w:rPr>
          <w:lang w:val="de-DE"/>
        </w:rPr>
        <w:t>‚Texte dritter Stufe‘. Deutschsprachige Antikenromane in ihrem lateinisch-romanischen Kontext. Hrsg. von</w:t>
      </w:r>
      <w:r w:rsidR="00C7341F" w:rsidRPr="006C3C8B">
        <w:rPr>
          <w:lang w:val="de-DE"/>
        </w:rPr>
        <w:t xml:space="preserve"> </w:t>
      </w:r>
      <w:r w:rsidR="009827A1" w:rsidRPr="006C3C8B">
        <w:rPr>
          <w:lang w:val="de-DE"/>
        </w:rPr>
        <w:t xml:space="preserve">Marie-Sophie </w:t>
      </w:r>
      <w:r w:rsidR="009827A1" w:rsidRPr="006C3C8B">
        <w:rPr>
          <w:smallCaps/>
          <w:lang w:val="de-DE"/>
        </w:rPr>
        <w:t>Masse</w:t>
      </w:r>
      <w:r w:rsidR="009827A1" w:rsidRPr="006C3C8B">
        <w:rPr>
          <w:lang w:val="de-DE"/>
        </w:rPr>
        <w:t xml:space="preserve"> und Stephanie </w:t>
      </w:r>
      <w:r w:rsidR="009827A1" w:rsidRPr="006C3C8B">
        <w:rPr>
          <w:smallCaps/>
          <w:lang w:val="de-DE"/>
        </w:rPr>
        <w:t>Seidl.</w:t>
      </w:r>
      <w:r w:rsidR="009827A1" w:rsidRPr="006C3C8B">
        <w:rPr>
          <w:lang w:val="de-DE"/>
        </w:rPr>
        <w:t xml:space="preserve"> Berlin / Münster (= Kultur und Technik 31), S. 99–11</w:t>
      </w:r>
      <w:r w:rsidR="006C660A" w:rsidRPr="006C3C8B">
        <w:rPr>
          <w:lang w:val="de-DE"/>
        </w:rPr>
        <w:t>5</w:t>
      </w:r>
      <w:r w:rsidR="009827A1" w:rsidRPr="006C3C8B">
        <w:rPr>
          <w:lang w:val="de-DE"/>
        </w:rPr>
        <w:t xml:space="preserve"> [</w:t>
      </w:r>
      <w:r w:rsidR="00E42922" w:rsidRPr="006C3C8B">
        <w:rPr>
          <w:lang w:val="de-DE"/>
        </w:rPr>
        <w:t xml:space="preserve">auszugsweise </w:t>
      </w:r>
      <w:hyperlink r:id="rId1537" w:anchor="v=onepage&amp;q&amp;f=false" w:history="1">
        <w:r w:rsidR="00E42922" w:rsidRPr="006C3C8B">
          <w:rPr>
            <w:rStyle w:val="Hyperlink"/>
            <w:lang w:val="de-DE"/>
          </w:rPr>
          <w:t>abrufbar</w:t>
        </w:r>
      </w:hyperlink>
      <w:r w:rsidR="009827A1" w:rsidRPr="006C3C8B">
        <w:rPr>
          <w:lang w:val="de-DE"/>
        </w:rPr>
        <w:t>]</w:t>
      </w:r>
    </w:p>
    <w:p w14:paraId="66ECCAED" w14:textId="77777777" w:rsidR="00DD27B9" w:rsidRPr="006C3C8B" w:rsidRDefault="00DD27B9" w:rsidP="00DD27B9">
      <w:pPr>
        <w:pStyle w:val="NormalWeb"/>
        <w:numPr>
          <w:ilvl w:val="0"/>
          <w:numId w:val="3"/>
        </w:numPr>
        <w:spacing w:before="0" w:beforeAutospacing="0" w:after="0" w:afterAutospacing="0"/>
        <w:ind w:left="851" w:hanging="491"/>
        <w:jc w:val="both"/>
        <w:rPr>
          <w:lang w:val="de-DE"/>
        </w:rPr>
      </w:pPr>
      <w:r w:rsidRPr="006C3C8B">
        <w:rPr>
          <w:smallCaps/>
          <w:lang w:val="de-DE"/>
        </w:rPr>
        <w:t>Kalning</w:t>
      </w:r>
      <w:r w:rsidRPr="006C3C8B">
        <w:rPr>
          <w:lang w:val="de-DE"/>
        </w:rPr>
        <w:t xml:space="preserve"> 2016, Pamela [u.a.]: Die Codices Palatini germanici in der Universitätsbibliothek Heidelberg (Cod. Pal. germ. 671–848). Wiesbaden (= Kataloge der Universitätsbibliothek Heidelberg 12), S. 709 [</w:t>
      </w:r>
      <w:hyperlink r:id="rId1538" w:history="1">
        <w:r w:rsidRPr="006C3C8B">
          <w:rPr>
            <w:rStyle w:val="Hyperlink"/>
            <w:lang w:val="de-DE"/>
          </w:rPr>
          <w:t>abrufbar</w:t>
        </w:r>
      </w:hyperlink>
      <w:r w:rsidRPr="006C3C8B">
        <w:rPr>
          <w:lang w:val="de-DE"/>
        </w:rPr>
        <w:t>] → die Liederhandchrift C</w:t>
      </w:r>
    </w:p>
    <w:p w14:paraId="2531DD9C" w14:textId="77777777" w:rsidR="00AC5075" w:rsidRPr="006C3C8B" w:rsidRDefault="00AC5075" w:rsidP="00AC5075">
      <w:pPr>
        <w:pStyle w:val="NormalWeb"/>
        <w:numPr>
          <w:ilvl w:val="0"/>
          <w:numId w:val="3"/>
        </w:numPr>
        <w:spacing w:before="0" w:beforeAutospacing="0" w:after="0" w:afterAutospacing="0"/>
        <w:ind w:left="851" w:hanging="491"/>
        <w:jc w:val="both"/>
        <w:rPr>
          <w:lang w:val="de-DE"/>
        </w:rPr>
      </w:pPr>
      <w:r w:rsidRPr="006C3C8B">
        <w:rPr>
          <w:smallCaps/>
          <w:lang w:val="de-DE"/>
        </w:rPr>
        <w:t>Kirchschlager</w:t>
      </w:r>
      <w:r w:rsidRPr="006C3C8B">
        <w:rPr>
          <w:lang w:val="de-DE"/>
        </w:rPr>
        <w:t xml:space="preserve"> 2016, Michael: Ein Thüringer als Bücherdieb oder vom Nutzen einer gut sortierten Bibliothek. In: Palmbaum 24, S. 165–168 [</w:t>
      </w:r>
      <w:hyperlink r:id="rId1539" w:history="1">
        <w:r w:rsidRPr="006C3C8B">
          <w:rPr>
            <w:rStyle w:val="Hyperlink"/>
            <w:lang w:val="de-DE"/>
          </w:rPr>
          <w:t>GVK</w:t>
        </w:r>
      </w:hyperlink>
      <w:r w:rsidRPr="006C3C8B">
        <w:rPr>
          <w:lang w:val="de-DE"/>
        </w:rPr>
        <w:t>]</w:t>
      </w:r>
    </w:p>
    <w:p w14:paraId="050F78A6" w14:textId="77777777" w:rsidR="005D2F4B" w:rsidRPr="006C3C8B" w:rsidRDefault="005D2F4B" w:rsidP="005D2F4B">
      <w:pPr>
        <w:pStyle w:val="NormalWeb"/>
        <w:numPr>
          <w:ilvl w:val="0"/>
          <w:numId w:val="3"/>
        </w:numPr>
        <w:spacing w:before="0" w:beforeAutospacing="0" w:after="0" w:afterAutospacing="0"/>
        <w:ind w:left="851" w:hanging="491"/>
        <w:jc w:val="both"/>
        <w:rPr>
          <w:lang w:val="de-DE"/>
        </w:rPr>
      </w:pPr>
      <w:r w:rsidRPr="006C3C8B">
        <w:rPr>
          <w:smallCaps/>
          <w:lang w:val="de-DE"/>
        </w:rPr>
        <w:t>Pérennec</w:t>
      </w:r>
      <w:r w:rsidRPr="006C3C8B">
        <w:rPr>
          <w:lang w:val="de-DE"/>
        </w:rPr>
        <w:t xml:space="preserve"> 2016, René:</w:t>
      </w:r>
      <w:r w:rsidR="00C7341F" w:rsidRPr="006C3C8B">
        <w:rPr>
          <w:lang w:val="de-DE"/>
        </w:rPr>
        <w:t xml:space="preserve"> </w:t>
      </w:r>
      <w:r w:rsidRPr="006C3C8B">
        <w:rPr>
          <w:lang w:val="de-DE"/>
        </w:rPr>
        <w:t xml:space="preserve">Zum romanisch-germanischen Literaturkontakt in ‚theodistischer‘ Perspektive. </w:t>
      </w:r>
      <w:r w:rsidR="00E42922" w:rsidRPr="006C3C8B">
        <w:rPr>
          <w:lang w:val="de-DE"/>
        </w:rPr>
        <w:t xml:space="preserve">Einige Bemerkungen zu Veldekes </w:t>
      </w:r>
      <w:r w:rsidRPr="006C3C8B">
        <w:rPr>
          <w:i/>
          <w:lang w:val="de-DE"/>
        </w:rPr>
        <w:t>Eneasroman</w:t>
      </w:r>
      <w:r w:rsidR="00E42922" w:rsidRPr="006C3C8B">
        <w:rPr>
          <w:lang w:val="de-DE"/>
        </w:rPr>
        <w:t xml:space="preserve">, Herborts </w:t>
      </w:r>
      <w:r w:rsidRPr="006C3C8B">
        <w:rPr>
          <w:i/>
          <w:lang w:val="de-DE"/>
        </w:rPr>
        <w:t>Liet von Troye</w:t>
      </w:r>
      <w:r w:rsidR="00E42922" w:rsidRPr="006C3C8B">
        <w:rPr>
          <w:lang w:val="de-DE"/>
        </w:rPr>
        <w:t xml:space="preserve"> und Maerlants </w:t>
      </w:r>
      <w:r w:rsidRPr="006C3C8B">
        <w:rPr>
          <w:i/>
          <w:lang w:val="de-DE"/>
        </w:rPr>
        <w:t>Historie van Troyen</w:t>
      </w:r>
      <w:r w:rsidRPr="006C3C8B">
        <w:rPr>
          <w:lang w:val="de-DE"/>
        </w:rPr>
        <w:t>. In: ‚Texte dritter Stufe‘. Deutschsprachige Antikenromane in ihrem lateinisch-romanischen Kontext. Hrsg. von</w:t>
      </w:r>
      <w:r w:rsidR="00C7341F" w:rsidRPr="006C3C8B">
        <w:rPr>
          <w:lang w:val="de-DE"/>
        </w:rPr>
        <w:t xml:space="preserve"> </w:t>
      </w:r>
      <w:r w:rsidRPr="006C3C8B">
        <w:rPr>
          <w:lang w:val="de-DE"/>
        </w:rPr>
        <w:t xml:space="preserve">Marie-Sophie </w:t>
      </w:r>
      <w:r w:rsidRPr="006C3C8B">
        <w:rPr>
          <w:smallCaps/>
          <w:lang w:val="de-DE"/>
        </w:rPr>
        <w:t>Masse</w:t>
      </w:r>
      <w:r w:rsidRPr="006C3C8B">
        <w:rPr>
          <w:lang w:val="de-DE"/>
        </w:rPr>
        <w:t xml:space="preserve"> und Stephanie </w:t>
      </w:r>
      <w:r w:rsidRPr="006C3C8B">
        <w:rPr>
          <w:smallCaps/>
          <w:lang w:val="de-DE"/>
        </w:rPr>
        <w:t>Seidl.</w:t>
      </w:r>
      <w:r w:rsidRPr="006C3C8B">
        <w:rPr>
          <w:lang w:val="de-DE"/>
        </w:rPr>
        <w:t xml:space="preserve"> Berlin / Münster (= Kultur und Technik 31), S. 75–97 [</w:t>
      </w:r>
      <w:r w:rsidR="00E42922" w:rsidRPr="006C3C8B">
        <w:rPr>
          <w:lang w:val="de-DE"/>
        </w:rPr>
        <w:t xml:space="preserve">auszugsweise </w:t>
      </w:r>
      <w:hyperlink r:id="rId1540" w:anchor="v=onepage&amp;q&amp;f=false" w:history="1">
        <w:r w:rsidR="00E42922" w:rsidRPr="006C3C8B">
          <w:rPr>
            <w:rStyle w:val="Hyperlink"/>
            <w:lang w:val="de-DE"/>
          </w:rPr>
          <w:t>abrufbar</w:t>
        </w:r>
      </w:hyperlink>
      <w:r w:rsidRPr="006C3C8B">
        <w:rPr>
          <w:lang w:val="de-DE"/>
        </w:rPr>
        <w:t>]</w:t>
      </w:r>
    </w:p>
    <w:p w14:paraId="3D943D04" w14:textId="77777777" w:rsidR="00D9036A" w:rsidRPr="006C3C8B" w:rsidRDefault="00D9036A" w:rsidP="00D9036A">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Schanze</w:t>
      </w:r>
      <w:r w:rsidRPr="006C3C8B">
        <w:rPr>
          <w:lang w:val="de-DE"/>
        </w:rPr>
        <w:t xml:space="preserve"> 2016, Christoph: Der göttliche Harnisch und sein Gehalt. Zur Ausrüstung des Eneas und ihrer heroischen Agency im Roman d’Eneas und bei Heinrich von Veldeke. In: Helden 4, S. 53–63 [</w:t>
      </w:r>
      <w:hyperlink r:id="rId1541" w:history="1">
        <w:r w:rsidRPr="006C3C8B">
          <w:rPr>
            <w:rStyle w:val="Hyperlink"/>
            <w:lang w:val="de-DE"/>
          </w:rPr>
          <w:t>abrufbar</w:t>
        </w:r>
      </w:hyperlink>
      <w:r w:rsidRPr="006C3C8B">
        <w:rPr>
          <w:lang w:val="de-DE"/>
        </w:rPr>
        <w:t>, PDF]</w:t>
      </w:r>
    </w:p>
    <w:p w14:paraId="08CD3009" w14:textId="77777777" w:rsidR="00C520E6" w:rsidRPr="006C3C8B" w:rsidRDefault="009827A1" w:rsidP="00C520E6">
      <w:pPr>
        <w:pStyle w:val="NormalWeb"/>
        <w:numPr>
          <w:ilvl w:val="0"/>
          <w:numId w:val="3"/>
        </w:numPr>
        <w:spacing w:before="0" w:beforeAutospacing="0" w:after="0" w:afterAutospacing="0"/>
        <w:ind w:left="851" w:hanging="491"/>
        <w:jc w:val="both"/>
        <w:rPr>
          <w:lang w:val="de-DE"/>
        </w:rPr>
      </w:pPr>
      <w:r w:rsidRPr="006C3C8B">
        <w:rPr>
          <w:smallCaps/>
          <w:lang w:val="de-DE"/>
        </w:rPr>
        <w:t xml:space="preserve">Schmitz </w:t>
      </w:r>
      <w:r w:rsidRPr="006C3C8B">
        <w:rPr>
          <w:lang w:val="de-DE"/>
        </w:rPr>
        <w:t>2016,</w:t>
      </w:r>
      <w:r w:rsidR="00C7341F" w:rsidRPr="006C3C8B">
        <w:rPr>
          <w:lang w:val="de-DE"/>
        </w:rPr>
        <w:t xml:space="preserve"> </w:t>
      </w:r>
      <w:r w:rsidRPr="006C3C8B">
        <w:rPr>
          <w:lang w:val="de-DE"/>
        </w:rPr>
        <w:t>Silvia: Wenn eine Hindin nicht mehr ‚modern‘ ist: Heinrichs von Veldeke ‚Eneas‘ und der Verlust poetischer Komplexität ‚auf dritter Stufe‘. In: ‚Texte dritter Stufe‘. Deutschsprachige Antikenromane in ihrem lateinisch-romanischen Kontext. Hrsg. von</w:t>
      </w:r>
      <w:r w:rsidR="00C7341F" w:rsidRPr="006C3C8B">
        <w:rPr>
          <w:lang w:val="de-DE"/>
        </w:rPr>
        <w:t xml:space="preserve"> </w:t>
      </w:r>
      <w:r w:rsidRPr="006C3C8B">
        <w:rPr>
          <w:lang w:val="de-DE"/>
        </w:rPr>
        <w:t xml:space="preserve">Marie-Sophie </w:t>
      </w:r>
      <w:r w:rsidRPr="006C3C8B">
        <w:rPr>
          <w:smallCaps/>
          <w:lang w:val="de-DE"/>
        </w:rPr>
        <w:t>Masse</w:t>
      </w:r>
      <w:r w:rsidRPr="006C3C8B">
        <w:rPr>
          <w:lang w:val="de-DE"/>
        </w:rPr>
        <w:t xml:space="preserve"> und Stephanie </w:t>
      </w:r>
      <w:r w:rsidRPr="006C3C8B">
        <w:rPr>
          <w:smallCaps/>
          <w:lang w:val="de-DE"/>
        </w:rPr>
        <w:t>Seidl.</w:t>
      </w:r>
      <w:r w:rsidRPr="006C3C8B">
        <w:rPr>
          <w:lang w:val="de-DE"/>
        </w:rPr>
        <w:t xml:space="preserve"> Berlin / Münster (= Kultur und Technik 31), S. 21–37 [</w:t>
      </w:r>
      <w:r w:rsidR="00E42922" w:rsidRPr="006C3C8B">
        <w:rPr>
          <w:lang w:val="de-DE"/>
        </w:rPr>
        <w:t xml:space="preserve">auszugsweise </w:t>
      </w:r>
      <w:hyperlink r:id="rId1542" w:anchor="v=onepage&amp;q&amp;f=false" w:history="1">
        <w:r w:rsidR="00E42922" w:rsidRPr="006C3C8B">
          <w:rPr>
            <w:rStyle w:val="Hyperlink"/>
            <w:lang w:val="de-DE"/>
          </w:rPr>
          <w:t>abrufbar</w:t>
        </w:r>
      </w:hyperlink>
      <w:r w:rsidRPr="006C3C8B">
        <w:rPr>
          <w:lang w:val="de-DE"/>
        </w:rPr>
        <w:t>]</w:t>
      </w:r>
    </w:p>
    <w:p w14:paraId="3B08C905" w14:textId="7F0BF544" w:rsidR="00C520E6" w:rsidRPr="006C3C8B" w:rsidRDefault="00C520E6" w:rsidP="00C520E6">
      <w:pPr>
        <w:pStyle w:val="NormalWeb"/>
        <w:numPr>
          <w:ilvl w:val="0"/>
          <w:numId w:val="3"/>
        </w:numPr>
        <w:spacing w:before="0" w:beforeAutospacing="0" w:after="0" w:afterAutospacing="0"/>
        <w:ind w:left="851" w:hanging="491"/>
        <w:jc w:val="both"/>
        <w:rPr>
          <w:lang w:val="de-DE"/>
        </w:rPr>
      </w:pPr>
      <w:r w:rsidRPr="006C3C8B">
        <w:rPr>
          <w:smallCaps/>
          <w:lang w:val="de-DE"/>
        </w:rPr>
        <w:t>Vaes</w:t>
      </w:r>
      <w:r w:rsidRPr="006C3C8B">
        <w:rPr>
          <w:lang w:val="de-DE"/>
        </w:rPr>
        <w:t xml:space="preserve"> 2016, Jan van: De graven van Loon. Loons, Luiks, Limburgs. Antwerpen, S. 334f [</w:t>
      </w:r>
      <w:hyperlink r:id="rId1543" w:history="1">
        <w:r w:rsidRPr="006C3C8B">
          <w:rPr>
            <w:rStyle w:val="Hyperlink"/>
            <w:lang w:val="de-DE"/>
          </w:rPr>
          <w:t>WorldCat</w:t>
        </w:r>
      </w:hyperlink>
      <w:r w:rsidRPr="006C3C8B">
        <w:rPr>
          <w:lang w:val="de-DE"/>
        </w:rPr>
        <w:t>]</w:t>
      </w:r>
    </w:p>
    <w:p w14:paraId="38F8B7C2" w14:textId="77777777" w:rsidR="00D9036A" w:rsidRPr="006C3C8B" w:rsidRDefault="00D9036A" w:rsidP="00D9036A">
      <w:pPr>
        <w:pStyle w:val="NormalWeb"/>
        <w:numPr>
          <w:ilvl w:val="0"/>
          <w:numId w:val="3"/>
        </w:numPr>
        <w:spacing w:before="0" w:beforeAutospacing="0" w:after="0" w:afterAutospacing="0"/>
        <w:ind w:left="851" w:hanging="491"/>
        <w:jc w:val="both"/>
        <w:rPr>
          <w:lang w:val="de-DE"/>
        </w:rPr>
      </w:pPr>
      <w:r w:rsidRPr="006C3C8B">
        <w:rPr>
          <w:smallCaps/>
          <w:lang w:val="de-DE"/>
        </w:rPr>
        <w:t xml:space="preserve">Wolters </w:t>
      </w:r>
      <w:r w:rsidRPr="006C3C8B">
        <w:rPr>
          <w:lang w:val="de-DE"/>
        </w:rPr>
        <w:t>2016, Luc [u.a.] (Hrsg.): Veldeke Limburg, 1926–2016. [Ohne Ort] [</w:t>
      </w:r>
      <w:hyperlink r:id="rId1544" w:history="1">
        <w:r w:rsidRPr="006C3C8B">
          <w:rPr>
            <w:rStyle w:val="Hyperlink"/>
            <w:lang w:val="de-DE"/>
          </w:rPr>
          <w:t>GVK</w:t>
        </w:r>
      </w:hyperlink>
      <w:r w:rsidRPr="006C3C8B">
        <w:rPr>
          <w:lang w:val="de-DE"/>
        </w:rPr>
        <w:t>] → Jubiläumsschrift anlässlich des 90-jährigen Bestehens des Veldeke-Vereins</w:t>
      </w:r>
    </w:p>
    <w:p w14:paraId="38AE6538" w14:textId="77777777" w:rsidR="00D9036A" w:rsidRPr="006C3C8B" w:rsidRDefault="00D9036A" w:rsidP="00D9036A">
      <w:pPr>
        <w:pStyle w:val="NormalWeb"/>
        <w:numPr>
          <w:ilvl w:val="0"/>
          <w:numId w:val="3"/>
        </w:numPr>
        <w:spacing w:before="0" w:beforeAutospacing="0" w:after="0" w:afterAutospacing="0"/>
        <w:ind w:left="851" w:hanging="491"/>
        <w:jc w:val="both"/>
        <w:rPr>
          <w:lang w:val="de-DE"/>
        </w:rPr>
      </w:pPr>
      <w:r w:rsidRPr="006C3C8B">
        <w:rPr>
          <w:smallCaps/>
          <w:lang w:val="de-DE"/>
        </w:rPr>
        <w:t xml:space="preserve">Fockele </w:t>
      </w:r>
      <w:r w:rsidRPr="006C3C8B">
        <w:rPr>
          <w:lang w:val="de-DE"/>
        </w:rPr>
        <w:t>2017, Kenneth: Perspectives on the Self. Heinrich von Veldeke as Author. In: Poetica 48, S. 241–278 [</w:t>
      </w:r>
      <w:hyperlink r:id="rId1545" w:history="1">
        <w:r w:rsidRPr="006C3C8B">
          <w:rPr>
            <w:rStyle w:val="Hyperlink"/>
            <w:lang w:val="de-DE"/>
          </w:rPr>
          <w:t>GVK</w:t>
        </w:r>
      </w:hyperlink>
      <w:r w:rsidRPr="006C3C8B">
        <w:rPr>
          <w:lang w:val="de-DE"/>
        </w:rPr>
        <w:t>]</w:t>
      </w:r>
    </w:p>
    <w:p w14:paraId="156DE3B9" w14:textId="77777777" w:rsidR="002563E8" w:rsidRPr="006C3C8B" w:rsidRDefault="002563E8" w:rsidP="00AD4CF3">
      <w:pPr>
        <w:pStyle w:val="NormalWeb"/>
        <w:numPr>
          <w:ilvl w:val="0"/>
          <w:numId w:val="3"/>
        </w:numPr>
        <w:spacing w:before="0" w:beforeAutospacing="0" w:after="0" w:afterAutospacing="0"/>
        <w:ind w:left="851" w:hanging="491"/>
        <w:jc w:val="both"/>
        <w:rPr>
          <w:lang w:val="de-DE"/>
        </w:rPr>
      </w:pPr>
      <w:r w:rsidRPr="006C3C8B">
        <w:rPr>
          <w:smallCaps/>
          <w:lang w:val="de-DE"/>
        </w:rPr>
        <w:t xml:space="preserve">Krass </w:t>
      </w:r>
      <w:r w:rsidRPr="006C3C8B">
        <w:rPr>
          <w:lang w:val="de-DE"/>
        </w:rPr>
        <w:t xml:space="preserve">2017, Andreas: </w:t>
      </w:r>
      <w:r w:rsidR="00191093" w:rsidRPr="006C3C8B">
        <w:rPr>
          <w:i/>
          <w:lang w:val="de-DE"/>
        </w:rPr>
        <w:t>ein unsalich vingerlin</w:t>
      </w:r>
      <w:r w:rsidR="00191093" w:rsidRPr="006C3C8B">
        <w:rPr>
          <w:lang w:val="de-DE"/>
        </w:rPr>
        <w:t>. Tragik und Minne im Eneasroman Heinrichs von Veldeke</w:t>
      </w:r>
      <w:r w:rsidRPr="006C3C8B">
        <w:rPr>
          <w:lang w:val="de-DE"/>
        </w:rPr>
        <w:t xml:space="preserve">. </w:t>
      </w:r>
      <w:r w:rsidR="00191093" w:rsidRPr="006C3C8B">
        <w:rPr>
          <w:lang w:val="de-DE"/>
        </w:rPr>
        <w:t xml:space="preserve">In: </w:t>
      </w:r>
      <w:r w:rsidRPr="006C3C8B">
        <w:rPr>
          <w:lang w:val="de-DE"/>
        </w:rPr>
        <w:t xml:space="preserve">Tragik und Minne. Hrsg. von Regina </w:t>
      </w:r>
      <w:r w:rsidRPr="006C3C8B">
        <w:rPr>
          <w:smallCaps/>
          <w:lang w:val="de-DE"/>
        </w:rPr>
        <w:t>Toepfer</w:t>
      </w:r>
      <w:r w:rsidRPr="006C3C8B">
        <w:rPr>
          <w:lang w:val="de-DE"/>
        </w:rPr>
        <w:t>. Heidelberg (=</w:t>
      </w:r>
      <w:r w:rsidR="00C7341F" w:rsidRPr="006C3C8B">
        <w:rPr>
          <w:lang w:val="de-DE"/>
        </w:rPr>
        <w:t xml:space="preserve"> </w:t>
      </w:r>
      <w:r w:rsidRPr="006C3C8B">
        <w:rPr>
          <w:lang w:val="de-DE"/>
        </w:rPr>
        <w:t>Studien zu Literatur und Erkenntnis 12), S. 137–154 [</w:t>
      </w:r>
      <w:hyperlink r:id="rId1546" w:history="1">
        <w:r w:rsidRPr="006C3C8B">
          <w:rPr>
            <w:rStyle w:val="Hyperlink"/>
            <w:lang w:val="de-DE"/>
          </w:rPr>
          <w:t>GVK</w:t>
        </w:r>
      </w:hyperlink>
      <w:r w:rsidRPr="006C3C8B">
        <w:rPr>
          <w:lang w:val="de-DE"/>
        </w:rPr>
        <w:t>]</w:t>
      </w:r>
    </w:p>
    <w:p w14:paraId="33C5E389" w14:textId="77777777" w:rsidR="003E6CAB" w:rsidRPr="006C3C8B" w:rsidRDefault="002563E8" w:rsidP="003E6CAB">
      <w:pPr>
        <w:pStyle w:val="NormalWeb"/>
        <w:numPr>
          <w:ilvl w:val="0"/>
          <w:numId w:val="3"/>
        </w:numPr>
        <w:spacing w:before="0" w:beforeAutospacing="0" w:after="0" w:afterAutospacing="0"/>
        <w:ind w:left="851" w:hanging="491"/>
        <w:jc w:val="both"/>
        <w:rPr>
          <w:lang w:val="de-DE"/>
        </w:rPr>
      </w:pPr>
      <w:r w:rsidRPr="006C3C8B">
        <w:rPr>
          <w:smallCaps/>
          <w:lang w:val="de-DE"/>
        </w:rPr>
        <w:t xml:space="preserve">Möller </w:t>
      </w:r>
      <w:r w:rsidRPr="006C3C8B">
        <w:rPr>
          <w:lang w:val="de-DE"/>
        </w:rPr>
        <w:t xml:space="preserve">2017, Melanie: </w:t>
      </w:r>
      <w:r w:rsidR="00191093" w:rsidRPr="006C3C8B">
        <w:rPr>
          <w:i/>
          <w:lang w:val="de-DE"/>
        </w:rPr>
        <w:t>Aller ir sinne siv vergaz</w:t>
      </w:r>
      <w:r w:rsidR="00191093" w:rsidRPr="006C3C8B">
        <w:rPr>
          <w:lang w:val="de-DE"/>
        </w:rPr>
        <w:t>. Zur tragischen Dimension der Dido in Heinrichs von Veldeke Eneasroman</w:t>
      </w:r>
      <w:r w:rsidRPr="006C3C8B">
        <w:rPr>
          <w:lang w:val="de-DE"/>
        </w:rPr>
        <w:t>.</w:t>
      </w:r>
      <w:r w:rsidR="00191093" w:rsidRPr="006C3C8B">
        <w:rPr>
          <w:lang w:val="de-DE"/>
        </w:rPr>
        <w:t xml:space="preserve"> In: Tragik und Minne</w:t>
      </w:r>
      <w:r w:rsidRPr="006C3C8B">
        <w:rPr>
          <w:lang w:val="de-DE"/>
        </w:rPr>
        <w:t xml:space="preserve">. Hrsg. von Regina </w:t>
      </w:r>
      <w:r w:rsidRPr="006C3C8B">
        <w:rPr>
          <w:smallCaps/>
          <w:lang w:val="de-DE"/>
        </w:rPr>
        <w:t>Toepfer</w:t>
      </w:r>
      <w:r w:rsidRPr="006C3C8B">
        <w:rPr>
          <w:lang w:val="de-DE"/>
        </w:rPr>
        <w:t>. Heidelberg (=</w:t>
      </w:r>
      <w:r w:rsidR="00C7341F" w:rsidRPr="006C3C8B">
        <w:rPr>
          <w:lang w:val="de-DE"/>
        </w:rPr>
        <w:t xml:space="preserve"> </w:t>
      </w:r>
      <w:r w:rsidRPr="006C3C8B">
        <w:rPr>
          <w:lang w:val="de-DE"/>
        </w:rPr>
        <w:t xml:space="preserve">Studien zu Literatur und Erkenntnis 12), </w:t>
      </w:r>
      <w:r w:rsidR="00191093" w:rsidRPr="006C3C8B">
        <w:rPr>
          <w:lang w:val="de-DE"/>
        </w:rPr>
        <w:t>S. 109</w:t>
      </w:r>
      <w:r w:rsidRPr="006C3C8B">
        <w:rPr>
          <w:lang w:val="de-DE"/>
        </w:rPr>
        <w:t>–</w:t>
      </w:r>
      <w:r w:rsidR="00191093" w:rsidRPr="006C3C8B">
        <w:rPr>
          <w:lang w:val="de-DE"/>
        </w:rPr>
        <w:t>136</w:t>
      </w:r>
      <w:r w:rsidRPr="006C3C8B">
        <w:rPr>
          <w:lang w:val="de-DE"/>
        </w:rPr>
        <w:t xml:space="preserve"> [</w:t>
      </w:r>
      <w:hyperlink r:id="rId1547" w:history="1">
        <w:r w:rsidRPr="006C3C8B">
          <w:rPr>
            <w:rStyle w:val="Hyperlink"/>
            <w:lang w:val="de-DE"/>
          </w:rPr>
          <w:t>GVK</w:t>
        </w:r>
      </w:hyperlink>
      <w:r w:rsidRPr="006C3C8B">
        <w:rPr>
          <w:lang w:val="de-DE"/>
        </w:rPr>
        <w:t>]</w:t>
      </w:r>
    </w:p>
    <w:p w14:paraId="49B6C281" w14:textId="77777777" w:rsidR="003E6CAB" w:rsidRPr="006C3C8B" w:rsidRDefault="003E6CAB" w:rsidP="003E6CAB">
      <w:pPr>
        <w:pStyle w:val="NormalWeb"/>
        <w:numPr>
          <w:ilvl w:val="0"/>
          <w:numId w:val="3"/>
        </w:numPr>
        <w:spacing w:before="0" w:beforeAutospacing="0" w:after="0" w:afterAutospacing="0"/>
        <w:ind w:left="851" w:hanging="491"/>
        <w:jc w:val="both"/>
        <w:rPr>
          <w:lang w:val="de-DE"/>
        </w:rPr>
      </w:pPr>
      <w:r w:rsidRPr="006C3C8B">
        <w:rPr>
          <w:smallCaps/>
          <w:lang w:val="de-DE"/>
        </w:rPr>
        <w:t>Plotke</w:t>
      </w:r>
      <w:r w:rsidR="007156D5" w:rsidRPr="006C3C8B">
        <w:rPr>
          <w:lang w:val="de-DE"/>
        </w:rPr>
        <w:t xml:space="preserve"> </w:t>
      </w:r>
      <w:r w:rsidRPr="006C3C8B">
        <w:rPr>
          <w:lang w:val="de-DE"/>
        </w:rPr>
        <w:t xml:space="preserve">2017, Seraina: Die Stimme des Erzählens. Mittelalterliche Buchkultur und moderne Narratologie. Gottingen, S. 127–162 [auszugsweise </w:t>
      </w:r>
      <w:hyperlink r:id="rId1548" w:anchor="v=onepage&amp;q&amp;f=false" w:history="1">
        <w:r w:rsidRPr="006C3C8B">
          <w:rPr>
            <w:rStyle w:val="Hyperlink"/>
            <w:lang w:val="de-DE"/>
          </w:rPr>
          <w:t>abrufbar</w:t>
        </w:r>
      </w:hyperlink>
      <w:r w:rsidRPr="006C3C8B">
        <w:rPr>
          <w:lang w:val="de-DE"/>
        </w:rPr>
        <w:t>]</w:t>
      </w:r>
    </w:p>
    <w:p w14:paraId="0350B080" w14:textId="77777777" w:rsidR="00110432" w:rsidRPr="006C3C8B" w:rsidRDefault="00110432" w:rsidP="00110432">
      <w:pPr>
        <w:pStyle w:val="NormalWeb"/>
        <w:numPr>
          <w:ilvl w:val="0"/>
          <w:numId w:val="3"/>
        </w:numPr>
        <w:spacing w:before="0" w:beforeAutospacing="0" w:after="0" w:afterAutospacing="0"/>
        <w:ind w:left="851" w:hanging="491"/>
        <w:jc w:val="both"/>
        <w:rPr>
          <w:lang w:val="de-DE"/>
        </w:rPr>
      </w:pPr>
      <w:r w:rsidRPr="006C3C8B">
        <w:rPr>
          <w:smallCaps/>
          <w:lang w:val="de-DE"/>
        </w:rPr>
        <w:t xml:space="preserve">Vollmann-Profe </w:t>
      </w:r>
      <w:r w:rsidRPr="006C3C8B">
        <w:rPr>
          <w:lang w:val="de-DE"/>
        </w:rPr>
        <w:t>201</w:t>
      </w:r>
      <w:r w:rsidR="002B71E0" w:rsidRPr="006C3C8B">
        <w:rPr>
          <w:lang w:val="de-DE"/>
        </w:rPr>
        <w:t>7</w:t>
      </w:r>
      <w:r w:rsidRPr="006C3C8B">
        <w:rPr>
          <w:lang w:val="de-DE"/>
        </w:rPr>
        <w:t xml:space="preserve">, Gisela (Hrsg.): Willehalm von Orlens. Rudolf von Ems. Eingeleitet und übersetzt von G.V.-P. Unter redaktioneller Mitarbeit von Jenny </w:t>
      </w:r>
      <w:r w:rsidRPr="006C3C8B">
        <w:rPr>
          <w:smallCaps/>
          <w:lang w:val="de-DE"/>
        </w:rPr>
        <w:t>Huber</w:t>
      </w:r>
      <w:r w:rsidRPr="006C3C8B">
        <w:rPr>
          <w:lang w:val="de-DE"/>
        </w:rPr>
        <w:t>. Berlin / Münster (= Regensburger Studien zur Literatur und Kultur des Mittelalters 3), S. 7</w:t>
      </w:r>
      <w:r w:rsidR="002B71E0" w:rsidRPr="006C3C8B">
        <w:rPr>
          <w:lang w:val="de-DE"/>
        </w:rPr>
        <w:t>2</w:t>
      </w:r>
      <w:r w:rsidRPr="006C3C8B">
        <w:rPr>
          <w:lang w:val="de-DE"/>
        </w:rPr>
        <w:t>f [</w:t>
      </w:r>
      <w:r w:rsidR="00326777" w:rsidRPr="006C3C8B">
        <w:rPr>
          <w:lang w:val="de-DE"/>
        </w:rPr>
        <w:t xml:space="preserve">auszugsweise </w:t>
      </w:r>
      <w:hyperlink r:id="rId1549" w:anchor="v=onepage&amp;q&amp;f=false" w:history="1">
        <w:r w:rsidRPr="006C3C8B">
          <w:rPr>
            <w:rStyle w:val="Hyperlink"/>
            <w:lang w:val="de-DE"/>
          </w:rPr>
          <w:t>abrufbar</w:t>
        </w:r>
      </w:hyperlink>
      <w:r w:rsidRPr="006C3C8B">
        <w:rPr>
          <w:lang w:val="de-DE"/>
        </w:rPr>
        <w:t xml:space="preserve">] → Nachdruck von </w:t>
      </w:r>
      <w:r w:rsidRPr="006C3C8B">
        <w:rPr>
          <w:smallCaps/>
          <w:lang w:val="de-DE"/>
        </w:rPr>
        <w:t>Junk</w:t>
      </w:r>
      <w:r w:rsidRPr="006C3C8B">
        <w:rPr>
          <w:lang w:val="de-DE"/>
        </w:rPr>
        <w:t xml:space="preserve"> 1905 und </w:t>
      </w:r>
      <w:r w:rsidR="002B71E0" w:rsidRPr="006C3C8B">
        <w:rPr>
          <w:lang w:val="de-DE"/>
        </w:rPr>
        <w:t xml:space="preserve">neuhochdeutsche Übersetzung des </w:t>
      </w:r>
      <w:r w:rsidR="002B71E0" w:rsidRPr="006C3C8B">
        <w:rPr>
          <w:i/>
          <w:lang w:val="de-DE"/>
        </w:rPr>
        <w:t>Willehalm von Orlens</w:t>
      </w:r>
      <w:r w:rsidR="002B71E0" w:rsidRPr="006C3C8B">
        <w:rPr>
          <w:lang w:val="de-DE"/>
        </w:rPr>
        <w:t xml:space="preserve"> mit </w:t>
      </w:r>
      <w:r w:rsidR="002B44CC" w:rsidRPr="006C3C8B">
        <w:rPr>
          <w:lang w:val="de-DE"/>
        </w:rPr>
        <w:t xml:space="preserve">Hinweis auf Veldeke </w:t>
      </w:r>
      <w:r w:rsidR="002B71E0" w:rsidRPr="006C3C8B">
        <w:rPr>
          <w:lang w:val="de-DE"/>
        </w:rPr>
        <w:t>(v. 2173)</w:t>
      </w:r>
    </w:p>
    <w:p w14:paraId="498FC59D" w14:textId="77777777" w:rsidR="002563E8" w:rsidRPr="006C3C8B" w:rsidRDefault="002563E8" w:rsidP="002563E8">
      <w:pPr>
        <w:pStyle w:val="NormalWeb"/>
        <w:numPr>
          <w:ilvl w:val="0"/>
          <w:numId w:val="3"/>
        </w:numPr>
        <w:spacing w:before="0" w:beforeAutospacing="0" w:after="0" w:afterAutospacing="0"/>
        <w:ind w:left="851" w:hanging="491"/>
        <w:jc w:val="both"/>
        <w:rPr>
          <w:lang w:val="de-DE"/>
        </w:rPr>
      </w:pPr>
      <w:r w:rsidRPr="006C3C8B">
        <w:rPr>
          <w:smallCaps/>
          <w:lang w:val="de-DE"/>
        </w:rPr>
        <w:t>Brunner 2</w:t>
      </w:r>
      <w:r w:rsidRPr="006C3C8B">
        <w:rPr>
          <w:lang w:val="de-DE"/>
        </w:rPr>
        <w:t xml:space="preserve">018, Horst (Hrsg.): Wolfram von Eschenbach. Willehalm. Mittelhochdeutsch / Neuhochdeutsch. Nach dem kritischen Text von Werner </w:t>
      </w:r>
      <w:r w:rsidRPr="006C3C8B">
        <w:rPr>
          <w:smallCaps/>
          <w:lang w:val="de-DE"/>
        </w:rPr>
        <w:t>Schröder</w:t>
      </w:r>
      <w:r w:rsidRPr="006C3C8B">
        <w:rPr>
          <w:lang w:val="de-DE"/>
        </w:rPr>
        <w:t xml:space="preserve"> ins Neuhochdeutsche übersetzt, kommentiert und hrsg. von H.B. Stuttgart (= Reclams Universal-Bibliothek 19642), S. 148f [</w:t>
      </w:r>
      <w:hyperlink r:id="rId1550" w:history="1">
        <w:r w:rsidRPr="006C3C8B">
          <w:rPr>
            <w:rStyle w:val="Hyperlink"/>
            <w:lang w:val="de-DE"/>
          </w:rPr>
          <w:t>GVK</w:t>
        </w:r>
      </w:hyperlink>
      <w:r w:rsidRPr="006C3C8B">
        <w:rPr>
          <w:lang w:val="de-DE"/>
        </w:rPr>
        <w:t xml:space="preserve">] → Ausgabe und neuhochdeutsche Übersetzung des </w:t>
      </w:r>
      <w:r w:rsidRPr="006C3C8B">
        <w:rPr>
          <w:i/>
          <w:lang w:val="de-DE"/>
        </w:rPr>
        <w:t xml:space="preserve">Willehalm </w:t>
      </w:r>
      <w:r w:rsidRPr="006C3C8B">
        <w:rPr>
          <w:lang w:val="de-DE"/>
        </w:rPr>
        <w:t xml:space="preserve">mit </w:t>
      </w:r>
      <w:r w:rsidR="002B44CC" w:rsidRPr="006C3C8B">
        <w:rPr>
          <w:lang w:val="de-DE"/>
        </w:rPr>
        <w:t xml:space="preserve">Hinweis auf Veldeke </w:t>
      </w:r>
      <w:r w:rsidRPr="006C3C8B">
        <w:rPr>
          <w:lang w:val="de-DE"/>
        </w:rPr>
        <w:t>(v. 76,25)</w:t>
      </w:r>
    </w:p>
    <w:p w14:paraId="2B9CEAD6" w14:textId="77777777" w:rsidR="007463B2" w:rsidRPr="006C3C8B" w:rsidRDefault="007463B2" w:rsidP="007463B2">
      <w:pPr>
        <w:pStyle w:val="NormalWeb"/>
        <w:numPr>
          <w:ilvl w:val="0"/>
          <w:numId w:val="3"/>
        </w:numPr>
        <w:spacing w:before="0" w:beforeAutospacing="0" w:after="0" w:afterAutospacing="0"/>
        <w:ind w:left="851" w:hanging="491"/>
        <w:jc w:val="both"/>
        <w:rPr>
          <w:lang w:val="de-DE"/>
        </w:rPr>
      </w:pPr>
      <w:r w:rsidRPr="006C3C8B">
        <w:rPr>
          <w:smallCaps/>
          <w:lang w:val="de-DE"/>
        </w:rPr>
        <w:t>Djinkpor</w:t>
      </w:r>
      <w:r w:rsidRPr="006C3C8B">
        <w:rPr>
          <w:lang w:val="de-DE"/>
        </w:rPr>
        <w:t xml:space="preserve"> 2018, Essi Mawusé:</w:t>
      </w:r>
      <w:r w:rsidRPr="006C3C8B">
        <w:rPr>
          <w:lang w:val="de-DE"/>
        </w:rPr>
        <w:tab/>
        <w:t xml:space="preserve">Diplomatische Kompetenzen und Geschlecht. Konfliktlösung und Friedensstiftung im höfischen Roman. Kassel, S. 45–47 </w:t>
      </w:r>
      <w:r w:rsidRPr="006C3C8B">
        <w:rPr>
          <w:i/>
          <w:lang w:val="de-DE"/>
        </w:rPr>
        <w:t>et passim</w:t>
      </w:r>
      <w:r w:rsidRPr="006C3C8B">
        <w:rPr>
          <w:lang w:val="de-DE"/>
        </w:rPr>
        <w:t xml:space="preserve"> [auszugsweise </w:t>
      </w:r>
      <w:hyperlink r:id="rId1551" w:anchor="v=onepage&amp;q&amp;f=false" w:history="1">
        <w:r w:rsidRPr="006C3C8B">
          <w:rPr>
            <w:rStyle w:val="Hyperlink"/>
            <w:lang w:val="de-DE"/>
          </w:rPr>
          <w:t>abrufbar</w:t>
        </w:r>
      </w:hyperlink>
      <w:r w:rsidRPr="006C3C8B">
        <w:rPr>
          <w:lang w:val="de-DE"/>
        </w:rPr>
        <w:t>]</w:t>
      </w:r>
    </w:p>
    <w:p w14:paraId="3DE9D335" w14:textId="77777777" w:rsidR="002B71E0" w:rsidRPr="006C3C8B" w:rsidRDefault="002B71E0" w:rsidP="002B71E0">
      <w:pPr>
        <w:pStyle w:val="NormalWeb"/>
        <w:numPr>
          <w:ilvl w:val="0"/>
          <w:numId w:val="3"/>
        </w:numPr>
        <w:spacing w:before="0" w:beforeAutospacing="0" w:after="0" w:afterAutospacing="0"/>
        <w:ind w:left="851" w:hanging="491"/>
        <w:jc w:val="both"/>
        <w:rPr>
          <w:lang w:val="de-DE"/>
        </w:rPr>
      </w:pPr>
      <w:r w:rsidRPr="006C3C8B">
        <w:rPr>
          <w:smallCaps/>
          <w:lang w:val="de-DE"/>
        </w:rPr>
        <w:t xml:space="preserve">Greulich 2018, </w:t>
      </w:r>
      <w:r w:rsidRPr="006C3C8B">
        <w:rPr>
          <w:lang w:val="de-DE"/>
        </w:rPr>
        <w:t>Markus: Stimme und Ort. Narratologische Studien zu Heinrich von Veldeke, Hartmann von Aue und Wolfram von Eschenbach Greulich. Berlin (= Philologische Studien und Quellen 264), S. 40–139, 329–334 [</w:t>
      </w:r>
      <w:r w:rsidR="00D86F88" w:rsidRPr="006C3C8B">
        <w:rPr>
          <w:lang w:val="de-DE"/>
        </w:rPr>
        <w:t xml:space="preserve">bedingt </w:t>
      </w:r>
      <w:hyperlink r:id="rId1552" w:history="1">
        <w:r w:rsidR="00D86F88" w:rsidRPr="006C3C8B">
          <w:rPr>
            <w:rStyle w:val="Hyperlink"/>
            <w:lang w:val="de-DE"/>
          </w:rPr>
          <w:t>abrufbar</w:t>
        </w:r>
      </w:hyperlink>
      <w:r w:rsidRPr="006C3C8B">
        <w:rPr>
          <w:lang w:val="de-DE"/>
        </w:rPr>
        <w:t xml:space="preserve">] → die Stimme des sündhaften ‚Ritters von Brabant‘ der Stimme des </w:t>
      </w:r>
      <w:r w:rsidRPr="006C3C8B">
        <w:rPr>
          <w:i/>
          <w:lang w:val="de-DE"/>
        </w:rPr>
        <w:t>Servatius</w:t>
      </w:r>
      <w:r w:rsidRPr="006C3C8B">
        <w:rPr>
          <w:lang w:val="de-DE"/>
        </w:rPr>
        <w:t>-Erzählers ähnlich (S. 77–81)</w:t>
      </w:r>
    </w:p>
    <w:p w14:paraId="4E586C53" w14:textId="77777777" w:rsidR="00DB4410" w:rsidRPr="006C3C8B" w:rsidRDefault="00DB4410" w:rsidP="00D9036A">
      <w:pPr>
        <w:pStyle w:val="NormalWeb"/>
        <w:numPr>
          <w:ilvl w:val="0"/>
          <w:numId w:val="3"/>
        </w:numPr>
        <w:spacing w:before="0" w:beforeAutospacing="0" w:after="0" w:afterAutospacing="0"/>
        <w:ind w:left="851" w:hanging="491"/>
        <w:jc w:val="both"/>
        <w:rPr>
          <w:lang w:val="de-DE"/>
        </w:rPr>
      </w:pPr>
      <w:r w:rsidRPr="006C3C8B">
        <w:rPr>
          <w:lang w:val="de-DE"/>
        </w:rPr>
        <w:t>J</w:t>
      </w:r>
      <w:r w:rsidRPr="006C3C8B">
        <w:rPr>
          <w:smallCaps/>
          <w:lang w:val="de-DE"/>
        </w:rPr>
        <w:t xml:space="preserve">ankovsky 2018, </w:t>
      </w:r>
      <w:r w:rsidRPr="006C3C8B">
        <w:rPr>
          <w:lang w:val="de-DE"/>
        </w:rPr>
        <w:t>Jürgen</w:t>
      </w:r>
      <w:r w:rsidR="00D9036A" w:rsidRPr="006C3C8B">
        <w:rPr>
          <w:lang w:val="de-DE"/>
        </w:rPr>
        <w:t xml:space="preserve"> (Hrsg.)</w:t>
      </w:r>
      <w:r w:rsidRPr="006C3C8B">
        <w:rPr>
          <w:lang w:val="de-DE"/>
        </w:rPr>
        <w:t>: Von Veldeke zu Face- und E-Book. Autorenbegegnungen in Sachsen-Anhalt 2017.</w:t>
      </w:r>
      <w:r w:rsidR="00D9036A" w:rsidRPr="006C3C8B">
        <w:rPr>
          <w:lang w:val="de-DE"/>
        </w:rPr>
        <w:t xml:space="preserve"> </w:t>
      </w:r>
      <w:r w:rsidRPr="006C3C8B">
        <w:rPr>
          <w:lang w:val="de-DE"/>
        </w:rPr>
        <w:t>Halle/S. [</w:t>
      </w:r>
      <w:hyperlink r:id="rId1553" w:history="1">
        <w:r w:rsidRPr="006C3C8B">
          <w:rPr>
            <w:rStyle w:val="Hyperlink"/>
            <w:lang w:val="de-DE"/>
          </w:rPr>
          <w:t>GVK</w:t>
        </w:r>
      </w:hyperlink>
      <w:r w:rsidRPr="006C3C8B">
        <w:rPr>
          <w:lang w:val="de-DE"/>
        </w:rPr>
        <w:t>] → Anthologie</w:t>
      </w:r>
    </w:p>
    <w:p w14:paraId="31407E5A" w14:textId="77777777" w:rsidR="00A94A53" w:rsidRPr="006C3C8B" w:rsidRDefault="00A94A53" w:rsidP="00B33689">
      <w:pPr>
        <w:pStyle w:val="NormalWeb"/>
        <w:numPr>
          <w:ilvl w:val="0"/>
          <w:numId w:val="3"/>
        </w:numPr>
        <w:spacing w:before="0" w:beforeAutospacing="0" w:after="0" w:afterAutospacing="0"/>
        <w:ind w:left="851" w:hanging="491"/>
        <w:jc w:val="both"/>
        <w:rPr>
          <w:lang w:val="de-DE"/>
        </w:rPr>
      </w:pPr>
      <w:r w:rsidRPr="006C3C8B">
        <w:rPr>
          <w:smallCaps/>
          <w:lang w:val="de-DE"/>
        </w:rPr>
        <w:t xml:space="preserve">Lüpke 2018, </w:t>
      </w:r>
      <w:r w:rsidRPr="006C3C8B">
        <w:rPr>
          <w:lang w:val="de-DE"/>
        </w:rPr>
        <w:t xml:space="preserve">Beatrice </w:t>
      </w:r>
      <w:r w:rsidRPr="006C3C8B">
        <w:rPr>
          <w:smallCaps/>
          <w:lang w:val="de-DE"/>
        </w:rPr>
        <w:t>von:</w:t>
      </w:r>
      <w:r w:rsidRPr="006C3C8B">
        <w:rPr>
          <w:lang w:val="de-DE"/>
        </w:rPr>
        <w:t xml:space="preserve"> Überlegungen zum Stil der Lavinia-Episode in den mittelalterlichen Eneasromanen. In: Literaturwissenschaftliches Jahrbuch 59, S. 9–26 [bedingt </w:t>
      </w:r>
      <w:hyperlink r:id="rId1554" w:history="1">
        <w:r w:rsidRPr="006C3C8B">
          <w:rPr>
            <w:rStyle w:val="Hyperlink"/>
            <w:lang w:val="de-DE"/>
          </w:rPr>
          <w:t>abrufbar</w:t>
        </w:r>
      </w:hyperlink>
      <w:r w:rsidRPr="006C3C8B">
        <w:rPr>
          <w:lang w:val="de-DE"/>
        </w:rPr>
        <w:t>]</w:t>
      </w:r>
    </w:p>
    <w:p w14:paraId="123C0024" w14:textId="77777777" w:rsidR="002563E8" w:rsidRPr="006C3C8B" w:rsidRDefault="002563E8" w:rsidP="002563E8">
      <w:pPr>
        <w:pStyle w:val="NormalWeb"/>
        <w:numPr>
          <w:ilvl w:val="0"/>
          <w:numId w:val="3"/>
        </w:numPr>
        <w:spacing w:before="0" w:beforeAutospacing="0" w:after="0" w:afterAutospacing="0"/>
        <w:ind w:left="851" w:hanging="491"/>
        <w:jc w:val="both"/>
        <w:rPr>
          <w:lang w:val="de-DE"/>
        </w:rPr>
      </w:pPr>
      <w:r w:rsidRPr="006C3C8B">
        <w:rPr>
          <w:smallCaps/>
          <w:lang w:val="de-DE"/>
        </w:rPr>
        <w:t xml:space="preserve">Martin </w:t>
      </w:r>
      <w:r w:rsidRPr="006C3C8B">
        <w:rPr>
          <w:lang w:val="de-DE"/>
        </w:rPr>
        <w:t xml:space="preserve">2018a, Jonathan Seelye: ‚Monopolizing Violence‘. </w:t>
      </w:r>
      <w:r w:rsidRPr="006C3C8B">
        <w:rPr>
          <w:i/>
          <w:lang w:val="de-DE"/>
        </w:rPr>
        <w:t>Gewalt</w:t>
      </w:r>
      <w:r w:rsidRPr="006C3C8B">
        <w:rPr>
          <w:lang w:val="de-DE"/>
        </w:rPr>
        <w:t xml:space="preserve">, Self-Control, and the Law in Heinrich von Veldeke’s </w:t>
      </w:r>
      <w:r w:rsidRPr="006C3C8B">
        <w:rPr>
          <w:i/>
          <w:lang w:val="de-DE"/>
        </w:rPr>
        <w:t>Eneasroman</w:t>
      </w:r>
      <w:r w:rsidRPr="006C3C8B">
        <w:rPr>
          <w:lang w:val="de-DE"/>
        </w:rPr>
        <w:t>. In: The German Quarterly 91, S. 18–33 [</w:t>
      </w:r>
      <w:r w:rsidR="00F40488" w:rsidRPr="006C3C8B">
        <w:rPr>
          <w:lang w:val="de-DE"/>
        </w:rPr>
        <w:t xml:space="preserve">bedingt </w:t>
      </w:r>
      <w:hyperlink r:id="rId1555" w:history="1">
        <w:r w:rsidRPr="006C3C8B">
          <w:rPr>
            <w:rStyle w:val="Hyperlink"/>
            <w:lang w:val="de-DE"/>
          </w:rPr>
          <w:t>abrufbar</w:t>
        </w:r>
      </w:hyperlink>
      <w:r w:rsidRPr="006C3C8B">
        <w:rPr>
          <w:lang w:val="de-DE"/>
        </w:rPr>
        <w:t>]</w:t>
      </w:r>
    </w:p>
    <w:p w14:paraId="22DE1675" w14:textId="77777777" w:rsidR="007463B2" w:rsidRPr="006C3C8B" w:rsidRDefault="002B71E0" w:rsidP="007463B2">
      <w:pPr>
        <w:pStyle w:val="NormalWeb"/>
        <w:numPr>
          <w:ilvl w:val="0"/>
          <w:numId w:val="3"/>
        </w:numPr>
        <w:spacing w:before="0" w:beforeAutospacing="0" w:after="0" w:afterAutospacing="0"/>
        <w:ind w:left="851" w:hanging="491"/>
        <w:jc w:val="both"/>
        <w:rPr>
          <w:lang w:val="de-DE"/>
        </w:rPr>
      </w:pPr>
      <w:r w:rsidRPr="006C3C8B">
        <w:rPr>
          <w:smallCaps/>
          <w:lang w:val="de-DE"/>
        </w:rPr>
        <w:t>Martin</w:t>
      </w:r>
      <w:r w:rsidRPr="006C3C8B">
        <w:rPr>
          <w:lang w:val="de-DE"/>
        </w:rPr>
        <w:t xml:space="preserve"> 2018</w:t>
      </w:r>
      <w:r w:rsidR="002563E8" w:rsidRPr="006C3C8B">
        <w:rPr>
          <w:lang w:val="de-DE"/>
        </w:rPr>
        <w:t>b,</w:t>
      </w:r>
      <w:r w:rsidRPr="006C3C8B">
        <w:rPr>
          <w:lang w:val="de-DE"/>
        </w:rPr>
        <w:t xml:space="preserve"> Jonathan Seelye: Der Körper der Königin</w:t>
      </w:r>
      <w:r w:rsidR="002563E8" w:rsidRPr="006C3C8B">
        <w:rPr>
          <w:lang w:val="de-DE"/>
        </w:rPr>
        <w:t>.</w:t>
      </w:r>
      <w:r w:rsidRPr="006C3C8B">
        <w:rPr>
          <w:lang w:val="de-DE"/>
        </w:rPr>
        <w:t xml:space="preserve"> Zum Verständnis der Dido-Figur in Heinrichs von Veldeke ‚Eneasroman‘. In: Zeitschrift für deutsche Philologie 137, S. 1–25 [</w:t>
      </w:r>
      <w:r w:rsidR="008D43C8" w:rsidRPr="006C3C8B">
        <w:rPr>
          <w:lang w:val="de-DE"/>
        </w:rPr>
        <w:t xml:space="preserve">bedingt </w:t>
      </w:r>
      <w:hyperlink r:id="rId1556" w:history="1">
        <w:r w:rsidR="008D43C8" w:rsidRPr="006C3C8B">
          <w:rPr>
            <w:rStyle w:val="Hyperlink"/>
            <w:lang w:val="de-DE"/>
          </w:rPr>
          <w:t>abrufbar</w:t>
        </w:r>
      </w:hyperlink>
      <w:r w:rsidRPr="006C3C8B">
        <w:rPr>
          <w:lang w:val="de-DE"/>
        </w:rPr>
        <w:t>]</w:t>
      </w:r>
    </w:p>
    <w:p w14:paraId="3D1054E1" w14:textId="77777777" w:rsidR="007463B2" w:rsidRPr="006C3C8B" w:rsidRDefault="007463B2" w:rsidP="007463B2">
      <w:pPr>
        <w:pStyle w:val="NormalWeb"/>
        <w:numPr>
          <w:ilvl w:val="0"/>
          <w:numId w:val="3"/>
        </w:numPr>
        <w:spacing w:before="0" w:beforeAutospacing="0" w:after="0" w:afterAutospacing="0"/>
        <w:ind w:left="851" w:hanging="491"/>
        <w:jc w:val="both"/>
        <w:rPr>
          <w:lang w:val="de-DE"/>
        </w:rPr>
      </w:pPr>
      <w:r w:rsidRPr="006C3C8B">
        <w:rPr>
          <w:smallCaps/>
          <w:lang w:val="de-DE"/>
        </w:rPr>
        <w:lastRenderedPageBreak/>
        <w:t>Pychlau-Ezli</w:t>
      </w:r>
      <w:r w:rsidRPr="006C3C8B">
        <w:rPr>
          <w:lang w:val="de-DE"/>
        </w:rPr>
        <w:t xml:space="preserve"> 2018, Lisa: Essen und Trinken im Mittelalter. Der alimentäre Code in der mittelhochdeutschen Epik. Göttingen, S. 199f </w:t>
      </w:r>
      <w:r w:rsidRPr="006C3C8B">
        <w:rPr>
          <w:i/>
          <w:lang w:val="de-DE"/>
        </w:rPr>
        <w:t>et passim</w:t>
      </w:r>
      <w:r w:rsidRPr="006C3C8B">
        <w:rPr>
          <w:lang w:val="de-DE"/>
        </w:rPr>
        <w:t xml:space="preserve"> [auszugsweise </w:t>
      </w:r>
      <w:hyperlink r:id="rId1557" w:anchor="v=onepage&amp;q&amp;f=false" w:history="1">
        <w:r w:rsidRPr="006C3C8B">
          <w:rPr>
            <w:rStyle w:val="Hyperlink"/>
            <w:lang w:val="de-DE"/>
          </w:rPr>
          <w:t>abrufbar</w:t>
        </w:r>
      </w:hyperlink>
      <w:r w:rsidRPr="006C3C8B">
        <w:rPr>
          <w:lang w:val="de-DE"/>
        </w:rPr>
        <w:t>]</w:t>
      </w:r>
    </w:p>
    <w:p w14:paraId="3695156E" w14:textId="77777777" w:rsidR="009827A1" w:rsidRPr="006C3C8B" w:rsidRDefault="00014EF7" w:rsidP="00676844">
      <w:pPr>
        <w:pStyle w:val="NormalWeb"/>
        <w:numPr>
          <w:ilvl w:val="0"/>
          <w:numId w:val="3"/>
        </w:numPr>
        <w:spacing w:before="0" w:beforeAutospacing="0" w:after="0" w:afterAutospacing="0"/>
        <w:ind w:left="851" w:hanging="491"/>
        <w:jc w:val="both"/>
        <w:rPr>
          <w:lang w:val="de-DE"/>
        </w:rPr>
      </w:pPr>
      <w:r w:rsidRPr="006C3C8B">
        <w:rPr>
          <w:smallCaps/>
          <w:lang w:val="de-DE"/>
        </w:rPr>
        <w:t>D</w:t>
      </w:r>
      <w:r w:rsidR="00A0333C" w:rsidRPr="006C3C8B">
        <w:rPr>
          <w:smallCaps/>
          <w:lang w:val="de-DE"/>
        </w:rPr>
        <w:t>el Duca</w:t>
      </w:r>
      <w:r w:rsidR="00A0333C" w:rsidRPr="006C3C8B">
        <w:rPr>
          <w:lang w:val="de-DE"/>
        </w:rPr>
        <w:t xml:space="preserve"> 2019</w:t>
      </w:r>
      <w:r w:rsidR="00F541EF" w:rsidRPr="006C3C8B">
        <w:rPr>
          <w:lang w:val="de-DE"/>
        </w:rPr>
        <w:t>,</w:t>
      </w:r>
      <w:r w:rsidR="00A0333C" w:rsidRPr="006C3C8B">
        <w:rPr>
          <w:lang w:val="de-DE"/>
        </w:rPr>
        <w:t xml:space="preserve"> Patrick: L</w:t>
      </w:r>
      <w:r w:rsidRPr="006C3C8B">
        <w:rPr>
          <w:lang w:val="de-DE"/>
        </w:rPr>
        <w:t>’</w:t>
      </w:r>
      <w:r w:rsidR="00A0333C" w:rsidRPr="006C3C8B">
        <w:rPr>
          <w:i/>
          <w:lang w:val="de-DE"/>
        </w:rPr>
        <w:t>Eneas</w:t>
      </w:r>
      <w:r w:rsidRPr="006C3C8B">
        <w:rPr>
          <w:lang w:val="de-DE"/>
        </w:rPr>
        <w:t xml:space="preserve"> </w:t>
      </w:r>
      <w:r w:rsidR="00BE1D50" w:rsidRPr="006C3C8B">
        <w:rPr>
          <w:lang w:val="de-DE"/>
        </w:rPr>
        <w:t>de Heinrich von Veldeke :</w:t>
      </w:r>
      <w:r w:rsidR="00A0333C" w:rsidRPr="006C3C8B">
        <w:rPr>
          <w:lang w:val="de-DE"/>
        </w:rPr>
        <w:t xml:space="preserve"> un miroir des princes</w:t>
      </w:r>
      <w:r w:rsidR="00BE1D50" w:rsidRPr="006C3C8B">
        <w:rPr>
          <w:lang w:val="de-DE"/>
        </w:rPr>
        <w:t>.</w:t>
      </w:r>
      <w:r w:rsidR="00A0333C" w:rsidRPr="006C3C8B">
        <w:rPr>
          <w:lang w:val="de-DE"/>
        </w:rPr>
        <w:t xml:space="preserve"> In: L</w:t>
      </w:r>
      <w:r w:rsidRPr="006C3C8B">
        <w:rPr>
          <w:lang w:val="de-DE"/>
        </w:rPr>
        <w:t>’</w:t>
      </w:r>
      <w:r w:rsidR="00A0333C" w:rsidRPr="006C3C8B">
        <w:rPr>
          <w:lang w:val="de-DE"/>
        </w:rPr>
        <w:t>expérience des frontières et les littératures de l</w:t>
      </w:r>
      <w:r w:rsidRPr="006C3C8B">
        <w:rPr>
          <w:lang w:val="de-DE"/>
        </w:rPr>
        <w:t>’</w:t>
      </w:r>
      <w:r w:rsidR="00A0333C" w:rsidRPr="006C3C8B">
        <w:rPr>
          <w:lang w:val="de-DE"/>
        </w:rPr>
        <w:t xml:space="preserve">Europe médiévale. </w:t>
      </w:r>
      <w:r w:rsidR="00D86F88" w:rsidRPr="006C3C8B">
        <w:rPr>
          <w:lang w:val="de-DE"/>
        </w:rPr>
        <w:t>Hrsg. von</w:t>
      </w:r>
      <w:r w:rsidR="00A0333C" w:rsidRPr="006C3C8B">
        <w:rPr>
          <w:lang w:val="de-DE"/>
        </w:rPr>
        <w:t xml:space="preserve"> Sofia </w:t>
      </w:r>
      <w:r w:rsidR="00A0333C" w:rsidRPr="006C3C8B">
        <w:rPr>
          <w:smallCaps/>
          <w:lang w:val="de-DE"/>
        </w:rPr>
        <w:t>Lodén</w:t>
      </w:r>
      <w:r w:rsidR="00A0333C" w:rsidRPr="006C3C8B">
        <w:rPr>
          <w:lang w:val="de-DE"/>
        </w:rPr>
        <w:t xml:space="preserve"> </w:t>
      </w:r>
      <w:r w:rsidR="00D86F88" w:rsidRPr="006C3C8B">
        <w:rPr>
          <w:lang w:val="de-DE"/>
        </w:rPr>
        <w:t>und</w:t>
      </w:r>
      <w:r w:rsidR="00A0333C" w:rsidRPr="006C3C8B">
        <w:rPr>
          <w:lang w:val="de-DE"/>
        </w:rPr>
        <w:t xml:space="preserve"> Vanessa </w:t>
      </w:r>
      <w:r w:rsidR="00A0333C" w:rsidRPr="006C3C8B">
        <w:rPr>
          <w:smallCaps/>
          <w:lang w:val="de-DE"/>
        </w:rPr>
        <w:t>Obry</w:t>
      </w:r>
      <w:r w:rsidR="00A0333C" w:rsidRPr="006C3C8B">
        <w:rPr>
          <w:lang w:val="de-DE"/>
        </w:rPr>
        <w:t>. Paris (= Colloques, congrès et conférences sur le Moyen Âge</w:t>
      </w:r>
      <w:r w:rsidR="00C7341F" w:rsidRPr="006C3C8B">
        <w:rPr>
          <w:lang w:val="de-DE"/>
        </w:rPr>
        <w:t xml:space="preserve"> </w:t>
      </w:r>
      <w:r w:rsidR="00A0333C" w:rsidRPr="006C3C8B">
        <w:rPr>
          <w:lang w:val="de-DE"/>
        </w:rPr>
        <w:t>26), S. 327–346 [</w:t>
      </w:r>
      <w:hyperlink r:id="rId1558" w:history="1">
        <w:r w:rsidRPr="006C3C8B">
          <w:rPr>
            <w:rStyle w:val="Hyperlink"/>
            <w:lang w:val="de-DE"/>
          </w:rPr>
          <w:t>abrufbar</w:t>
        </w:r>
      </w:hyperlink>
      <w:r w:rsidRPr="006C3C8B">
        <w:rPr>
          <w:lang w:val="de-DE"/>
        </w:rPr>
        <w:t>, PDF</w:t>
      </w:r>
      <w:r w:rsidR="00A0333C" w:rsidRPr="006C3C8B">
        <w:rPr>
          <w:lang w:val="de-DE"/>
        </w:rPr>
        <w:t>]</w:t>
      </w:r>
      <w:r w:rsidR="00BE1D50" w:rsidRPr="006C3C8B">
        <w:rPr>
          <w:lang w:val="de-DE"/>
        </w:rPr>
        <w:t xml:space="preserve"> → der </w:t>
      </w:r>
      <w:r w:rsidR="00BE1D50" w:rsidRPr="006C3C8B">
        <w:rPr>
          <w:i/>
          <w:lang w:val="de-DE"/>
        </w:rPr>
        <w:t>Eneas</w:t>
      </w:r>
      <w:r w:rsidR="00BE1D50" w:rsidRPr="006C3C8B">
        <w:rPr>
          <w:lang w:val="de-DE"/>
        </w:rPr>
        <w:t xml:space="preserve"> ein an Heinrich VI. gerichteter Fürstenspiegel</w:t>
      </w:r>
    </w:p>
    <w:p w14:paraId="3D11EBB7" w14:textId="77777777" w:rsidR="00301E18" w:rsidRPr="006C3C8B" w:rsidRDefault="00301E18" w:rsidP="00301E18">
      <w:pPr>
        <w:pStyle w:val="NormalWeb"/>
        <w:numPr>
          <w:ilvl w:val="0"/>
          <w:numId w:val="3"/>
        </w:numPr>
        <w:spacing w:before="0" w:beforeAutospacing="0" w:after="0" w:afterAutospacing="0"/>
        <w:ind w:left="851" w:hanging="491"/>
        <w:jc w:val="both"/>
        <w:rPr>
          <w:lang w:val="de-DE"/>
        </w:rPr>
      </w:pPr>
      <w:r w:rsidRPr="006C3C8B">
        <w:rPr>
          <w:smallCaps/>
          <w:lang w:val="de-DE"/>
        </w:rPr>
        <w:t>Gerok-Reiter</w:t>
      </w:r>
      <w:r w:rsidRPr="006C3C8B">
        <w:rPr>
          <w:lang w:val="de-DE"/>
        </w:rPr>
        <w:t xml:space="preserve"> 2019, Annette: Variationen zwischen Herrscherkritik und -idealisierung in Veldekes ‚Eneasroman‘. In: Criticising the Ruler in Pre-Modern Societies – Possibilities, Chances, and Methods. Kritik am Herrscher in vormodernen Gesellschaften – Möglichkeiten, Chancen, Methoden. Hrsg. von Karina </w:t>
      </w:r>
      <w:r w:rsidRPr="006C3C8B">
        <w:rPr>
          <w:smallCaps/>
          <w:lang w:val="de-DE"/>
        </w:rPr>
        <w:t>Kellermann</w:t>
      </w:r>
      <w:r w:rsidRPr="006C3C8B">
        <w:rPr>
          <w:lang w:val="de-DE"/>
        </w:rPr>
        <w:t xml:space="preserve">. Göttingen (= Macht und Herrschaft 6), S. 119–346 [auszugsweise </w:t>
      </w:r>
      <w:hyperlink r:id="rId1559" w:anchor="v=onepage&amp;q&amp;f=false" w:history="1">
        <w:r w:rsidRPr="006C3C8B">
          <w:rPr>
            <w:rStyle w:val="Hyperlink"/>
            <w:lang w:val="de-DE"/>
          </w:rPr>
          <w:t>abrufbar</w:t>
        </w:r>
      </w:hyperlink>
      <w:r w:rsidRPr="006C3C8B">
        <w:rPr>
          <w:lang w:val="de-DE"/>
        </w:rPr>
        <w:t>]</w:t>
      </w:r>
    </w:p>
    <w:p w14:paraId="62DF62DA"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Peter / Patrick und Delphine (Hrsg.): De Troie en Thuringe : l’</w:t>
      </w:r>
      <w:r w:rsidRPr="006C3C8B">
        <w:rPr>
          <w:i/>
          <w:lang w:val="de-DE"/>
        </w:rPr>
        <w:t>Eneas</w:t>
      </w:r>
      <w:r w:rsidRPr="006C3C8B">
        <w:rPr>
          <w:iCs/>
          <w:lang w:val="de-DE"/>
        </w:rPr>
        <w:t xml:space="preserve"> de Heinrich von Veldeke. Von Troja nach Thüringen: Heinrichs von Veldeke </w:t>
      </w:r>
      <w:r w:rsidRPr="006C3C8B">
        <w:rPr>
          <w:i/>
          <w:lang w:val="de-DE"/>
        </w:rPr>
        <w:t>Eneas</w:t>
      </w:r>
      <w:r w:rsidRPr="006C3C8B">
        <w:rPr>
          <w:iCs/>
          <w:lang w:val="de-DE"/>
        </w:rPr>
        <w:t>. Paris [</w:t>
      </w:r>
      <w:hyperlink r:id="rId1560" w:history="1">
        <w:r w:rsidRPr="006C3C8B">
          <w:rPr>
            <w:rStyle w:val="Hyperlink"/>
            <w:iCs/>
            <w:lang w:val="de-DE"/>
          </w:rPr>
          <w:t>Verlag</w:t>
        </w:r>
      </w:hyperlink>
      <w:r w:rsidRPr="006C3C8B">
        <w:rPr>
          <w:iCs/>
          <w:lang w:val="de-DE"/>
        </w:rPr>
        <w:t>] → 8 Beiträge zur Veldeke-Tagung am 31.1 und 2.2.2020 in Paris</w:t>
      </w:r>
    </w:p>
    <w:p w14:paraId="377CBF6B" w14:textId="398265C4"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Andersen</w:t>
      </w:r>
      <w:r w:rsidRPr="006C3C8B">
        <w:rPr>
          <w:iCs/>
          <w:lang w:val="de-DE"/>
        </w:rPr>
        <w:t xml:space="preserve"> 2020</w:t>
      </w:r>
      <w:r w:rsidR="00F466EF">
        <w:rPr>
          <w:iCs/>
          <w:lang w:val="de-DE"/>
        </w:rPr>
        <w:t>a</w:t>
      </w:r>
      <w:r w:rsidRPr="006C3C8B">
        <w:rPr>
          <w:iCs/>
          <w:lang w:val="de-DE"/>
        </w:rPr>
        <w:t xml:space="preserve">, Peter: Die Veldeke-Rezeption – eine Studie mit Fokus auf den Autornamen.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211–283 [</w:t>
      </w:r>
      <w:hyperlink r:id="rId1561" w:history="1">
        <w:r w:rsidRPr="006C3C8B">
          <w:rPr>
            <w:rStyle w:val="Hyperlink"/>
            <w:iCs/>
            <w:lang w:val="de-DE"/>
          </w:rPr>
          <w:t>Verlag</w:t>
        </w:r>
      </w:hyperlink>
      <w:r w:rsidRPr="006C3C8B">
        <w:rPr>
          <w:iCs/>
          <w:lang w:val="de-DE"/>
        </w:rPr>
        <w:t>]</w:t>
      </w:r>
    </w:p>
    <w:p w14:paraId="1C7BAAE4" w14:textId="5A86F2F5"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Andersen</w:t>
      </w:r>
      <w:r w:rsidRPr="006C3C8B">
        <w:rPr>
          <w:iCs/>
          <w:lang w:val="de-DE"/>
        </w:rPr>
        <w:t xml:space="preserve"> 2020</w:t>
      </w:r>
      <w:r w:rsidR="00F466EF">
        <w:rPr>
          <w:iCs/>
          <w:lang w:val="de-DE"/>
        </w:rPr>
        <w:t>b</w:t>
      </w:r>
      <w:r w:rsidRPr="006C3C8B">
        <w:rPr>
          <w:iCs/>
          <w:lang w:val="de-DE"/>
        </w:rPr>
        <w:t xml:space="preserve">, Peter: Das Veldeke-Geschlecht.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285–340 [</w:t>
      </w:r>
      <w:hyperlink r:id="rId1562" w:history="1">
        <w:r w:rsidRPr="006C3C8B">
          <w:rPr>
            <w:rStyle w:val="Hyperlink"/>
            <w:iCs/>
            <w:lang w:val="de-DE"/>
          </w:rPr>
          <w:t>Verlag</w:t>
        </w:r>
      </w:hyperlink>
      <w:r w:rsidRPr="006C3C8B">
        <w:rPr>
          <w:iCs/>
          <w:lang w:val="de-DE"/>
        </w:rPr>
        <w:t>]</w:t>
      </w:r>
    </w:p>
    <w:p w14:paraId="791A6470"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Del Duca</w:t>
      </w:r>
      <w:r w:rsidRPr="006C3C8B">
        <w:rPr>
          <w:iCs/>
          <w:lang w:val="de-DE"/>
        </w:rPr>
        <w:t xml:space="preserve"> 2020, Patrick: De l’</w:t>
      </w:r>
      <w:r w:rsidRPr="006C3C8B">
        <w:rPr>
          <w:i/>
          <w:lang w:val="de-DE"/>
        </w:rPr>
        <w:t>Énéide</w:t>
      </w:r>
      <w:r w:rsidRPr="006C3C8B">
        <w:rPr>
          <w:iCs/>
          <w:lang w:val="de-DE"/>
        </w:rPr>
        <w:t xml:space="preserve"> à l’</w:t>
      </w:r>
      <w:r w:rsidRPr="006C3C8B">
        <w:rPr>
          <w:i/>
          <w:lang w:val="de-DE"/>
        </w:rPr>
        <w:t>Eneasroman</w:t>
      </w:r>
      <w:r w:rsidRPr="006C3C8B">
        <w:rPr>
          <w:iCs/>
          <w:lang w:val="de-DE"/>
        </w:rPr>
        <w:t xml:space="preserve"> : le processus d’adaptation à l’aune du traitement de la rumeur.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107–124 [</w:t>
      </w:r>
      <w:hyperlink r:id="rId1563" w:history="1">
        <w:r w:rsidRPr="006C3C8B">
          <w:rPr>
            <w:rStyle w:val="Hyperlink"/>
            <w:iCs/>
            <w:lang w:val="de-DE"/>
          </w:rPr>
          <w:t>Verlag</w:t>
        </w:r>
      </w:hyperlink>
      <w:r w:rsidRPr="006C3C8B">
        <w:rPr>
          <w:iCs/>
          <w:lang w:val="de-DE"/>
        </w:rPr>
        <w:t>]</w:t>
      </w:r>
    </w:p>
    <w:p w14:paraId="3BB0325E"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Herweg</w:t>
      </w:r>
      <w:r w:rsidRPr="006C3C8B">
        <w:rPr>
          <w:iCs/>
          <w:lang w:val="de-DE"/>
        </w:rPr>
        <w:t xml:space="preserve"> 2020, Mathias: </w:t>
      </w:r>
      <w:r w:rsidRPr="006C3C8B">
        <w:rPr>
          <w:i/>
          <w:lang w:val="de-DE"/>
        </w:rPr>
        <w:t>Historia Romana tripartita</w:t>
      </w:r>
      <w:r w:rsidRPr="006C3C8B">
        <w:rPr>
          <w:iCs/>
          <w:lang w:val="de-DE"/>
        </w:rPr>
        <w:t>. Grenzgänge zwischen Philologie, Kodikologie und Literaturgeschichte am Beispiel der Münchner Epenhandschrift Cgm 57 141</w:t>
      </w:r>
      <w:r w:rsidRPr="006C3C8B">
        <w:rPr>
          <w:lang w:val="de-DE"/>
        </w:rPr>
        <w:t xml:space="preserve"> </w:t>
      </w:r>
      <w:r w:rsidRPr="006C3C8B">
        <w:rPr>
          <w:iCs/>
          <w:lang w:val="de-DE"/>
        </w:rPr>
        <w:t xml:space="preserve">(Veldekes </w:t>
      </w:r>
      <w:r w:rsidRPr="006C3C8B">
        <w:rPr>
          <w:i/>
          <w:lang w:val="de-DE"/>
        </w:rPr>
        <w:t>Eneas</w:t>
      </w:r>
      <w:r w:rsidRPr="006C3C8B">
        <w:rPr>
          <w:iCs/>
          <w:lang w:val="de-DE"/>
        </w:rPr>
        <w:t xml:space="preserve">, Ottes </w:t>
      </w:r>
      <w:r w:rsidRPr="006C3C8B">
        <w:rPr>
          <w:i/>
          <w:lang w:val="de-DE"/>
        </w:rPr>
        <w:t>Eraclius</w:t>
      </w:r>
      <w:r w:rsidRPr="006C3C8B">
        <w:rPr>
          <w:iCs/>
          <w:lang w:val="de-DE"/>
        </w:rPr>
        <w:t xml:space="preserve">, </w:t>
      </w:r>
      <w:r w:rsidRPr="006C3C8B">
        <w:rPr>
          <w:i/>
          <w:lang w:val="de-DE"/>
        </w:rPr>
        <w:t>Mai und Beaflor</w:t>
      </w:r>
      <w:r w:rsidRPr="006C3C8B">
        <w:rPr>
          <w:iCs/>
          <w:lang w:val="de-DE"/>
        </w:rPr>
        <w:t xml:space="preserve">).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141–182 [</w:t>
      </w:r>
      <w:hyperlink r:id="rId1564" w:history="1">
        <w:r w:rsidRPr="006C3C8B">
          <w:rPr>
            <w:rStyle w:val="Hyperlink"/>
            <w:iCs/>
            <w:lang w:val="de-DE"/>
          </w:rPr>
          <w:t>Verlag</w:t>
        </w:r>
      </w:hyperlink>
      <w:r w:rsidRPr="006C3C8B">
        <w:rPr>
          <w:iCs/>
          <w:lang w:val="de-DE"/>
        </w:rPr>
        <w:t>]</w:t>
      </w:r>
    </w:p>
    <w:p w14:paraId="28FA0757"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Masse</w:t>
      </w:r>
      <w:r w:rsidRPr="006C3C8B">
        <w:rPr>
          <w:iCs/>
          <w:lang w:val="de-DE"/>
        </w:rPr>
        <w:t xml:space="preserve"> 2020, Marie-Sophie: Handschriftliche Rekontextualisierung im Vergleich. Der </w:t>
      </w:r>
      <w:r w:rsidRPr="006C3C8B">
        <w:rPr>
          <w:i/>
          <w:lang w:val="de-DE"/>
        </w:rPr>
        <w:t>Roman d’Énéas</w:t>
      </w:r>
      <w:r w:rsidRPr="006C3C8B">
        <w:rPr>
          <w:iCs/>
          <w:lang w:val="de-DE"/>
        </w:rPr>
        <w:t xml:space="preserve"> im Codex BnF, fr. 60 und Veldekes </w:t>
      </w:r>
      <w:r w:rsidRPr="006C3C8B">
        <w:rPr>
          <w:i/>
          <w:lang w:val="de-DE"/>
        </w:rPr>
        <w:t>Eneasroman</w:t>
      </w:r>
      <w:r w:rsidRPr="006C3C8B">
        <w:rPr>
          <w:iCs/>
          <w:lang w:val="de-DE"/>
        </w:rPr>
        <w:t xml:space="preserve"> im Cpg 368.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183–210 [</w:t>
      </w:r>
      <w:hyperlink r:id="rId1565" w:history="1">
        <w:r w:rsidRPr="006C3C8B">
          <w:rPr>
            <w:rStyle w:val="Hyperlink"/>
            <w:iCs/>
            <w:lang w:val="de-DE"/>
          </w:rPr>
          <w:t>Verlag</w:t>
        </w:r>
      </w:hyperlink>
      <w:r w:rsidRPr="006C3C8B">
        <w:rPr>
          <w:iCs/>
          <w:lang w:val="de-DE"/>
        </w:rPr>
        <w:t>]</w:t>
      </w:r>
    </w:p>
    <w:p w14:paraId="0927B712"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Pasques/Rohman/Valette</w:t>
      </w:r>
      <w:r w:rsidRPr="006C3C8B">
        <w:rPr>
          <w:iCs/>
          <w:lang w:val="de-DE"/>
        </w:rPr>
        <w:t xml:space="preserve"> 2020, Delphine, Judith und Jean-René: La merveille et le merveilleux dans l’</w:t>
      </w:r>
      <w:r w:rsidRPr="006C3C8B">
        <w:rPr>
          <w:i/>
          <w:lang w:val="de-DE"/>
        </w:rPr>
        <w:t>Énéide</w:t>
      </w:r>
      <w:r w:rsidRPr="006C3C8B">
        <w:rPr>
          <w:iCs/>
          <w:lang w:val="de-DE"/>
        </w:rPr>
        <w:t xml:space="preserve">, le </w:t>
      </w:r>
      <w:r w:rsidRPr="006C3C8B">
        <w:rPr>
          <w:i/>
          <w:lang w:val="de-DE"/>
        </w:rPr>
        <w:t>Roman d’Énéas</w:t>
      </w:r>
      <w:r w:rsidRPr="006C3C8B">
        <w:rPr>
          <w:iCs/>
          <w:lang w:val="de-DE"/>
        </w:rPr>
        <w:t xml:space="preserve"> et l’</w:t>
      </w:r>
      <w:r w:rsidRPr="006C3C8B">
        <w:rPr>
          <w:i/>
          <w:lang w:val="de-DE"/>
        </w:rPr>
        <w:t>Eneas</w:t>
      </w:r>
      <w:r w:rsidRPr="006C3C8B">
        <w:rPr>
          <w:iCs/>
          <w:lang w:val="de-DE"/>
        </w:rPr>
        <w:t xml:space="preserve">.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41–106 [</w:t>
      </w:r>
      <w:hyperlink r:id="rId1566" w:history="1">
        <w:r w:rsidRPr="006C3C8B">
          <w:rPr>
            <w:rStyle w:val="Hyperlink"/>
            <w:iCs/>
            <w:lang w:val="de-DE"/>
          </w:rPr>
          <w:t>Verlag</w:t>
        </w:r>
      </w:hyperlink>
      <w:r w:rsidRPr="006C3C8B">
        <w:rPr>
          <w:iCs/>
          <w:lang w:val="de-DE"/>
        </w:rPr>
        <w:t>]</w:t>
      </w:r>
    </w:p>
    <w:p w14:paraId="78601939"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smallCaps/>
          <w:lang w:val="de-DE"/>
        </w:rPr>
        <w:t>Plotke</w:t>
      </w:r>
      <w:r w:rsidRPr="006C3C8B">
        <w:rPr>
          <w:lang w:val="de-DE"/>
        </w:rPr>
        <w:t xml:space="preserve"> 2020, Seraina: Die Macht des Erzählens. Autorschaft und Autorität im ‚Eneasroman‘ Heinrichs von Veldeke. In: Textualität von Macht und Herrschaft. Literarische Verfahren im Horizont transkultureller Forschungen. Hrsg. von Mechthild </w:t>
      </w:r>
      <w:r w:rsidRPr="006C3C8B">
        <w:rPr>
          <w:smallCaps/>
          <w:lang w:val="de-DE"/>
        </w:rPr>
        <w:t>Albert</w:t>
      </w:r>
      <w:r w:rsidRPr="006C3C8B">
        <w:rPr>
          <w:lang w:val="de-DE"/>
        </w:rPr>
        <w:t xml:space="preserve"> [u.a.] Göttingen (= Macht und Herrschaft 7), S. 47–64 [auszugsweise </w:t>
      </w:r>
      <w:hyperlink r:id="rId1567" w:anchor="v=onepage&amp;q&amp;f=false" w:history="1">
        <w:r w:rsidRPr="006C3C8B">
          <w:rPr>
            <w:rStyle w:val="Hyperlink"/>
            <w:lang w:val="de-DE"/>
          </w:rPr>
          <w:t>abrufbar</w:t>
        </w:r>
      </w:hyperlink>
      <w:r w:rsidRPr="006C3C8B">
        <w:rPr>
          <w:lang w:val="de-DE"/>
        </w:rPr>
        <w:t>]</w:t>
      </w:r>
    </w:p>
    <w:p w14:paraId="3C8DE131" w14:textId="77777777"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Ridder</w:t>
      </w:r>
      <w:r w:rsidRPr="006C3C8B">
        <w:rPr>
          <w:iCs/>
          <w:lang w:val="de-DE"/>
        </w:rPr>
        <w:t xml:space="preserve"> 2020, Klaus: Beutegier im Eneasroman.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125–140 [</w:t>
      </w:r>
      <w:hyperlink r:id="rId1568" w:history="1">
        <w:r w:rsidRPr="006C3C8B">
          <w:rPr>
            <w:rStyle w:val="Hyperlink"/>
            <w:iCs/>
            <w:lang w:val="de-DE"/>
          </w:rPr>
          <w:t>Verlag</w:t>
        </w:r>
      </w:hyperlink>
      <w:r w:rsidRPr="006C3C8B">
        <w:rPr>
          <w:iCs/>
          <w:lang w:val="de-DE"/>
        </w:rPr>
        <w:t>]</w:t>
      </w:r>
    </w:p>
    <w:p w14:paraId="0D52846B" w14:textId="21C9249A" w:rsidR="00F10DBE" w:rsidRPr="006C3C8B" w:rsidRDefault="00F10DBE" w:rsidP="00F10DBE">
      <w:pPr>
        <w:pStyle w:val="NormalWeb"/>
        <w:numPr>
          <w:ilvl w:val="0"/>
          <w:numId w:val="3"/>
        </w:numPr>
        <w:spacing w:before="0" w:beforeAutospacing="0" w:after="0" w:afterAutospacing="0"/>
        <w:ind w:left="851" w:hanging="491"/>
        <w:jc w:val="both"/>
        <w:rPr>
          <w:lang w:val="de-DE"/>
        </w:rPr>
      </w:pPr>
      <w:r w:rsidRPr="006C3C8B">
        <w:rPr>
          <w:iCs/>
          <w:smallCaps/>
          <w:lang w:val="de-DE"/>
        </w:rPr>
        <w:t>Rohman</w:t>
      </w:r>
      <w:r w:rsidRPr="006C3C8B">
        <w:rPr>
          <w:iCs/>
          <w:lang w:val="de-DE"/>
        </w:rPr>
        <w:t xml:space="preserve"> 2020, Judith: L’</w:t>
      </w:r>
      <w:r w:rsidRPr="006C3C8B">
        <w:rPr>
          <w:i/>
          <w:lang w:val="de-DE"/>
        </w:rPr>
        <w:t>Énéide</w:t>
      </w:r>
      <w:r w:rsidRPr="006C3C8B">
        <w:rPr>
          <w:iCs/>
          <w:lang w:val="de-DE"/>
        </w:rPr>
        <w:t xml:space="preserve"> de Virgile comme modèle : enjeux et structure. In: </w:t>
      </w:r>
      <w:r w:rsidRPr="006C3C8B">
        <w:rPr>
          <w:iCs/>
          <w:smallCaps/>
          <w:lang w:val="de-DE"/>
        </w:rPr>
        <w:t>Andersen</w:t>
      </w:r>
      <w:r w:rsidRPr="006C3C8B">
        <w:rPr>
          <w:iCs/>
          <w:lang w:val="de-DE"/>
        </w:rPr>
        <w:t>/</w:t>
      </w:r>
      <w:r w:rsidRPr="006C3C8B">
        <w:rPr>
          <w:iCs/>
          <w:smallCaps/>
          <w:lang w:val="de-DE"/>
        </w:rPr>
        <w:t>del Duca/Pasques</w:t>
      </w:r>
      <w:r w:rsidRPr="006C3C8B">
        <w:rPr>
          <w:iCs/>
          <w:lang w:val="de-DE"/>
        </w:rPr>
        <w:t xml:space="preserve"> 2020, S. 21–39 [</w:t>
      </w:r>
      <w:hyperlink r:id="rId1569" w:history="1">
        <w:r w:rsidRPr="006C3C8B">
          <w:rPr>
            <w:rStyle w:val="Hyperlink"/>
            <w:iCs/>
            <w:lang w:val="de-DE"/>
          </w:rPr>
          <w:t>Verlag</w:t>
        </w:r>
      </w:hyperlink>
      <w:r w:rsidRPr="006C3C8B">
        <w:rPr>
          <w:iCs/>
          <w:lang w:val="de-DE"/>
        </w:rPr>
        <w:t>]</w:t>
      </w:r>
    </w:p>
    <w:p w14:paraId="4C840C1B" w14:textId="77777777" w:rsidR="00F10DBE" w:rsidRPr="006C3C8B" w:rsidRDefault="00F10DBE" w:rsidP="00F10DBE">
      <w:pPr>
        <w:pStyle w:val="NormalWeb"/>
        <w:spacing w:before="0" w:beforeAutospacing="0" w:after="0" w:afterAutospacing="0"/>
        <w:jc w:val="both"/>
        <w:rPr>
          <w:lang w:val="de-DE"/>
        </w:rPr>
      </w:pPr>
    </w:p>
    <w:sectPr w:rsidR="00F10DBE" w:rsidRPr="006C3C8B" w:rsidSect="0084599C">
      <w:headerReference w:type="default" r:id="rId1570"/>
      <w:footerReference w:type="default" r:id="rId1571"/>
      <w:type w:val="continuous"/>
      <w:pgSz w:w="11906" w:h="16838"/>
      <w:pgMar w:top="1361" w:right="1134" w:bottom="1361"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74BC3" w14:textId="77777777" w:rsidR="003E1F45" w:rsidRDefault="003E1F45" w:rsidP="00812DAC">
      <w:r>
        <w:separator/>
      </w:r>
    </w:p>
  </w:endnote>
  <w:endnote w:type="continuationSeparator" w:id="0">
    <w:p w14:paraId="752E2C77" w14:textId="77777777" w:rsidR="003E1F45" w:rsidRDefault="003E1F45" w:rsidP="00812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ntium Plus">
    <w:charset w:val="00"/>
    <w:family w:val="auto"/>
    <w:pitch w:val="variable"/>
    <w:sig w:usb0="E00002FF" w:usb1="5200A1FB" w:usb2="02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5561141"/>
      <w:docPartObj>
        <w:docPartGallery w:val="Page Numbers (Bottom of Page)"/>
        <w:docPartUnique/>
      </w:docPartObj>
    </w:sdtPr>
    <w:sdtContent>
      <w:p w14:paraId="14EF1265" w14:textId="77777777" w:rsidR="00F466EF" w:rsidRDefault="00F466EF">
        <w:pPr>
          <w:pStyle w:val="Sidefod"/>
          <w:jc w:val="center"/>
        </w:pPr>
        <w:r>
          <w:fldChar w:fldCharType="begin"/>
        </w:r>
        <w:r>
          <w:instrText>PAGE   \* MERGEFORMAT</w:instrText>
        </w:r>
        <w:r>
          <w:fldChar w:fldCharType="separate"/>
        </w:r>
        <w:r w:rsidRPr="005A3E47">
          <w:rPr>
            <w:noProof/>
            <w:lang w:val="da-DK"/>
          </w:rPr>
          <w:t>49</w:t>
        </w:r>
        <w:r>
          <w:fldChar w:fldCharType="end"/>
        </w:r>
      </w:p>
    </w:sdtContent>
  </w:sdt>
  <w:p w14:paraId="32A1584D" w14:textId="77777777" w:rsidR="00F466EF" w:rsidRDefault="00F466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CC390" w14:textId="77777777" w:rsidR="003E1F45" w:rsidRDefault="003E1F45" w:rsidP="00812DAC">
      <w:r>
        <w:separator/>
      </w:r>
    </w:p>
  </w:footnote>
  <w:footnote w:type="continuationSeparator" w:id="0">
    <w:p w14:paraId="1630D1A9" w14:textId="77777777" w:rsidR="003E1F45" w:rsidRDefault="003E1F45" w:rsidP="00812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86C7C" w14:textId="77777777" w:rsidR="00F466EF" w:rsidRPr="00812DAC" w:rsidRDefault="00F466EF" w:rsidP="00571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DCCEB6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076646E"/>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1775995"/>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490444B"/>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4BD066B"/>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A161A21"/>
    <w:multiLevelType w:val="hybridMultilevel"/>
    <w:tmpl w:val="1F36DC9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B2662FC"/>
    <w:multiLevelType w:val="hybridMultilevel"/>
    <w:tmpl w:val="611E2D82"/>
    <w:lvl w:ilvl="0" w:tplc="18B2A4FE">
      <w:start w:val="1"/>
      <w:numFmt w:val="decimal"/>
      <w:lvlText w:val="%1"/>
      <w:lvlJc w:val="left"/>
      <w:pPr>
        <w:ind w:left="720" w:hanging="360"/>
      </w:pPr>
      <w:rPr>
        <w:rFonts w:hint="default"/>
        <w:lang w:val="de-D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349101C"/>
    <w:multiLevelType w:val="hybridMultilevel"/>
    <w:tmpl w:val="457899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FEE1CF7"/>
    <w:multiLevelType w:val="hybridMultilevel"/>
    <w:tmpl w:val="611E2D82"/>
    <w:lvl w:ilvl="0" w:tplc="18B2A4FE">
      <w:start w:val="1"/>
      <w:numFmt w:val="decimal"/>
      <w:lvlText w:val="%1"/>
      <w:lvlJc w:val="left"/>
      <w:pPr>
        <w:ind w:left="720" w:hanging="360"/>
      </w:pPr>
      <w:rPr>
        <w:rFonts w:hint="default"/>
        <w:lang w:val="de-D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101523C"/>
    <w:multiLevelType w:val="hybridMultilevel"/>
    <w:tmpl w:val="0B865A68"/>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21819A7"/>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37155FD"/>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5225170"/>
    <w:multiLevelType w:val="hybridMultilevel"/>
    <w:tmpl w:val="F3602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BBF04A7"/>
    <w:multiLevelType w:val="hybridMultilevel"/>
    <w:tmpl w:val="66B2317C"/>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06711B9"/>
    <w:multiLevelType w:val="hybridMultilevel"/>
    <w:tmpl w:val="457899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17B66AB"/>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6726BF1"/>
    <w:multiLevelType w:val="hybridMultilevel"/>
    <w:tmpl w:val="14D2280A"/>
    <w:lvl w:ilvl="0" w:tplc="04060001">
      <w:start w:val="1"/>
      <w:numFmt w:val="bullet"/>
      <w:lvlText w:val=""/>
      <w:lvlJc w:val="left"/>
      <w:pPr>
        <w:ind w:left="843" w:hanging="360"/>
      </w:pPr>
      <w:rPr>
        <w:rFonts w:ascii="Symbol" w:hAnsi="Symbol" w:hint="default"/>
      </w:rPr>
    </w:lvl>
    <w:lvl w:ilvl="1" w:tplc="04060003">
      <w:start w:val="1"/>
      <w:numFmt w:val="bullet"/>
      <w:lvlText w:val="o"/>
      <w:lvlJc w:val="left"/>
      <w:pPr>
        <w:ind w:left="1563" w:hanging="360"/>
      </w:pPr>
      <w:rPr>
        <w:rFonts w:ascii="Courier New" w:hAnsi="Courier New" w:cs="Courier New" w:hint="default"/>
      </w:rPr>
    </w:lvl>
    <w:lvl w:ilvl="2" w:tplc="04060005" w:tentative="1">
      <w:start w:val="1"/>
      <w:numFmt w:val="bullet"/>
      <w:lvlText w:val=""/>
      <w:lvlJc w:val="left"/>
      <w:pPr>
        <w:ind w:left="2283" w:hanging="360"/>
      </w:pPr>
      <w:rPr>
        <w:rFonts w:ascii="Wingdings" w:hAnsi="Wingdings" w:hint="default"/>
      </w:rPr>
    </w:lvl>
    <w:lvl w:ilvl="3" w:tplc="04060001" w:tentative="1">
      <w:start w:val="1"/>
      <w:numFmt w:val="bullet"/>
      <w:lvlText w:val=""/>
      <w:lvlJc w:val="left"/>
      <w:pPr>
        <w:ind w:left="3003" w:hanging="360"/>
      </w:pPr>
      <w:rPr>
        <w:rFonts w:ascii="Symbol" w:hAnsi="Symbol" w:hint="default"/>
      </w:rPr>
    </w:lvl>
    <w:lvl w:ilvl="4" w:tplc="04060003" w:tentative="1">
      <w:start w:val="1"/>
      <w:numFmt w:val="bullet"/>
      <w:lvlText w:val="o"/>
      <w:lvlJc w:val="left"/>
      <w:pPr>
        <w:ind w:left="3723" w:hanging="360"/>
      </w:pPr>
      <w:rPr>
        <w:rFonts w:ascii="Courier New" w:hAnsi="Courier New" w:cs="Courier New" w:hint="default"/>
      </w:rPr>
    </w:lvl>
    <w:lvl w:ilvl="5" w:tplc="04060005" w:tentative="1">
      <w:start w:val="1"/>
      <w:numFmt w:val="bullet"/>
      <w:lvlText w:val=""/>
      <w:lvlJc w:val="left"/>
      <w:pPr>
        <w:ind w:left="4443" w:hanging="360"/>
      </w:pPr>
      <w:rPr>
        <w:rFonts w:ascii="Wingdings" w:hAnsi="Wingdings" w:hint="default"/>
      </w:rPr>
    </w:lvl>
    <w:lvl w:ilvl="6" w:tplc="04060001" w:tentative="1">
      <w:start w:val="1"/>
      <w:numFmt w:val="bullet"/>
      <w:lvlText w:val=""/>
      <w:lvlJc w:val="left"/>
      <w:pPr>
        <w:ind w:left="5163" w:hanging="360"/>
      </w:pPr>
      <w:rPr>
        <w:rFonts w:ascii="Symbol" w:hAnsi="Symbol" w:hint="default"/>
      </w:rPr>
    </w:lvl>
    <w:lvl w:ilvl="7" w:tplc="04060003" w:tentative="1">
      <w:start w:val="1"/>
      <w:numFmt w:val="bullet"/>
      <w:lvlText w:val="o"/>
      <w:lvlJc w:val="left"/>
      <w:pPr>
        <w:ind w:left="5883" w:hanging="360"/>
      </w:pPr>
      <w:rPr>
        <w:rFonts w:ascii="Courier New" w:hAnsi="Courier New" w:cs="Courier New" w:hint="default"/>
      </w:rPr>
    </w:lvl>
    <w:lvl w:ilvl="8" w:tplc="04060005" w:tentative="1">
      <w:start w:val="1"/>
      <w:numFmt w:val="bullet"/>
      <w:lvlText w:val=""/>
      <w:lvlJc w:val="left"/>
      <w:pPr>
        <w:ind w:left="6603" w:hanging="360"/>
      </w:pPr>
      <w:rPr>
        <w:rFonts w:ascii="Wingdings" w:hAnsi="Wingdings" w:hint="default"/>
      </w:rPr>
    </w:lvl>
  </w:abstractNum>
  <w:abstractNum w:abstractNumId="17" w15:restartNumberingAfterBreak="0">
    <w:nsid w:val="38CD4832"/>
    <w:multiLevelType w:val="hybridMultilevel"/>
    <w:tmpl w:val="1F36DC9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AF465F5"/>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311270D"/>
    <w:multiLevelType w:val="hybridMultilevel"/>
    <w:tmpl w:val="A8E844C6"/>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4A65D4B"/>
    <w:multiLevelType w:val="hybridMultilevel"/>
    <w:tmpl w:val="C3E81E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5CE3458"/>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F7631C9"/>
    <w:multiLevelType w:val="hybridMultilevel"/>
    <w:tmpl w:val="002E4D0E"/>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3FA6B59"/>
    <w:multiLevelType w:val="hybridMultilevel"/>
    <w:tmpl w:val="002E4D0E"/>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FAE627E"/>
    <w:multiLevelType w:val="hybridMultilevel"/>
    <w:tmpl w:val="D2F6C00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34D5BFD"/>
    <w:multiLevelType w:val="hybridMultilevel"/>
    <w:tmpl w:val="942269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5541AD2"/>
    <w:multiLevelType w:val="hybridMultilevel"/>
    <w:tmpl w:val="2A2EB0DC"/>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75D21A2"/>
    <w:multiLevelType w:val="hybridMultilevel"/>
    <w:tmpl w:val="1F36DC9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7696DF0"/>
    <w:multiLevelType w:val="hybridMultilevel"/>
    <w:tmpl w:val="611E2D82"/>
    <w:lvl w:ilvl="0" w:tplc="18B2A4FE">
      <w:start w:val="1"/>
      <w:numFmt w:val="decimal"/>
      <w:lvlText w:val="%1"/>
      <w:lvlJc w:val="left"/>
      <w:pPr>
        <w:ind w:left="720" w:hanging="360"/>
      </w:pPr>
      <w:rPr>
        <w:rFonts w:hint="default"/>
        <w:lang w:val="de-D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8C527CD"/>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C567D89"/>
    <w:multiLevelType w:val="multilevel"/>
    <w:tmpl w:val="89B8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3726F1"/>
    <w:multiLevelType w:val="hybridMultilevel"/>
    <w:tmpl w:val="2C645900"/>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E7E3156"/>
    <w:multiLevelType w:val="hybridMultilevel"/>
    <w:tmpl w:val="E58A90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38F796E"/>
    <w:multiLevelType w:val="hybridMultilevel"/>
    <w:tmpl w:val="423ECB2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4372F36"/>
    <w:multiLevelType w:val="hybridMultilevel"/>
    <w:tmpl w:val="8B722B7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8AE079B"/>
    <w:multiLevelType w:val="hybridMultilevel"/>
    <w:tmpl w:val="E61A0564"/>
    <w:lvl w:ilvl="0" w:tplc="627456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FCE519B"/>
    <w:multiLevelType w:val="hybridMultilevel"/>
    <w:tmpl w:val="DFF6A422"/>
    <w:lvl w:ilvl="0" w:tplc="0406000B">
      <w:start w:val="1964"/>
      <w:numFmt w:val="bullet"/>
      <w:lvlText w:val=""/>
      <w:lvlJc w:val="left"/>
      <w:pPr>
        <w:ind w:left="720" w:hanging="360"/>
      </w:pPr>
      <w:rPr>
        <w:rFonts w:ascii="Wingdings" w:eastAsia="Times New Roman" w:hAnsi="Wingdings" w:cs="Times New Roman"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6"/>
  </w:num>
  <w:num w:numId="4">
    <w:abstractNumId w:val="3"/>
  </w:num>
  <w:num w:numId="5">
    <w:abstractNumId w:val="34"/>
  </w:num>
  <w:num w:numId="6">
    <w:abstractNumId w:val="1"/>
  </w:num>
  <w:num w:numId="7">
    <w:abstractNumId w:val="9"/>
  </w:num>
  <w:num w:numId="8">
    <w:abstractNumId w:val="19"/>
  </w:num>
  <w:num w:numId="9">
    <w:abstractNumId w:val="35"/>
  </w:num>
  <w:num w:numId="10">
    <w:abstractNumId w:val="29"/>
  </w:num>
  <w:num w:numId="11">
    <w:abstractNumId w:val="13"/>
  </w:num>
  <w:num w:numId="12">
    <w:abstractNumId w:val="31"/>
  </w:num>
  <w:num w:numId="13">
    <w:abstractNumId w:val="25"/>
  </w:num>
  <w:num w:numId="14">
    <w:abstractNumId w:val="21"/>
  </w:num>
  <w:num w:numId="15">
    <w:abstractNumId w:val="20"/>
  </w:num>
  <w:num w:numId="16">
    <w:abstractNumId w:val="14"/>
  </w:num>
  <w:num w:numId="17">
    <w:abstractNumId w:val="7"/>
  </w:num>
  <w:num w:numId="18">
    <w:abstractNumId w:val="12"/>
  </w:num>
  <w:num w:numId="19">
    <w:abstractNumId w:val="26"/>
  </w:num>
  <w:num w:numId="20">
    <w:abstractNumId w:val="0"/>
  </w:num>
  <w:num w:numId="21">
    <w:abstractNumId w:val="32"/>
  </w:num>
  <w:num w:numId="22">
    <w:abstractNumId w:val="5"/>
  </w:num>
  <w:num w:numId="23">
    <w:abstractNumId w:val="17"/>
  </w:num>
  <w:num w:numId="24">
    <w:abstractNumId w:val="16"/>
  </w:num>
  <w:num w:numId="25">
    <w:abstractNumId w:val="27"/>
  </w:num>
  <w:num w:numId="26">
    <w:abstractNumId w:val="30"/>
  </w:num>
  <w:num w:numId="27">
    <w:abstractNumId w:val="11"/>
  </w:num>
  <w:num w:numId="28">
    <w:abstractNumId w:val="18"/>
  </w:num>
  <w:num w:numId="29">
    <w:abstractNumId w:val="33"/>
  </w:num>
  <w:num w:numId="30">
    <w:abstractNumId w:val="10"/>
  </w:num>
  <w:num w:numId="31">
    <w:abstractNumId w:val="4"/>
  </w:num>
  <w:num w:numId="32">
    <w:abstractNumId w:val="15"/>
  </w:num>
  <w:num w:numId="33">
    <w:abstractNumId w:val="2"/>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6"/>
  </w:num>
  <w:num w:numId="39">
    <w:abstractNumId w:val="8"/>
  </w:num>
  <w:num w:numId="40">
    <w:abstractNumId w:val="2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3087"/>
    <w:rsid w:val="0000001D"/>
    <w:rsid w:val="00000BAF"/>
    <w:rsid w:val="00002731"/>
    <w:rsid w:val="00004368"/>
    <w:rsid w:val="00006558"/>
    <w:rsid w:val="000068FC"/>
    <w:rsid w:val="00006E7A"/>
    <w:rsid w:val="00011408"/>
    <w:rsid w:val="00011AD1"/>
    <w:rsid w:val="0001288B"/>
    <w:rsid w:val="00013A77"/>
    <w:rsid w:val="000142B2"/>
    <w:rsid w:val="00014EF7"/>
    <w:rsid w:val="00015C6C"/>
    <w:rsid w:val="00017B3F"/>
    <w:rsid w:val="000201E1"/>
    <w:rsid w:val="00020275"/>
    <w:rsid w:val="000208C0"/>
    <w:rsid w:val="000219F3"/>
    <w:rsid w:val="0002451E"/>
    <w:rsid w:val="00024821"/>
    <w:rsid w:val="000248FC"/>
    <w:rsid w:val="00025533"/>
    <w:rsid w:val="000259D6"/>
    <w:rsid w:val="000259FE"/>
    <w:rsid w:val="00026689"/>
    <w:rsid w:val="00027730"/>
    <w:rsid w:val="0003208A"/>
    <w:rsid w:val="00033FFD"/>
    <w:rsid w:val="000352E3"/>
    <w:rsid w:val="00035AA0"/>
    <w:rsid w:val="00035F5F"/>
    <w:rsid w:val="00036180"/>
    <w:rsid w:val="000408DA"/>
    <w:rsid w:val="00041809"/>
    <w:rsid w:val="00041A47"/>
    <w:rsid w:val="00041BCE"/>
    <w:rsid w:val="00043BEC"/>
    <w:rsid w:val="00044919"/>
    <w:rsid w:val="00045446"/>
    <w:rsid w:val="0004553B"/>
    <w:rsid w:val="00045BAA"/>
    <w:rsid w:val="000460E0"/>
    <w:rsid w:val="000471C2"/>
    <w:rsid w:val="0005309B"/>
    <w:rsid w:val="000531A6"/>
    <w:rsid w:val="000537E1"/>
    <w:rsid w:val="000558F2"/>
    <w:rsid w:val="00055915"/>
    <w:rsid w:val="000572D4"/>
    <w:rsid w:val="00060590"/>
    <w:rsid w:val="000605A8"/>
    <w:rsid w:val="00060769"/>
    <w:rsid w:val="000619E7"/>
    <w:rsid w:val="00062430"/>
    <w:rsid w:val="0006265B"/>
    <w:rsid w:val="00062DFB"/>
    <w:rsid w:val="00062E70"/>
    <w:rsid w:val="0006341B"/>
    <w:rsid w:val="00063A4B"/>
    <w:rsid w:val="00064032"/>
    <w:rsid w:val="00064527"/>
    <w:rsid w:val="00064D1F"/>
    <w:rsid w:val="00065851"/>
    <w:rsid w:val="00065B69"/>
    <w:rsid w:val="00066A08"/>
    <w:rsid w:val="00070F8A"/>
    <w:rsid w:val="000714F2"/>
    <w:rsid w:val="00073FBB"/>
    <w:rsid w:val="0007410F"/>
    <w:rsid w:val="000744C2"/>
    <w:rsid w:val="000746FB"/>
    <w:rsid w:val="00075A88"/>
    <w:rsid w:val="0007659A"/>
    <w:rsid w:val="00076659"/>
    <w:rsid w:val="0007749E"/>
    <w:rsid w:val="00077714"/>
    <w:rsid w:val="00080630"/>
    <w:rsid w:val="000809D1"/>
    <w:rsid w:val="00080C8E"/>
    <w:rsid w:val="0008213E"/>
    <w:rsid w:val="00082A94"/>
    <w:rsid w:val="000837DD"/>
    <w:rsid w:val="00085D7F"/>
    <w:rsid w:val="00085EC9"/>
    <w:rsid w:val="00087953"/>
    <w:rsid w:val="000906FE"/>
    <w:rsid w:val="00093AB4"/>
    <w:rsid w:val="00093C04"/>
    <w:rsid w:val="0009442C"/>
    <w:rsid w:val="00095160"/>
    <w:rsid w:val="00096725"/>
    <w:rsid w:val="00096CD4"/>
    <w:rsid w:val="00096FEA"/>
    <w:rsid w:val="000971D7"/>
    <w:rsid w:val="000A2CC5"/>
    <w:rsid w:val="000A35B7"/>
    <w:rsid w:val="000A5019"/>
    <w:rsid w:val="000A5962"/>
    <w:rsid w:val="000A61DB"/>
    <w:rsid w:val="000A6498"/>
    <w:rsid w:val="000A64DF"/>
    <w:rsid w:val="000A6995"/>
    <w:rsid w:val="000A6F62"/>
    <w:rsid w:val="000A7440"/>
    <w:rsid w:val="000A76BA"/>
    <w:rsid w:val="000B001B"/>
    <w:rsid w:val="000B032A"/>
    <w:rsid w:val="000B0725"/>
    <w:rsid w:val="000B14F0"/>
    <w:rsid w:val="000B235E"/>
    <w:rsid w:val="000B2B8B"/>
    <w:rsid w:val="000B3B07"/>
    <w:rsid w:val="000B4385"/>
    <w:rsid w:val="000B48B5"/>
    <w:rsid w:val="000B50D2"/>
    <w:rsid w:val="000B585C"/>
    <w:rsid w:val="000B6858"/>
    <w:rsid w:val="000B6A2C"/>
    <w:rsid w:val="000B71F3"/>
    <w:rsid w:val="000B73D6"/>
    <w:rsid w:val="000B7539"/>
    <w:rsid w:val="000B7642"/>
    <w:rsid w:val="000B7AEA"/>
    <w:rsid w:val="000C056A"/>
    <w:rsid w:val="000C0F28"/>
    <w:rsid w:val="000C1569"/>
    <w:rsid w:val="000C19DA"/>
    <w:rsid w:val="000C1FA6"/>
    <w:rsid w:val="000C2152"/>
    <w:rsid w:val="000C32D7"/>
    <w:rsid w:val="000C6B7D"/>
    <w:rsid w:val="000D0201"/>
    <w:rsid w:val="000D0247"/>
    <w:rsid w:val="000D078E"/>
    <w:rsid w:val="000D26F4"/>
    <w:rsid w:val="000D38CC"/>
    <w:rsid w:val="000D3983"/>
    <w:rsid w:val="000D58FF"/>
    <w:rsid w:val="000D62D2"/>
    <w:rsid w:val="000E0C3D"/>
    <w:rsid w:val="000E1344"/>
    <w:rsid w:val="000E33A7"/>
    <w:rsid w:val="000E3465"/>
    <w:rsid w:val="000E4496"/>
    <w:rsid w:val="000E465C"/>
    <w:rsid w:val="000E478F"/>
    <w:rsid w:val="000E64B2"/>
    <w:rsid w:val="000E73DC"/>
    <w:rsid w:val="000F15C2"/>
    <w:rsid w:val="000F30B0"/>
    <w:rsid w:val="000F503E"/>
    <w:rsid w:val="000F56F4"/>
    <w:rsid w:val="000F5916"/>
    <w:rsid w:val="000F677A"/>
    <w:rsid w:val="000F7543"/>
    <w:rsid w:val="000F7FDF"/>
    <w:rsid w:val="00100C63"/>
    <w:rsid w:val="001011E1"/>
    <w:rsid w:val="001015BF"/>
    <w:rsid w:val="001022DE"/>
    <w:rsid w:val="00104B12"/>
    <w:rsid w:val="00105854"/>
    <w:rsid w:val="001059B1"/>
    <w:rsid w:val="00105D4F"/>
    <w:rsid w:val="00106FA0"/>
    <w:rsid w:val="00110432"/>
    <w:rsid w:val="0011092B"/>
    <w:rsid w:val="00111089"/>
    <w:rsid w:val="00111E99"/>
    <w:rsid w:val="00113C06"/>
    <w:rsid w:val="00114098"/>
    <w:rsid w:val="00115A46"/>
    <w:rsid w:val="00116F61"/>
    <w:rsid w:val="00120A28"/>
    <w:rsid w:val="00120C2E"/>
    <w:rsid w:val="00121726"/>
    <w:rsid w:val="00121984"/>
    <w:rsid w:val="00121AF2"/>
    <w:rsid w:val="00124D43"/>
    <w:rsid w:val="00124ED5"/>
    <w:rsid w:val="00124EF2"/>
    <w:rsid w:val="00126F07"/>
    <w:rsid w:val="00127529"/>
    <w:rsid w:val="00127F45"/>
    <w:rsid w:val="00132B55"/>
    <w:rsid w:val="00132E77"/>
    <w:rsid w:val="00132FAE"/>
    <w:rsid w:val="00134330"/>
    <w:rsid w:val="0013531A"/>
    <w:rsid w:val="00137C8C"/>
    <w:rsid w:val="00140ADB"/>
    <w:rsid w:val="00140FBB"/>
    <w:rsid w:val="00143087"/>
    <w:rsid w:val="001442AA"/>
    <w:rsid w:val="0014585A"/>
    <w:rsid w:val="00150ADB"/>
    <w:rsid w:val="00151183"/>
    <w:rsid w:val="00151272"/>
    <w:rsid w:val="00151593"/>
    <w:rsid w:val="0015163F"/>
    <w:rsid w:val="00153FA0"/>
    <w:rsid w:val="0015585D"/>
    <w:rsid w:val="0015696B"/>
    <w:rsid w:val="00156F8F"/>
    <w:rsid w:val="00157D54"/>
    <w:rsid w:val="001603F6"/>
    <w:rsid w:val="00160867"/>
    <w:rsid w:val="00161EC1"/>
    <w:rsid w:val="001634E1"/>
    <w:rsid w:val="001651DD"/>
    <w:rsid w:val="001651DF"/>
    <w:rsid w:val="001658EC"/>
    <w:rsid w:val="00166167"/>
    <w:rsid w:val="00166316"/>
    <w:rsid w:val="00166C26"/>
    <w:rsid w:val="0017192B"/>
    <w:rsid w:val="0017194C"/>
    <w:rsid w:val="0017238C"/>
    <w:rsid w:val="00174E26"/>
    <w:rsid w:val="0017613F"/>
    <w:rsid w:val="001767A5"/>
    <w:rsid w:val="00176C0E"/>
    <w:rsid w:val="001801DB"/>
    <w:rsid w:val="00180D85"/>
    <w:rsid w:val="0018655F"/>
    <w:rsid w:val="0018690B"/>
    <w:rsid w:val="00187E25"/>
    <w:rsid w:val="00191093"/>
    <w:rsid w:val="00191A2E"/>
    <w:rsid w:val="001926A3"/>
    <w:rsid w:val="00192F78"/>
    <w:rsid w:val="001932A7"/>
    <w:rsid w:val="0019492C"/>
    <w:rsid w:val="00195DE6"/>
    <w:rsid w:val="00196FD4"/>
    <w:rsid w:val="001974D0"/>
    <w:rsid w:val="0019755E"/>
    <w:rsid w:val="00197CCB"/>
    <w:rsid w:val="00197E34"/>
    <w:rsid w:val="00197EF1"/>
    <w:rsid w:val="001A16E9"/>
    <w:rsid w:val="001A178D"/>
    <w:rsid w:val="001A1866"/>
    <w:rsid w:val="001A1BE9"/>
    <w:rsid w:val="001A2029"/>
    <w:rsid w:val="001A2347"/>
    <w:rsid w:val="001A2DD3"/>
    <w:rsid w:val="001A31F7"/>
    <w:rsid w:val="001A3369"/>
    <w:rsid w:val="001A3C87"/>
    <w:rsid w:val="001A421A"/>
    <w:rsid w:val="001A4368"/>
    <w:rsid w:val="001A4B72"/>
    <w:rsid w:val="001A4CB5"/>
    <w:rsid w:val="001A4DC5"/>
    <w:rsid w:val="001A5D9F"/>
    <w:rsid w:val="001A672C"/>
    <w:rsid w:val="001B3485"/>
    <w:rsid w:val="001B4465"/>
    <w:rsid w:val="001C2C5E"/>
    <w:rsid w:val="001C3DB5"/>
    <w:rsid w:val="001C438A"/>
    <w:rsid w:val="001C4672"/>
    <w:rsid w:val="001C4CD3"/>
    <w:rsid w:val="001C556D"/>
    <w:rsid w:val="001C6159"/>
    <w:rsid w:val="001C6A7B"/>
    <w:rsid w:val="001C747A"/>
    <w:rsid w:val="001D0823"/>
    <w:rsid w:val="001D0C6E"/>
    <w:rsid w:val="001D1340"/>
    <w:rsid w:val="001D2A43"/>
    <w:rsid w:val="001D358D"/>
    <w:rsid w:val="001D371D"/>
    <w:rsid w:val="001D39C0"/>
    <w:rsid w:val="001D59CC"/>
    <w:rsid w:val="001D6429"/>
    <w:rsid w:val="001D6AE9"/>
    <w:rsid w:val="001E030B"/>
    <w:rsid w:val="001E3972"/>
    <w:rsid w:val="001E486D"/>
    <w:rsid w:val="001E58A8"/>
    <w:rsid w:val="001E5B4C"/>
    <w:rsid w:val="001E78AD"/>
    <w:rsid w:val="001F02CA"/>
    <w:rsid w:val="001F0532"/>
    <w:rsid w:val="001F0C8C"/>
    <w:rsid w:val="001F1A67"/>
    <w:rsid w:val="001F2244"/>
    <w:rsid w:val="001F29E3"/>
    <w:rsid w:val="001F2F2A"/>
    <w:rsid w:val="001F3441"/>
    <w:rsid w:val="001F39AC"/>
    <w:rsid w:val="001F5445"/>
    <w:rsid w:val="001F7727"/>
    <w:rsid w:val="00200AD4"/>
    <w:rsid w:val="00200C0F"/>
    <w:rsid w:val="0020243C"/>
    <w:rsid w:val="002028DB"/>
    <w:rsid w:val="0020304F"/>
    <w:rsid w:val="00203E31"/>
    <w:rsid w:val="00203FFF"/>
    <w:rsid w:val="00205746"/>
    <w:rsid w:val="00207A37"/>
    <w:rsid w:val="002106E9"/>
    <w:rsid w:val="0021076D"/>
    <w:rsid w:val="0021116F"/>
    <w:rsid w:val="00211E89"/>
    <w:rsid w:val="00213D30"/>
    <w:rsid w:val="00216305"/>
    <w:rsid w:val="00217CA7"/>
    <w:rsid w:val="00220C05"/>
    <w:rsid w:val="002214E2"/>
    <w:rsid w:val="0022171C"/>
    <w:rsid w:val="00222272"/>
    <w:rsid w:val="0022307C"/>
    <w:rsid w:val="00223661"/>
    <w:rsid w:val="002241AB"/>
    <w:rsid w:val="0022496D"/>
    <w:rsid w:val="002251DC"/>
    <w:rsid w:val="00226EA1"/>
    <w:rsid w:val="00227A0B"/>
    <w:rsid w:val="00227A54"/>
    <w:rsid w:val="002312FF"/>
    <w:rsid w:val="002313E9"/>
    <w:rsid w:val="002318BF"/>
    <w:rsid w:val="002325B6"/>
    <w:rsid w:val="00232870"/>
    <w:rsid w:val="00233D80"/>
    <w:rsid w:val="002351E2"/>
    <w:rsid w:val="00240532"/>
    <w:rsid w:val="00241247"/>
    <w:rsid w:val="002419DC"/>
    <w:rsid w:val="00242B15"/>
    <w:rsid w:val="00242D78"/>
    <w:rsid w:val="002438B7"/>
    <w:rsid w:val="00243BB8"/>
    <w:rsid w:val="0024678F"/>
    <w:rsid w:val="0024771E"/>
    <w:rsid w:val="0025016B"/>
    <w:rsid w:val="0025212E"/>
    <w:rsid w:val="002525ED"/>
    <w:rsid w:val="00252626"/>
    <w:rsid w:val="00254176"/>
    <w:rsid w:val="00255C4E"/>
    <w:rsid w:val="002563E8"/>
    <w:rsid w:val="0025652D"/>
    <w:rsid w:val="00260272"/>
    <w:rsid w:val="0026372C"/>
    <w:rsid w:val="00263AAD"/>
    <w:rsid w:val="00264077"/>
    <w:rsid w:val="0026411B"/>
    <w:rsid w:val="002643CA"/>
    <w:rsid w:val="00267961"/>
    <w:rsid w:val="002701A3"/>
    <w:rsid w:val="002704DF"/>
    <w:rsid w:val="00270824"/>
    <w:rsid w:val="002708C5"/>
    <w:rsid w:val="002715E1"/>
    <w:rsid w:val="0027231C"/>
    <w:rsid w:val="002724D4"/>
    <w:rsid w:val="00274006"/>
    <w:rsid w:val="0027404D"/>
    <w:rsid w:val="002753A2"/>
    <w:rsid w:val="002756C4"/>
    <w:rsid w:val="00275CF9"/>
    <w:rsid w:val="00276057"/>
    <w:rsid w:val="00276C4A"/>
    <w:rsid w:val="00277497"/>
    <w:rsid w:val="002778D6"/>
    <w:rsid w:val="00281330"/>
    <w:rsid w:val="00282F97"/>
    <w:rsid w:val="00286D1F"/>
    <w:rsid w:val="0028755B"/>
    <w:rsid w:val="002877CA"/>
    <w:rsid w:val="00287818"/>
    <w:rsid w:val="00287820"/>
    <w:rsid w:val="00287848"/>
    <w:rsid w:val="00287E9F"/>
    <w:rsid w:val="00291584"/>
    <w:rsid w:val="00291956"/>
    <w:rsid w:val="00291962"/>
    <w:rsid w:val="0029222A"/>
    <w:rsid w:val="00293826"/>
    <w:rsid w:val="00293D66"/>
    <w:rsid w:val="00294DB8"/>
    <w:rsid w:val="00295F5E"/>
    <w:rsid w:val="0029680D"/>
    <w:rsid w:val="00297256"/>
    <w:rsid w:val="00297935"/>
    <w:rsid w:val="002A0240"/>
    <w:rsid w:val="002A11FA"/>
    <w:rsid w:val="002A2342"/>
    <w:rsid w:val="002A3043"/>
    <w:rsid w:val="002A4C4A"/>
    <w:rsid w:val="002A51FF"/>
    <w:rsid w:val="002A5EBA"/>
    <w:rsid w:val="002A6659"/>
    <w:rsid w:val="002A7170"/>
    <w:rsid w:val="002A7440"/>
    <w:rsid w:val="002B0046"/>
    <w:rsid w:val="002B44CC"/>
    <w:rsid w:val="002B47EF"/>
    <w:rsid w:val="002B4F18"/>
    <w:rsid w:val="002B5B20"/>
    <w:rsid w:val="002B678F"/>
    <w:rsid w:val="002B6874"/>
    <w:rsid w:val="002B6A9F"/>
    <w:rsid w:val="002B71E0"/>
    <w:rsid w:val="002C0AE6"/>
    <w:rsid w:val="002C130F"/>
    <w:rsid w:val="002C1941"/>
    <w:rsid w:val="002C2E0B"/>
    <w:rsid w:val="002C372D"/>
    <w:rsid w:val="002C3846"/>
    <w:rsid w:val="002C3994"/>
    <w:rsid w:val="002C3E4F"/>
    <w:rsid w:val="002C46D1"/>
    <w:rsid w:val="002C520B"/>
    <w:rsid w:val="002C77FD"/>
    <w:rsid w:val="002D0FE7"/>
    <w:rsid w:val="002D3750"/>
    <w:rsid w:val="002D3A7E"/>
    <w:rsid w:val="002D3C7F"/>
    <w:rsid w:val="002D4780"/>
    <w:rsid w:val="002D5292"/>
    <w:rsid w:val="002D54BC"/>
    <w:rsid w:val="002D6BA8"/>
    <w:rsid w:val="002D750A"/>
    <w:rsid w:val="002D770E"/>
    <w:rsid w:val="002E01E1"/>
    <w:rsid w:val="002E1599"/>
    <w:rsid w:val="002E1C54"/>
    <w:rsid w:val="002E1EEC"/>
    <w:rsid w:val="002E22AB"/>
    <w:rsid w:val="002E3BD5"/>
    <w:rsid w:val="002E4580"/>
    <w:rsid w:val="002E534C"/>
    <w:rsid w:val="002E5453"/>
    <w:rsid w:val="002E557A"/>
    <w:rsid w:val="002E5D7E"/>
    <w:rsid w:val="002E7435"/>
    <w:rsid w:val="002E7D18"/>
    <w:rsid w:val="002F06CC"/>
    <w:rsid w:val="002F20CF"/>
    <w:rsid w:val="002F21D5"/>
    <w:rsid w:val="002F294D"/>
    <w:rsid w:val="002F2C79"/>
    <w:rsid w:val="002F38A3"/>
    <w:rsid w:val="002F3C87"/>
    <w:rsid w:val="002F767F"/>
    <w:rsid w:val="002F79C3"/>
    <w:rsid w:val="002F7D08"/>
    <w:rsid w:val="002F7FA7"/>
    <w:rsid w:val="00300699"/>
    <w:rsid w:val="003015E9"/>
    <w:rsid w:val="00301AA1"/>
    <w:rsid w:val="00301E18"/>
    <w:rsid w:val="003021D0"/>
    <w:rsid w:val="003035CB"/>
    <w:rsid w:val="00303CA8"/>
    <w:rsid w:val="0030502F"/>
    <w:rsid w:val="00306009"/>
    <w:rsid w:val="003067AA"/>
    <w:rsid w:val="00306D0E"/>
    <w:rsid w:val="00307A96"/>
    <w:rsid w:val="00307B99"/>
    <w:rsid w:val="00307FA6"/>
    <w:rsid w:val="00311293"/>
    <w:rsid w:val="003113F9"/>
    <w:rsid w:val="00314C8E"/>
    <w:rsid w:val="00315129"/>
    <w:rsid w:val="0031567D"/>
    <w:rsid w:val="003162F7"/>
    <w:rsid w:val="0031704F"/>
    <w:rsid w:val="0031714E"/>
    <w:rsid w:val="00320D8D"/>
    <w:rsid w:val="0032166E"/>
    <w:rsid w:val="00321CDD"/>
    <w:rsid w:val="003225F1"/>
    <w:rsid w:val="00322D28"/>
    <w:rsid w:val="003238CA"/>
    <w:rsid w:val="00323EA0"/>
    <w:rsid w:val="00323F66"/>
    <w:rsid w:val="003246C1"/>
    <w:rsid w:val="00326119"/>
    <w:rsid w:val="00326777"/>
    <w:rsid w:val="00330A98"/>
    <w:rsid w:val="003320FB"/>
    <w:rsid w:val="0033236F"/>
    <w:rsid w:val="00334557"/>
    <w:rsid w:val="003355E8"/>
    <w:rsid w:val="00335E35"/>
    <w:rsid w:val="00335F6C"/>
    <w:rsid w:val="00336B6D"/>
    <w:rsid w:val="00336D84"/>
    <w:rsid w:val="00337FB6"/>
    <w:rsid w:val="00340731"/>
    <w:rsid w:val="00340B51"/>
    <w:rsid w:val="00340CD3"/>
    <w:rsid w:val="003413F5"/>
    <w:rsid w:val="00341DBC"/>
    <w:rsid w:val="0034213E"/>
    <w:rsid w:val="0034247A"/>
    <w:rsid w:val="00342A83"/>
    <w:rsid w:val="00343950"/>
    <w:rsid w:val="003445A9"/>
    <w:rsid w:val="0034592D"/>
    <w:rsid w:val="00347E1B"/>
    <w:rsid w:val="00350125"/>
    <w:rsid w:val="00350A35"/>
    <w:rsid w:val="00351806"/>
    <w:rsid w:val="00351AAA"/>
    <w:rsid w:val="00352296"/>
    <w:rsid w:val="00354B11"/>
    <w:rsid w:val="0035555B"/>
    <w:rsid w:val="00355CB5"/>
    <w:rsid w:val="003603B8"/>
    <w:rsid w:val="00360CF5"/>
    <w:rsid w:val="003617F1"/>
    <w:rsid w:val="00363132"/>
    <w:rsid w:val="00363AB8"/>
    <w:rsid w:val="00364214"/>
    <w:rsid w:val="003649C7"/>
    <w:rsid w:val="00365A2A"/>
    <w:rsid w:val="003670EF"/>
    <w:rsid w:val="00370316"/>
    <w:rsid w:val="0037070C"/>
    <w:rsid w:val="003708D9"/>
    <w:rsid w:val="003719DD"/>
    <w:rsid w:val="00372AB2"/>
    <w:rsid w:val="00372E38"/>
    <w:rsid w:val="00374152"/>
    <w:rsid w:val="00374E9D"/>
    <w:rsid w:val="0037505C"/>
    <w:rsid w:val="003751CD"/>
    <w:rsid w:val="00376AD9"/>
    <w:rsid w:val="00377C13"/>
    <w:rsid w:val="00377C16"/>
    <w:rsid w:val="00381363"/>
    <w:rsid w:val="0038145D"/>
    <w:rsid w:val="00382EC0"/>
    <w:rsid w:val="003845E1"/>
    <w:rsid w:val="003847AC"/>
    <w:rsid w:val="0038516F"/>
    <w:rsid w:val="003858C0"/>
    <w:rsid w:val="00386E0A"/>
    <w:rsid w:val="00387F64"/>
    <w:rsid w:val="00390274"/>
    <w:rsid w:val="003908D8"/>
    <w:rsid w:val="00391880"/>
    <w:rsid w:val="0039256D"/>
    <w:rsid w:val="003926F4"/>
    <w:rsid w:val="00393757"/>
    <w:rsid w:val="00393B0D"/>
    <w:rsid w:val="00393D91"/>
    <w:rsid w:val="00394B31"/>
    <w:rsid w:val="00394DE7"/>
    <w:rsid w:val="0039568C"/>
    <w:rsid w:val="003957EE"/>
    <w:rsid w:val="003A04C0"/>
    <w:rsid w:val="003A0C05"/>
    <w:rsid w:val="003A1F48"/>
    <w:rsid w:val="003A2427"/>
    <w:rsid w:val="003A30EF"/>
    <w:rsid w:val="003A4648"/>
    <w:rsid w:val="003A509A"/>
    <w:rsid w:val="003A5A17"/>
    <w:rsid w:val="003A5FB0"/>
    <w:rsid w:val="003A62BA"/>
    <w:rsid w:val="003A6D3B"/>
    <w:rsid w:val="003A78D3"/>
    <w:rsid w:val="003B07B6"/>
    <w:rsid w:val="003B1F36"/>
    <w:rsid w:val="003B3786"/>
    <w:rsid w:val="003B493B"/>
    <w:rsid w:val="003B4AE5"/>
    <w:rsid w:val="003B5EE8"/>
    <w:rsid w:val="003B60E1"/>
    <w:rsid w:val="003B62E9"/>
    <w:rsid w:val="003B7BAB"/>
    <w:rsid w:val="003C01E6"/>
    <w:rsid w:val="003C24F3"/>
    <w:rsid w:val="003C3C1D"/>
    <w:rsid w:val="003C58B9"/>
    <w:rsid w:val="003C65E3"/>
    <w:rsid w:val="003C7845"/>
    <w:rsid w:val="003D0265"/>
    <w:rsid w:val="003D1B2C"/>
    <w:rsid w:val="003D20EF"/>
    <w:rsid w:val="003D39EA"/>
    <w:rsid w:val="003D4822"/>
    <w:rsid w:val="003D51EC"/>
    <w:rsid w:val="003D6855"/>
    <w:rsid w:val="003E0E80"/>
    <w:rsid w:val="003E1F45"/>
    <w:rsid w:val="003E304D"/>
    <w:rsid w:val="003E4866"/>
    <w:rsid w:val="003E59C2"/>
    <w:rsid w:val="003E62D8"/>
    <w:rsid w:val="003E6CAB"/>
    <w:rsid w:val="003E788C"/>
    <w:rsid w:val="003F2FF1"/>
    <w:rsid w:val="003F316C"/>
    <w:rsid w:val="003F406C"/>
    <w:rsid w:val="003F53EF"/>
    <w:rsid w:val="003F5A50"/>
    <w:rsid w:val="003F5C72"/>
    <w:rsid w:val="003F6A15"/>
    <w:rsid w:val="003F6CF5"/>
    <w:rsid w:val="003F6E25"/>
    <w:rsid w:val="00400274"/>
    <w:rsid w:val="00400C4A"/>
    <w:rsid w:val="004011E6"/>
    <w:rsid w:val="0040144A"/>
    <w:rsid w:val="00401731"/>
    <w:rsid w:val="004024BB"/>
    <w:rsid w:val="00402518"/>
    <w:rsid w:val="00402BCB"/>
    <w:rsid w:val="00403C61"/>
    <w:rsid w:val="00403DBF"/>
    <w:rsid w:val="00407498"/>
    <w:rsid w:val="0041026F"/>
    <w:rsid w:val="00410826"/>
    <w:rsid w:val="00410E63"/>
    <w:rsid w:val="00411F4A"/>
    <w:rsid w:val="004121B5"/>
    <w:rsid w:val="00412387"/>
    <w:rsid w:val="0041254F"/>
    <w:rsid w:val="0041297B"/>
    <w:rsid w:val="00414CDC"/>
    <w:rsid w:val="004154D9"/>
    <w:rsid w:val="00415A38"/>
    <w:rsid w:val="0041666F"/>
    <w:rsid w:val="00417498"/>
    <w:rsid w:val="004201CA"/>
    <w:rsid w:val="00420630"/>
    <w:rsid w:val="00420AC4"/>
    <w:rsid w:val="0042153C"/>
    <w:rsid w:val="004232EE"/>
    <w:rsid w:val="004259E4"/>
    <w:rsid w:val="00426290"/>
    <w:rsid w:val="00426C37"/>
    <w:rsid w:val="004276DB"/>
    <w:rsid w:val="00430481"/>
    <w:rsid w:val="004307A8"/>
    <w:rsid w:val="00430A4D"/>
    <w:rsid w:val="00432291"/>
    <w:rsid w:val="00432BEB"/>
    <w:rsid w:val="00433142"/>
    <w:rsid w:val="00433756"/>
    <w:rsid w:val="00434A45"/>
    <w:rsid w:val="00435AD9"/>
    <w:rsid w:val="00436122"/>
    <w:rsid w:val="00436165"/>
    <w:rsid w:val="00436AB4"/>
    <w:rsid w:val="004378AC"/>
    <w:rsid w:val="004408B6"/>
    <w:rsid w:val="00442DD8"/>
    <w:rsid w:val="00446426"/>
    <w:rsid w:val="00446589"/>
    <w:rsid w:val="004469E1"/>
    <w:rsid w:val="0045108B"/>
    <w:rsid w:val="00451235"/>
    <w:rsid w:val="00451538"/>
    <w:rsid w:val="004517E7"/>
    <w:rsid w:val="0045265B"/>
    <w:rsid w:val="00454413"/>
    <w:rsid w:val="00454601"/>
    <w:rsid w:val="00456D5D"/>
    <w:rsid w:val="00456DE7"/>
    <w:rsid w:val="004608A6"/>
    <w:rsid w:val="0046112B"/>
    <w:rsid w:val="0046192C"/>
    <w:rsid w:val="0046302B"/>
    <w:rsid w:val="004632AE"/>
    <w:rsid w:val="00464090"/>
    <w:rsid w:val="00464167"/>
    <w:rsid w:val="004656DF"/>
    <w:rsid w:val="00465893"/>
    <w:rsid w:val="0046709A"/>
    <w:rsid w:val="0046753B"/>
    <w:rsid w:val="004678C9"/>
    <w:rsid w:val="004707AF"/>
    <w:rsid w:val="0047239E"/>
    <w:rsid w:val="004735E4"/>
    <w:rsid w:val="004739B9"/>
    <w:rsid w:val="00473CC2"/>
    <w:rsid w:val="00473CC7"/>
    <w:rsid w:val="00474BB4"/>
    <w:rsid w:val="004756AD"/>
    <w:rsid w:val="00475EA7"/>
    <w:rsid w:val="0047652F"/>
    <w:rsid w:val="00477263"/>
    <w:rsid w:val="00477295"/>
    <w:rsid w:val="004773BD"/>
    <w:rsid w:val="0047758A"/>
    <w:rsid w:val="0048059A"/>
    <w:rsid w:val="004806A9"/>
    <w:rsid w:val="004810F2"/>
    <w:rsid w:val="00481619"/>
    <w:rsid w:val="00481D70"/>
    <w:rsid w:val="004823F0"/>
    <w:rsid w:val="004833F8"/>
    <w:rsid w:val="00483DD0"/>
    <w:rsid w:val="0048413B"/>
    <w:rsid w:val="00484E6F"/>
    <w:rsid w:val="0048625C"/>
    <w:rsid w:val="00487276"/>
    <w:rsid w:val="00490864"/>
    <w:rsid w:val="00492F1A"/>
    <w:rsid w:val="004937F4"/>
    <w:rsid w:val="004938CB"/>
    <w:rsid w:val="0049431B"/>
    <w:rsid w:val="00494394"/>
    <w:rsid w:val="00494C79"/>
    <w:rsid w:val="00495E5C"/>
    <w:rsid w:val="004968CF"/>
    <w:rsid w:val="004977DB"/>
    <w:rsid w:val="004A0FB3"/>
    <w:rsid w:val="004A196E"/>
    <w:rsid w:val="004A19C5"/>
    <w:rsid w:val="004A1E68"/>
    <w:rsid w:val="004A477E"/>
    <w:rsid w:val="004A4972"/>
    <w:rsid w:val="004A49A0"/>
    <w:rsid w:val="004A4FCA"/>
    <w:rsid w:val="004A53DC"/>
    <w:rsid w:val="004A57C4"/>
    <w:rsid w:val="004A5978"/>
    <w:rsid w:val="004A6916"/>
    <w:rsid w:val="004A6E2F"/>
    <w:rsid w:val="004A7211"/>
    <w:rsid w:val="004A7FCC"/>
    <w:rsid w:val="004A7FFE"/>
    <w:rsid w:val="004B1E16"/>
    <w:rsid w:val="004B39D5"/>
    <w:rsid w:val="004B3F2A"/>
    <w:rsid w:val="004C0173"/>
    <w:rsid w:val="004C05ED"/>
    <w:rsid w:val="004C09DB"/>
    <w:rsid w:val="004C1A28"/>
    <w:rsid w:val="004C1C26"/>
    <w:rsid w:val="004C2400"/>
    <w:rsid w:val="004C33EF"/>
    <w:rsid w:val="004C39F7"/>
    <w:rsid w:val="004C4FDF"/>
    <w:rsid w:val="004C59F8"/>
    <w:rsid w:val="004C6302"/>
    <w:rsid w:val="004C634A"/>
    <w:rsid w:val="004C63CA"/>
    <w:rsid w:val="004C6632"/>
    <w:rsid w:val="004D0A77"/>
    <w:rsid w:val="004D13DF"/>
    <w:rsid w:val="004D1C11"/>
    <w:rsid w:val="004D2C38"/>
    <w:rsid w:val="004D2FD7"/>
    <w:rsid w:val="004D30A7"/>
    <w:rsid w:val="004D42F4"/>
    <w:rsid w:val="004D4BD6"/>
    <w:rsid w:val="004D52F7"/>
    <w:rsid w:val="004D68F9"/>
    <w:rsid w:val="004D6DC9"/>
    <w:rsid w:val="004D6E44"/>
    <w:rsid w:val="004D740F"/>
    <w:rsid w:val="004E12A3"/>
    <w:rsid w:val="004E278F"/>
    <w:rsid w:val="004E2AF9"/>
    <w:rsid w:val="004E2B05"/>
    <w:rsid w:val="004E3485"/>
    <w:rsid w:val="004E3D53"/>
    <w:rsid w:val="004E5242"/>
    <w:rsid w:val="004E57C2"/>
    <w:rsid w:val="004E5C81"/>
    <w:rsid w:val="004E607E"/>
    <w:rsid w:val="004E74A8"/>
    <w:rsid w:val="004E7A0C"/>
    <w:rsid w:val="004F0F68"/>
    <w:rsid w:val="004F1695"/>
    <w:rsid w:val="004F17AF"/>
    <w:rsid w:val="004F2544"/>
    <w:rsid w:val="004F271E"/>
    <w:rsid w:val="004F353A"/>
    <w:rsid w:val="004F473D"/>
    <w:rsid w:val="004F5326"/>
    <w:rsid w:val="004F5336"/>
    <w:rsid w:val="004F5F0B"/>
    <w:rsid w:val="004F5F77"/>
    <w:rsid w:val="004F68DC"/>
    <w:rsid w:val="004F6D48"/>
    <w:rsid w:val="004F7166"/>
    <w:rsid w:val="004F726F"/>
    <w:rsid w:val="004F72E9"/>
    <w:rsid w:val="004F7482"/>
    <w:rsid w:val="004F774D"/>
    <w:rsid w:val="00500623"/>
    <w:rsid w:val="00501248"/>
    <w:rsid w:val="00501878"/>
    <w:rsid w:val="00502774"/>
    <w:rsid w:val="00502E7B"/>
    <w:rsid w:val="005032B5"/>
    <w:rsid w:val="005034F7"/>
    <w:rsid w:val="00503562"/>
    <w:rsid w:val="005045AD"/>
    <w:rsid w:val="00504D87"/>
    <w:rsid w:val="00505F39"/>
    <w:rsid w:val="00506812"/>
    <w:rsid w:val="00506C76"/>
    <w:rsid w:val="00507E4F"/>
    <w:rsid w:val="005103FF"/>
    <w:rsid w:val="005107C2"/>
    <w:rsid w:val="0051223A"/>
    <w:rsid w:val="005128BD"/>
    <w:rsid w:val="00512D4A"/>
    <w:rsid w:val="00513DC4"/>
    <w:rsid w:val="00514979"/>
    <w:rsid w:val="005155F1"/>
    <w:rsid w:val="00515782"/>
    <w:rsid w:val="005172B4"/>
    <w:rsid w:val="00517880"/>
    <w:rsid w:val="00517A24"/>
    <w:rsid w:val="0052212F"/>
    <w:rsid w:val="005222F2"/>
    <w:rsid w:val="005234C7"/>
    <w:rsid w:val="00523878"/>
    <w:rsid w:val="00523A83"/>
    <w:rsid w:val="00524758"/>
    <w:rsid w:val="00530B5D"/>
    <w:rsid w:val="00531881"/>
    <w:rsid w:val="00531D38"/>
    <w:rsid w:val="00534132"/>
    <w:rsid w:val="005345A9"/>
    <w:rsid w:val="00536768"/>
    <w:rsid w:val="0053698E"/>
    <w:rsid w:val="00536F55"/>
    <w:rsid w:val="005378FA"/>
    <w:rsid w:val="00540EF8"/>
    <w:rsid w:val="00540F49"/>
    <w:rsid w:val="00542B83"/>
    <w:rsid w:val="005436DB"/>
    <w:rsid w:val="005437F7"/>
    <w:rsid w:val="00544E33"/>
    <w:rsid w:val="00546AF4"/>
    <w:rsid w:val="005476C9"/>
    <w:rsid w:val="00550D9F"/>
    <w:rsid w:val="00551AB0"/>
    <w:rsid w:val="0055200B"/>
    <w:rsid w:val="0055239D"/>
    <w:rsid w:val="0055274B"/>
    <w:rsid w:val="00552AAD"/>
    <w:rsid w:val="00553333"/>
    <w:rsid w:val="00553F69"/>
    <w:rsid w:val="005540AC"/>
    <w:rsid w:val="005542FB"/>
    <w:rsid w:val="00555AD7"/>
    <w:rsid w:val="00555E20"/>
    <w:rsid w:val="00556F54"/>
    <w:rsid w:val="00560523"/>
    <w:rsid w:val="00560E1C"/>
    <w:rsid w:val="0056113A"/>
    <w:rsid w:val="0056121A"/>
    <w:rsid w:val="00561718"/>
    <w:rsid w:val="0056187A"/>
    <w:rsid w:val="00562745"/>
    <w:rsid w:val="00562EC2"/>
    <w:rsid w:val="0056356F"/>
    <w:rsid w:val="00563E3A"/>
    <w:rsid w:val="00564B52"/>
    <w:rsid w:val="00565109"/>
    <w:rsid w:val="005654A2"/>
    <w:rsid w:val="00566A13"/>
    <w:rsid w:val="00571D6A"/>
    <w:rsid w:val="00571F6F"/>
    <w:rsid w:val="00572588"/>
    <w:rsid w:val="0057270F"/>
    <w:rsid w:val="00573B25"/>
    <w:rsid w:val="005740D3"/>
    <w:rsid w:val="00574937"/>
    <w:rsid w:val="00575FB8"/>
    <w:rsid w:val="00576CD1"/>
    <w:rsid w:val="00577030"/>
    <w:rsid w:val="00580736"/>
    <w:rsid w:val="0058114F"/>
    <w:rsid w:val="00582F64"/>
    <w:rsid w:val="00583CB6"/>
    <w:rsid w:val="00584AE5"/>
    <w:rsid w:val="00585EEA"/>
    <w:rsid w:val="00586C39"/>
    <w:rsid w:val="005871E7"/>
    <w:rsid w:val="00590C3F"/>
    <w:rsid w:val="00591147"/>
    <w:rsid w:val="0059118F"/>
    <w:rsid w:val="005918BD"/>
    <w:rsid w:val="005919BA"/>
    <w:rsid w:val="00592DDC"/>
    <w:rsid w:val="005932A1"/>
    <w:rsid w:val="0059366F"/>
    <w:rsid w:val="005936AE"/>
    <w:rsid w:val="00594315"/>
    <w:rsid w:val="00595EF7"/>
    <w:rsid w:val="005960B5"/>
    <w:rsid w:val="00596496"/>
    <w:rsid w:val="00596AE0"/>
    <w:rsid w:val="005A1A69"/>
    <w:rsid w:val="005A1DB6"/>
    <w:rsid w:val="005A2538"/>
    <w:rsid w:val="005A2E04"/>
    <w:rsid w:val="005A3E47"/>
    <w:rsid w:val="005A42BC"/>
    <w:rsid w:val="005A474B"/>
    <w:rsid w:val="005A4DB1"/>
    <w:rsid w:val="005A51EA"/>
    <w:rsid w:val="005A5F8A"/>
    <w:rsid w:val="005A671B"/>
    <w:rsid w:val="005A6788"/>
    <w:rsid w:val="005A6FAC"/>
    <w:rsid w:val="005A7096"/>
    <w:rsid w:val="005B0CB7"/>
    <w:rsid w:val="005B0DD6"/>
    <w:rsid w:val="005B133D"/>
    <w:rsid w:val="005B16EA"/>
    <w:rsid w:val="005B1967"/>
    <w:rsid w:val="005B3078"/>
    <w:rsid w:val="005B5697"/>
    <w:rsid w:val="005B6237"/>
    <w:rsid w:val="005B76B0"/>
    <w:rsid w:val="005C0FE3"/>
    <w:rsid w:val="005C31A4"/>
    <w:rsid w:val="005C542B"/>
    <w:rsid w:val="005C70D9"/>
    <w:rsid w:val="005C778F"/>
    <w:rsid w:val="005D24A1"/>
    <w:rsid w:val="005D2568"/>
    <w:rsid w:val="005D2884"/>
    <w:rsid w:val="005D2E58"/>
    <w:rsid w:val="005D2F4B"/>
    <w:rsid w:val="005D3469"/>
    <w:rsid w:val="005D356F"/>
    <w:rsid w:val="005D48B9"/>
    <w:rsid w:val="005D4E10"/>
    <w:rsid w:val="005D5E51"/>
    <w:rsid w:val="005D63E1"/>
    <w:rsid w:val="005D6FB9"/>
    <w:rsid w:val="005D7848"/>
    <w:rsid w:val="005E0145"/>
    <w:rsid w:val="005E0A34"/>
    <w:rsid w:val="005E0DF5"/>
    <w:rsid w:val="005E292D"/>
    <w:rsid w:val="005E2AE0"/>
    <w:rsid w:val="005E2F0F"/>
    <w:rsid w:val="005E44DF"/>
    <w:rsid w:val="005E4A96"/>
    <w:rsid w:val="005E4AA6"/>
    <w:rsid w:val="005E4D4C"/>
    <w:rsid w:val="005E4DF8"/>
    <w:rsid w:val="005E4EFD"/>
    <w:rsid w:val="005E5293"/>
    <w:rsid w:val="005E559B"/>
    <w:rsid w:val="005E5DF5"/>
    <w:rsid w:val="005F2416"/>
    <w:rsid w:val="005F287E"/>
    <w:rsid w:val="005F2E60"/>
    <w:rsid w:val="005F2E96"/>
    <w:rsid w:val="005F301C"/>
    <w:rsid w:val="005F387D"/>
    <w:rsid w:val="005F3937"/>
    <w:rsid w:val="005F3AB0"/>
    <w:rsid w:val="005F3B1D"/>
    <w:rsid w:val="005F458D"/>
    <w:rsid w:val="005F4CAC"/>
    <w:rsid w:val="005F538A"/>
    <w:rsid w:val="005F53C2"/>
    <w:rsid w:val="005F69BC"/>
    <w:rsid w:val="006006AD"/>
    <w:rsid w:val="006020E1"/>
    <w:rsid w:val="00602429"/>
    <w:rsid w:val="00602EF4"/>
    <w:rsid w:val="00603FC4"/>
    <w:rsid w:val="00604E17"/>
    <w:rsid w:val="00607CB6"/>
    <w:rsid w:val="00607EA8"/>
    <w:rsid w:val="006104F4"/>
    <w:rsid w:val="006106D4"/>
    <w:rsid w:val="00611F3E"/>
    <w:rsid w:val="0061228F"/>
    <w:rsid w:val="0061237A"/>
    <w:rsid w:val="00612C6A"/>
    <w:rsid w:val="00612E58"/>
    <w:rsid w:val="0061339C"/>
    <w:rsid w:val="00614089"/>
    <w:rsid w:val="00614C37"/>
    <w:rsid w:val="00615F8C"/>
    <w:rsid w:val="0061614A"/>
    <w:rsid w:val="0061746B"/>
    <w:rsid w:val="00617C86"/>
    <w:rsid w:val="00621A97"/>
    <w:rsid w:val="006221AA"/>
    <w:rsid w:val="006221DB"/>
    <w:rsid w:val="00622FC5"/>
    <w:rsid w:val="00623252"/>
    <w:rsid w:val="006233BC"/>
    <w:rsid w:val="006234C1"/>
    <w:rsid w:val="006252FA"/>
    <w:rsid w:val="00626130"/>
    <w:rsid w:val="0062728F"/>
    <w:rsid w:val="00627A00"/>
    <w:rsid w:val="006305A6"/>
    <w:rsid w:val="0063281A"/>
    <w:rsid w:val="00632F3F"/>
    <w:rsid w:val="006332B7"/>
    <w:rsid w:val="0063627C"/>
    <w:rsid w:val="0063677A"/>
    <w:rsid w:val="00636AD1"/>
    <w:rsid w:val="00636B25"/>
    <w:rsid w:val="0063729E"/>
    <w:rsid w:val="006376C0"/>
    <w:rsid w:val="00640269"/>
    <w:rsid w:val="00641585"/>
    <w:rsid w:val="006425BA"/>
    <w:rsid w:val="006434F9"/>
    <w:rsid w:val="0064384E"/>
    <w:rsid w:val="00644209"/>
    <w:rsid w:val="006442D0"/>
    <w:rsid w:val="006448F1"/>
    <w:rsid w:val="00644AEC"/>
    <w:rsid w:val="00645F94"/>
    <w:rsid w:val="00646117"/>
    <w:rsid w:val="006468D0"/>
    <w:rsid w:val="00650370"/>
    <w:rsid w:val="00650455"/>
    <w:rsid w:val="00651CE8"/>
    <w:rsid w:val="00651ECB"/>
    <w:rsid w:val="00652A7F"/>
    <w:rsid w:val="00652DF9"/>
    <w:rsid w:val="00652F08"/>
    <w:rsid w:val="00653BCF"/>
    <w:rsid w:val="00654BC6"/>
    <w:rsid w:val="00654BC7"/>
    <w:rsid w:val="006573A6"/>
    <w:rsid w:val="00660C89"/>
    <w:rsid w:val="00663984"/>
    <w:rsid w:val="00664C83"/>
    <w:rsid w:val="00666811"/>
    <w:rsid w:val="00666AA6"/>
    <w:rsid w:val="00667619"/>
    <w:rsid w:val="00670418"/>
    <w:rsid w:val="00671920"/>
    <w:rsid w:val="00672A21"/>
    <w:rsid w:val="00674211"/>
    <w:rsid w:val="00674A9C"/>
    <w:rsid w:val="0067537A"/>
    <w:rsid w:val="00676844"/>
    <w:rsid w:val="00677A63"/>
    <w:rsid w:val="0068039F"/>
    <w:rsid w:val="006804FD"/>
    <w:rsid w:val="00680A0C"/>
    <w:rsid w:val="00682D42"/>
    <w:rsid w:val="0068467A"/>
    <w:rsid w:val="00684A95"/>
    <w:rsid w:val="006854A6"/>
    <w:rsid w:val="00685933"/>
    <w:rsid w:val="00685A57"/>
    <w:rsid w:val="00685BED"/>
    <w:rsid w:val="006863FE"/>
    <w:rsid w:val="00686944"/>
    <w:rsid w:val="00687DC7"/>
    <w:rsid w:val="00687E45"/>
    <w:rsid w:val="00690613"/>
    <w:rsid w:val="00690E05"/>
    <w:rsid w:val="006925EB"/>
    <w:rsid w:val="0069392C"/>
    <w:rsid w:val="00695FEC"/>
    <w:rsid w:val="006A176C"/>
    <w:rsid w:val="006A1E94"/>
    <w:rsid w:val="006A24C9"/>
    <w:rsid w:val="006A24D6"/>
    <w:rsid w:val="006A3C34"/>
    <w:rsid w:val="006A3FED"/>
    <w:rsid w:val="006A4D01"/>
    <w:rsid w:val="006A4F15"/>
    <w:rsid w:val="006A5279"/>
    <w:rsid w:val="006A5DFF"/>
    <w:rsid w:val="006A675E"/>
    <w:rsid w:val="006A7E41"/>
    <w:rsid w:val="006B0143"/>
    <w:rsid w:val="006B2615"/>
    <w:rsid w:val="006B2838"/>
    <w:rsid w:val="006B34D3"/>
    <w:rsid w:val="006B4294"/>
    <w:rsid w:val="006B53AE"/>
    <w:rsid w:val="006B6C5E"/>
    <w:rsid w:val="006B7393"/>
    <w:rsid w:val="006B7779"/>
    <w:rsid w:val="006B7CD4"/>
    <w:rsid w:val="006B7F56"/>
    <w:rsid w:val="006C108E"/>
    <w:rsid w:val="006C1EE8"/>
    <w:rsid w:val="006C1FF2"/>
    <w:rsid w:val="006C2C05"/>
    <w:rsid w:val="006C2C64"/>
    <w:rsid w:val="006C3997"/>
    <w:rsid w:val="006C3C8B"/>
    <w:rsid w:val="006C4941"/>
    <w:rsid w:val="006C4C5B"/>
    <w:rsid w:val="006C660A"/>
    <w:rsid w:val="006C6736"/>
    <w:rsid w:val="006C708A"/>
    <w:rsid w:val="006C70E6"/>
    <w:rsid w:val="006C74CA"/>
    <w:rsid w:val="006D01DE"/>
    <w:rsid w:val="006D137C"/>
    <w:rsid w:val="006D1D49"/>
    <w:rsid w:val="006D3792"/>
    <w:rsid w:val="006D7C18"/>
    <w:rsid w:val="006E2758"/>
    <w:rsid w:val="006E30A6"/>
    <w:rsid w:val="006E443B"/>
    <w:rsid w:val="006E57E0"/>
    <w:rsid w:val="006E6186"/>
    <w:rsid w:val="006E67A7"/>
    <w:rsid w:val="006E7D7E"/>
    <w:rsid w:val="006F02D1"/>
    <w:rsid w:val="006F2FDD"/>
    <w:rsid w:val="006F3100"/>
    <w:rsid w:val="006F3B47"/>
    <w:rsid w:val="006F42E9"/>
    <w:rsid w:val="006F4AD9"/>
    <w:rsid w:val="006F5556"/>
    <w:rsid w:val="006F7134"/>
    <w:rsid w:val="00700C75"/>
    <w:rsid w:val="00700F58"/>
    <w:rsid w:val="00701941"/>
    <w:rsid w:val="0070256D"/>
    <w:rsid w:val="007031DD"/>
    <w:rsid w:val="00703855"/>
    <w:rsid w:val="00703AA4"/>
    <w:rsid w:val="00706280"/>
    <w:rsid w:val="00710422"/>
    <w:rsid w:val="00711B51"/>
    <w:rsid w:val="00715177"/>
    <w:rsid w:val="007156D5"/>
    <w:rsid w:val="0071596C"/>
    <w:rsid w:val="00720D09"/>
    <w:rsid w:val="00722586"/>
    <w:rsid w:val="007230EF"/>
    <w:rsid w:val="0072589E"/>
    <w:rsid w:val="0072656D"/>
    <w:rsid w:val="007307D5"/>
    <w:rsid w:val="00731230"/>
    <w:rsid w:val="00731788"/>
    <w:rsid w:val="00731DB6"/>
    <w:rsid w:val="00732C3D"/>
    <w:rsid w:val="00734457"/>
    <w:rsid w:val="007359C8"/>
    <w:rsid w:val="00735E42"/>
    <w:rsid w:val="00736113"/>
    <w:rsid w:val="0073674B"/>
    <w:rsid w:val="00736D89"/>
    <w:rsid w:val="00737893"/>
    <w:rsid w:val="00740D07"/>
    <w:rsid w:val="00744192"/>
    <w:rsid w:val="00745721"/>
    <w:rsid w:val="00746206"/>
    <w:rsid w:val="00746348"/>
    <w:rsid w:val="007463B2"/>
    <w:rsid w:val="007464A9"/>
    <w:rsid w:val="007466B1"/>
    <w:rsid w:val="00747DDA"/>
    <w:rsid w:val="007501A0"/>
    <w:rsid w:val="007508BF"/>
    <w:rsid w:val="00751943"/>
    <w:rsid w:val="00751BFB"/>
    <w:rsid w:val="00752B1E"/>
    <w:rsid w:val="00752B6E"/>
    <w:rsid w:val="00752FA3"/>
    <w:rsid w:val="0075329C"/>
    <w:rsid w:val="00754373"/>
    <w:rsid w:val="00754D0A"/>
    <w:rsid w:val="007560CC"/>
    <w:rsid w:val="00756852"/>
    <w:rsid w:val="00757605"/>
    <w:rsid w:val="00757DCE"/>
    <w:rsid w:val="00760100"/>
    <w:rsid w:val="007609C0"/>
    <w:rsid w:val="007618F8"/>
    <w:rsid w:val="0076222D"/>
    <w:rsid w:val="00762740"/>
    <w:rsid w:val="00762B7B"/>
    <w:rsid w:val="007634F5"/>
    <w:rsid w:val="00764DE3"/>
    <w:rsid w:val="00766635"/>
    <w:rsid w:val="00766F7D"/>
    <w:rsid w:val="007672F8"/>
    <w:rsid w:val="007703E6"/>
    <w:rsid w:val="007711B4"/>
    <w:rsid w:val="00774C9D"/>
    <w:rsid w:val="007756C8"/>
    <w:rsid w:val="00776D88"/>
    <w:rsid w:val="00780678"/>
    <w:rsid w:val="00781682"/>
    <w:rsid w:val="00782B56"/>
    <w:rsid w:val="007834BD"/>
    <w:rsid w:val="00783C57"/>
    <w:rsid w:val="00785125"/>
    <w:rsid w:val="00785A1E"/>
    <w:rsid w:val="007863CA"/>
    <w:rsid w:val="00786476"/>
    <w:rsid w:val="00790125"/>
    <w:rsid w:val="007904A8"/>
    <w:rsid w:val="00791DE5"/>
    <w:rsid w:val="007930D7"/>
    <w:rsid w:val="00793357"/>
    <w:rsid w:val="00794306"/>
    <w:rsid w:val="0079496E"/>
    <w:rsid w:val="00795F4A"/>
    <w:rsid w:val="00796651"/>
    <w:rsid w:val="00797778"/>
    <w:rsid w:val="00797886"/>
    <w:rsid w:val="007979A8"/>
    <w:rsid w:val="00797D41"/>
    <w:rsid w:val="00797F34"/>
    <w:rsid w:val="007A0809"/>
    <w:rsid w:val="007A0AB8"/>
    <w:rsid w:val="007A1748"/>
    <w:rsid w:val="007A2413"/>
    <w:rsid w:val="007A24E8"/>
    <w:rsid w:val="007A25D3"/>
    <w:rsid w:val="007A2874"/>
    <w:rsid w:val="007A3062"/>
    <w:rsid w:val="007A419E"/>
    <w:rsid w:val="007A4D8B"/>
    <w:rsid w:val="007A6566"/>
    <w:rsid w:val="007B0061"/>
    <w:rsid w:val="007B03C3"/>
    <w:rsid w:val="007B0500"/>
    <w:rsid w:val="007B2990"/>
    <w:rsid w:val="007B2E2F"/>
    <w:rsid w:val="007B425C"/>
    <w:rsid w:val="007B4E68"/>
    <w:rsid w:val="007B4F49"/>
    <w:rsid w:val="007B7270"/>
    <w:rsid w:val="007B75E4"/>
    <w:rsid w:val="007B76B0"/>
    <w:rsid w:val="007B78D6"/>
    <w:rsid w:val="007C068D"/>
    <w:rsid w:val="007C08EE"/>
    <w:rsid w:val="007C12ED"/>
    <w:rsid w:val="007C138D"/>
    <w:rsid w:val="007C168F"/>
    <w:rsid w:val="007C21DD"/>
    <w:rsid w:val="007C2434"/>
    <w:rsid w:val="007C24D6"/>
    <w:rsid w:val="007C36CB"/>
    <w:rsid w:val="007C3C49"/>
    <w:rsid w:val="007C4BBF"/>
    <w:rsid w:val="007C66A5"/>
    <w:rsid w:val="007C6C58"/>
    <w:rsid w:val="007C7EE8"/>
    <w:rsid w:val="007D084E"/>
    <w:rsid w:val="007D0FC5"/>
    <w:rsid w:val="007D38E1"/>
    <w:rsid w:val="007D42F4"/>
    <w:rsid w:val="007D481D"/>
    <w:rsid w:val="007D4CFD"/>
    <w:rsid w:val="007D6C36"/>
    <w:rsid w:val="007D7AA5"/>
    <w:rsid w:val="007D7EC5"/>
    <w:rsid w:val="007E1CD6"/>
    <w:rsid w:val="007E1E14"/>
    <w:rsid w:val="007E27D1"/>
    <w:rsid w:val="007E2BD7"/>
    <w:rsid w:val="007E2D9B"/>
    <w:rsid w:val="007E2DFC"/>
    <w:rsid w:val="007E3AA6"/>
    <w:rsid w:val="007E47B5"/>
    <w:rsid w:val="007E514D"/>
    <w:rsid w:val="007E6317"/>
    <w:rsid w:val="007E666E"/>
    <w:rsid w:val="007E6C8B"/>
    <w:rsid w:val="007E727A"/>
    <w:rsid w:val="007E79F3"/>
    <w:rsid w:val="007F0CC2"/>
    <w:rsid w:val="007F2481"/>
    <w:rsid w:val="007F357C"/>
    <w:rsid w:val="007F3A3C"/>
    <w:rsid w:val="007F3E4E"/>
    <w:rsid w:val="007F464E"/>
    <w:rsid w:val="007F5536"/>
    <w:rsid w:val="007F5E9D"/>
    <w:rsid w:val="007F7653"/>
    <w:rsid w:val="007F7868"/>
    <w:rsid w:val="008003D1"/>
    <w:rsid w:val="00801F93"/>
    <w:rsid w:val="00802457"/>
    <w:rsid w:val="0080260A"/>
    <w:rsid w:val="008038F9"/>
    <w:rsid w:val="00804728"/>
    <w:rsid w:val="00804FD8"/>
    <w:rsid w:val="008050F6"/>
    <w:rsid w:val="00805A3A"/>
    <w:rsid w:val="0081014D"/>
    <w:rsid w:val="008110EB"/>
    <w:rsid w:val="008123DF"/>
    <w:rsid w:val="00812DAC"/>
    <w:rsid w:val="00813A67"/>
    <w:rsid w:val="00813C2C"/>
    <w:rsid w:val="00820284"/>
    <w:rsid w:val="00821EC1"/>
    <w:rsid w:val="00822818"/>
    <w:rsid w:val="00823411"/>
    <w:rsid w:val="008234B3"/>
    <w:rsid w:val="00824AA8"/>
    <w:rsid w:val="00825921"/>
    <w:rsid w:val="008260E1"/>
    <w:rsid w:val="00826420"/>
    <w:rsid w:val="00826FBF"/>
    <w:rsid w:val="008278CA"/>
    <w:rsid w:val="00830668"/>
    <w:rsid w:val="008319AC"/>
    <w:rsid w:val="008326CB"/>
    <w:rsid w:val="00832B5D"/>
    <w:rsid w:val="00833040"/>
    <w:rsid w:val="0083414F"/>
    <w:rsid w:val="00834B21"/>
    <w:rsid w:val="00834B27"/>
    <w:rsid w:val="00834EDE"/>
    <w:rsid w:val="008351BD"/>
    <w:rsid w:val="008400CA"/>
    <w:rsid w:val="0084080C"/>
    <w:rsid w:val="00840E88"/>
    <w:rsid w:val="0084187A"/>
    <w:rsid w:val="00842049"/>
    <w:rsid w:val="00842E67"/>
    <w:rsid w:val="00842EEA"/>
    <w:rsid w:val="00842F61"/>
    <w:rsid w:val="00844474"/>
    <w:rsid w:val="0084599C"/>
    <w:rsid w:val="00846624"/>
    <w:rsid w:val="008503B4"/>
    <w:rsid w:val="0085052A"/>
    <w:rsid w:val="008506BA"/>
    <w:rsid w:val="008513D4"/>
    <w:rsid w:val="0085191E"/>
    <w:rsid w:val="0085234F"/>
    <w:rsid w:val="00852463"/>
    <w:rsid w:val="0085331F"/>
    <w:rsid w:val="00855959"/>
    <w:rsid w:val="00856F4B"/>
    <w:rsid w:val="008579CA"/>
    <w:rsid w:val="00860C47"/>
    <w:rsid w:val="00860FBB"/>
    <w:rsid w:val="00861F7F"/>
    <w:rsid w:val="00862583"/>
    <w:rsid w:val="00862C36"/>
    <w:rsid w:val="00862D5E"/>
    <w:rsid w:val="00863315"/>
    <w:rsid w:val="008637EC"/>
    <w:rsid w:val="00863992"/>
    <w:rsid w:val="00863EB4"/>
    <w:rsid w:val="00864E76"/>
    <w:rsid w:val="008676FD"/>
    <w:rsid w:val="008677B9"/>
    <w:rsid w:val="008714B4"/>
    <w:rsid w:val="00872397"/>
    <w:rsid w:val="00872436"/>
    <w:rsid w:val="00873CEA"/>
    <w:rsid w:val="00874EFA"/>
    <w:rsid w:val="00875DB3"/>
    <w:rsid w:val="0087718D"/>
    <w:rsid w:val="00877702"/>
    <w:rsid w:val="00880A83"/>
    <w:rsid w:val="0088141A"/>
    <w:rsid w:val="00883774"/>
    <w:rsid w:val="0088399C"/>
    <w:rsid w:val="00884631"/>
    <w:rsid w:val="008849EA"/>
    <w:rsid w:val="00886594"/>
    <w:rsid w:val="00886CBF"/>
    <w:rsid w:val="0089033C"/>
    <w:rsid w:val="00890DE0"/>
    <w:rsid w:val="00893751"/>
    <w:rsid w:val="00894C2E"/>
    <w:rsid w:val="008951AA"/>
    <w:rsid w:val="00896256"/>
    <w:rsid w:val="00896331"/>
    <w:rsid w:val="008967A6"/>
    <w:rsid w:val="00896A38"/>
    <w:rsid w:val="00897342"/>
    <w:rsid w:val="008979A9"/>
    <w:rsid w:val="00897BBF"/>
    <w:rsid w:val="008A20B6"/>
    <w:rsid w:val="008A3262"/>
    <w:rsid w:val="008A3E60"/>
    <w:rsid w:val="008A410C"/>
    <w:rsid w:val="008A419E"/>
    <w:rsid w:val="008A4311"/>
    <w:rsid w:val="008A7A11"/>
    <w:rsid w:val="008A7B10"/>
    <w:rsid w:val="008B03AC"/>
    <w:rsid w:val="008B209E"/>
    <w:rsid w:val="008B24E6"/>
    <w:rsid w:val="008B26D5"/>
    <w:rsid w:val="008B29A3"/>
    <w:rsid w:val="008B2A22"/>
    <w:rsid w:val="008B2DB9"/>
    <w:rsid w:val="008B7609"/>
    <w:rsid w:val="008C0424"/>
    <w:rsid w:val="008C13AF"/>
    <w:rsid w:val="008C14CF"/>
    <w:rsid w:val="008C1CA7"/>
    <w:rsid w:val="008C2519"/>
    <w:rsid w:val="008C40D3"/>
    <w:rsid w:val="008C456E"/>
    <w:rsid w:val="008C47FD"/>
    <w:rsid w:val="008C5C30"/>
    <w:rsid w:val="008C61E4"/>
    <w:rsid w:val="008C6A8D"/>
    <w:rsid w:val="008C7EC9"/>
    <w:rsid w:val="008D0CB6"/>
    <w:rsid w:val="008D0E64"/>
    <w:rsid w:val="008D14B4"/>
    <w:rsid w:val="008D1FE4"/>
    <w:rsid w:val="008D43C8"/>
    <w:rsid w:val="008E00E2"/>
    <w:rsid w:val="008E14E6"/>
    <w:rsid w:val="008E1D0E"/>
    <w:rsid w:val="008E26DE"/>
    <w:rsid w:val="008E2CDC"/>
    <w:rsid w:val="008E5AA1"/>
    <w:rsid w:val="008E630E"/>
    <w:rsid w:val="008E6A0E"/>
    <w:rsid w:val="008E7772"/>
    <w:rsid w:val="008E7C48"/>
    <w:rsid w:val="008E7F67"/>
    <w:rsid w:val="008F0A30"/>
    <w:rsid w:val="008F30D6"/>
    <w:rsid w:val="008F37AF"/>
    <w:rsid w:val="008F496A"/>
    <w:rsid w:val="008F4BCC"/>
    <w:rsid w:val="008F505D"/>
    <w:rsid w:val="008F5E99"/>
    <w:rsid w:val="008F632F"/>
    <w:rsid w:val="008F660F"/>
    <w:rsid w:val="008F6EE4"/>
    <w:rsid w:val="009029DD"/>
    <w:rsid w:val="00903827"/>
    <w:rsid w:val="00904553"/>
    <w:rsid w:val="009075F0"/>
    <w:rsid w:val="00907661"/>
    <w:rsid w:val="00910008"/>
    <w:rsid w:val="00910191"/>
    <w:rsid w:val="009101E5"/>
    <w:rsid w:val="00910FD8"/>
    <w:rsid w:val="00911000"/>
    <w:rsid w:val="00911155"/>
    <w:rsid w:val="00912690"/>
    <w:rsid w:val="009127DE"/>
    <w:rsid w:val="009147EF"/>
    <w:rsid w:val="009154DE"/>
    <w:rsid w:val="009157EC"/>
    <w:rsid w:val="00915C2E"/>
    <w:rsid w:val="009161E7"/>
    <w:rsid w:val="0092090A"/>
    <w:rsid w:val="0092405F"/>
    <w:rsid w:val="00924E19"/>
    <w:rsid w:val="009253E2"/>
    <w:rsid w:val="0092572C"/>
    <w:rsid w:val="00926938"/>
    <w:rsid w:val="0092728D"/>
    <w:rsid w:val="009276C0"/>
    <w:rsid w:val="00927EC2"/>
    <w:rsid w:val="0093013B"/>
    <w:rsid w:val="00930FC7"/>
    <w:rsid w:val="00931C6E"/>
    <w:rsid w:val="00931D4E"/>
    <w:rsid w:val="00933761"/>
    <w:rsid w:val="00933A43"/>
    <w:rsid w:val="00934F56"/>
    <w:rsid w:val="009350D0"/>
    <w:rsid w:val="0093578B"/>
    <w:rsid w:val="00936997"/>
    <w:rsid w:val="00936DB3"/>
    <w:rsid w:val="009373D4"/>
    <w:rsid w:val="00937C99"/>
    <w:rsid w:val="00940380"/>
    <w:rsid w:val="00940CBE"/>
    <w:rsid w:val="0094122A"/>
    <w:rsid w:val="009412B7"/>
    <w:rsid w:val="009424AA"/>
    <w:rsid w:val="00946686"/>
    <w:rsid w:val="00947318"/>
    <w:rsid w:val="009474C1"/>
    <w:rsid w:val="009502EE"/>
    <w:rsid w:val="00950A94"/>
    <w:rsid w:val="00952706"/>
    <w:rsid w:val="00952BC4"/>
    <w:rsid w:val="009542E4"/>
    <w:rsid w:val="00954B0B"/>
    <w:rsid w:val="00955E39"/>
    <w:rsid w:val="00956317"/>
    <w:rsid w:val="00956809"/>
    <w:rsid w:val="00957375"/>
    <w:rsid w:val="00957FEC"/>
    <w:rsid w:val="0096233E"/>
    <w:rsid w:val="00963174"/>
    <w:rsid w:val="00963892"/>
    <w:rsid w:val="009655A0"/>
    <w:rsid w:val="00965D5F"/>
    <w:rsid w:val="00965F54"/>
    <w:rsid w:val="00966A8C"/>
    <w:rsid w:val="00967B0E"/>
    <w:rsid w:val="00967D1C"/>
    <w:rsid w:val="00972A22"/>
    <w:rsid w:val="00973CEB"/>
    <w:rsid w:val="00973E92"/>
    <w:rsid w:val="009803E4"/>
    <w:rsid w:val="00980BF8"/>
    <w:rsid w:val="00981A97"/>
    <w:rsid w:val="00981DD5"/>
    <w:rsid w:val="009827A1"/>
    <w:rsid w:val="00983DCF"/>
    <w:rsid w:val="0098410C"/>
    <w:rsid w:val="0098674B"/>
    <w:rsid w:val="00986A4E"/>
    <w:rsid w:val="00990A81"/>
    <w:rsid w:val="00991CD1"/>
    <w:rsid w:val="0099215E"/>
    <w:rsid w:val="00993CF1"/>
    <w:rsid w:val="009943DF"/>
    <w:rsid w:val="00994514"/>
    <w:rsid w:val="0099546C"/>
    <w:rsid w:val="009968E1"/>
    <w:rsid w:val="009975D9"/>
    <w:rsid w:val="009A0ACC"/>
    <w:rsid w:val="009A170A"/>
    <w:rsid w:val="009A2CB9"/>
    <w:rsid w:val="009A3322"/>
    <w:rsid w:val="009A36CA"/>
    <w:rsid w:val="009A39EC"/>
    <w:rsid w:val="009A3E1E"/>
    <w:rsid w:val="009A53E1"/>
    <w:rsid w:val="009A58D0"/>
    <w:rsid w:val="009A5DB2"/>
    <w:rsid w:val="009A7899"/>
    <w:rsid w:val="009A7BB8"/>
    <w:rsid w:val="009B04F3"/>
    <w:rsid w:val="009B0C50"/>
    <w:rsid w:val="009B0E17"/>
    <w:rsid w:val="009B26FE"/>
    <w:rsid w:val="009B2B4B"/>
    <w:rsid w:val="009B2F79"/>
    <w:rsid w:val="009B319D"/>
    <w:rsid w:val="009B3895"/>
    <w:rsid w:val="009B5861"/>
    <w:rsid w:val="009B598B"/>
    <w:rsid w:val="009B5DD7"/>
    <w:rsid w:val="009B6C0E"/>
    <w:rsid w:val="009B7B36"/>
    <w:rsid w:val="009B7EF7"/>
    <w:rsid w:val="009C107A"/>
    <w:rsid w:val="009C2A43"/>
    <w:rsid w:val="009C359E"/>
    <w:rsid w:val="009C383D"/>
    <w:rsid w:val="009C471C"/>
    <w:rsid w:val="009C554D"/>
    <w:rsid w:val="009C5EB7"/>
    <w:rsid w:val="009C7F7D"/>
    <w:rsid w:val="009D00EF"/>
    <w:rsid w:val="009D0D5C"/>
    <w:rsid w:val="009D1A9E"/>
    <w:rsid w:val="009D1B55"/>
    <w:rsid w:val="009D523C"/>
    <w:rsid w:val="009D56A7"/>
    <w:rsid w:val="009D57E2"/>
    <w:rsid w:val="009D6D6D"/>
    <w:rsid w:val="009E104A"/>
    <w:rsid w:val="009E1730"/>
    <w:rsid w:val="009E2D97"/>
    <w:rsid w:val="009E3907"/>
    <w:rsid w:val="009E3B92"/>
    <w:rsid w:val="009E3E11"/>
    <w:rsid w:val="009E4A58"/>
    <w:rsid w:val="009E52BC"/>
    <w:rsid w:val="009E5643"/>
    <w:rsid w:val="009E5736"/>
    <w:rsid w:val="009E6A2B"/>
    <w:rsid w:val="009E758B"/>
    <w:rsid w:val="009E761E"/>
    <w:rsid w:val="009F00FF"/>
    <w:rsid w:val="009F1DCD"/>
    <w:rsid w:val="009F22E3"/>
    <w:rsid w:val="009F2513"/>
    <w:rsid w:val="009F2789"/>
    <w:rsid w:val="009F29D6"/>
    <w:rsid w:val="009F2BD6"/>
    <w:rsid w:val="009F3DED"/>
    <w:rsid w:val="009F566E"/>
    <w:rsid w:val="009F56FA"/>
    <w:rsid w:val="009F613D"/>
    <w:rsid w:val="009F6F85"/>
    <w:rsid w:val="009F755D"/>
    <w:rsid w:val="009F75C3"/>
    <w:rsid w:val="00A00146"/>
    <w:rsid w:val="00A00C2E"/>
    <w:rsid w:val="00A01229"/>
    <w:rsid w:val="00A013D5"/>
    <w:rsid w:val="00A017FE"/>
    <w:rsid w:val="00A01F92"/>
    <w:rsid w:val="00A0333C"/>
    <w:rsid w:val="00A04387"/>
    <w:rsid w:val="00A04942"/>
    <w:rsid w:val="00A04E99"/>
    <w:rsid w:val="00A0572C"/>
    <w:rsid w:val="00A06915"/>
    <w:rsid w:val="00A06D33"/>
    <w:rsid w:val="00A07B93"/>
    <w:rsid w:val="00A07CB6"/>
    <w:rsid w:val="00A07D2B"/>
    <w:rsid w:val="00A107D1"/>
    <w:rsid w:val="00A1176B"/>
    <w:rsid w:val="00A11793"/>
    <w:rsid w:val="00A117ED"/>
    <w:rsid w:val="00A11936"/>
    <w:rsid w:val="00A11C83"/>
    <w:rsid w:val="00A122F0"/>
    <w:rsid w:val="00A12E03"/>
    <w:rsid w:val="00A12EA2"/>
    <w:rsid w:val="00A1331E"/>
    <w:rsid w:val="00A16A90"/>
    <w:rsid w:val="00A21954"/>
    <w:rsid w:val="00A22EB2"/>
    <w:rsid w:val="00A23C04"/>
    <w:rsid w:val="00A24E72"/>
    <w:rsid w:val="00A250E2"/>
    <w:rsid w:val="00A27D71"/>
    <w:rsid w:val="00A301E4"/>
    <w:rsid w:val="00A311F6"/>
    <w:rsid w:val="00A314D1"/>
    <w:rsid w:val="00A33748"/>
    <w:rsid w:val="00A35587"/>
    <w:rsid w:val="00A359B6"/>
    <w:rsid w:val="00A35FEE"/>
    <w:rsid w:val="00A36574"/>
    <w:rsid w:val="00A36612"/>
    <w:rsid w:val="00A36967"/>
    <w:rsid w:val="00A37348"/>
    <w:rsid w:val="00A401E0"/>
    <w:rsid w:val="00A415AA"/>
    <w:rsid w:val="00A4265B"/>
    <w:rsid w:val="00A437FA"/>
    <w:rsid w:val="00A44411"/>
    <w:rsid w:val="00A44FBA"/>
    <w:rsid w:val="00A458D0"/>
    <w:rsid w:val="00A45ED9"/>
    <w:rsid w:val="00A47B84"/>
    <w:rsid w:val="00A47C9F"/>
    <w:rsid w:val="00A5133C"/>
    <w:rsid w:val="00A514AE"/>
    <w:rsid w:val="00A52D35"/>
    <w:rsid w:val="00A53CD2"/>
    <w:rsid w:val="00A54F41"/>
    <w:rsid w:val="00A55554"/>
    <w:rsid w:val="00A55D05"/>
    <w:rsid w:val="00A60580"/>
    <w:rsid w:val="00A60776"/>
    <w:rsid w:val="00A616EB"/>
    <w:rsid w:val="00A62093"/>
    <w:rsid w:val="00A6423B"/>
    <w:rsid w:val="00A64286"/>
    <w:rsid w:val="00A64BC4"/>
    <w:rsid w:val="00A64CFD"/>
    <w:rsid w:val="00A6507C"/>
    <w:rsid w:val="00A6561F"/>
    <w:rsid w:val="00A664FD"/>
    <w:rsid w:val="00A677BF"/>
    <w:rsid w:val="00A71AD6"/>
    <w:rsid w:val="00A71E74"/>
    <w:rsid w:val="00A720C0"/>
    <w:rsid w:val="00A73B1B"/>
    <w:rsid w:val="00A73C5F"/>
    <w:rsid w:val="00A74BEB"/>
    <w:rsid w:val="00A75467"/>
    <w:rsid w:val="00A77573"/>
    <w:rsid w:val="00A815E4"/>
    <w:rsid w:val="00A82C6C"/>
    <w:rsid w:val="00A86083"/>
    <w:rsid w:val="00A860B2"/>
    <w:rsid w:val="00A862BD"/>
    <w:rsid w:val="00A87877"/>
    <w:rsid w:val="00A87D0E"/>
    <w:rsid w:val="00A90792"/>
    <w:rsid w:val="00A90A22"/>
    <w:rsid w:val="00A917F2"/>
    <w:rsid w:val="00A91E9F"/>
    <w:rsid w:val="00A92180"/>
    <w:rsid w:val="00A94778"/>
    <w:rsid w:val="00A94A53"/>
    <w:rsid w:val="00A95AE9"/>
    <w:rsid w:val="00A96360"/>
    <w:rsid w:val="00A96DB2"/>
    <w:rsid w:val="00A97112"/>
    <w:rsid w:val="00A97918"/>
    <w:rsid w:val="00AA0281"/>
    <w:rsid w:val="00AA0511"/>
    <w:rsid w:val="00AA10F5"/>
    <w:rsid w:val="00AA1BAD"/>
    <w:rsid w:val="00AA1D1D"/>
    <w:rsid w:val="00AA2535"/>
    <w:rsid w:val="00AA2F44"/>
    <w:rsid w:val="00AA30D6"/>
    <w:rsid w:val="00AA3166"/>
    <w:rsid w:val="00AA49DB"/>
    <w:rsid w:val="00AA57A4"/>
    <w:rsid w:val="00AA5FF6"/>
    <w:rsid w:val="00AA6BD0"/>
    <w:rsid w:val="00AA79A7"/>
    <w:rsid w:val="00AB220F"/>
    <w:rsid w:val="00AB27AD"/>
    <w:rsid w:val="00AB2AF2"/>
    <w:rsid w:val="00AB3AC7"/>
    <w:rsid w:val="00AB43D2"/>
    <w:rsid w:val="00AB45F7"/>
    <w:rsid w:val="00AB4835"/>
    <w:rsid w:val="00AB4BDA"/>
    <w:rsid w:val="00AB582F"/>
    <w:rsid w:val="00AB6888"/>
    <w:rsid w:val="00AB7306"/>
    <w:rsid w:val="00AC061E"/>
    <w:rsid w:val="00AC122E"/>
    <w:rsid w:val="00AC16CF"/>
    <w:rsid w:val="00AC2057"/>
    <w:rsid w:val="00AC22D1"/>
    <w:rsid w:val="00AC2AAF"/>
    <w:rsid w:val="00AC2D29"/>
    <w:rsid w:val="00AC3436"/>
    <w:rsid w:val="00AC46EF"/>
    <w:rsid w:val="00AC5075"/>
    <w:rsid w:val="00AC59CB"/>
    <w:rsid w:val="00AC6370"/>
    <w:rsid w:val="00AC735E"/>
    <w:rsid w:val="00AD0C12"/>
    <w:rsid w:val="00AD22EB"/>
    <w:rsid w:val="00AD44A8"/>
    <w:rsid w:val="00AD4CF3"/>
    <w:rsid w:val="00AD5A2B"/>
    <w:rsid w:val="00AD5F23"/>
    <w:rsid w:val="00AD6AF9"/>
    <w:rsid w:val="00AE0154"/>
    <w:rsid w:val="00AE0C82"/>
    <w:rsid w:val="00AE10BF"/>
    <w:rsid w:val="00AE1645"/>
    <w:rsid w:val="00AE3AD4"/>
    <w:rsid w:val="00AE4781"/>
    <w:rsid w:val="00AE532F"/>
    <w:rsid w:val="00AE5DC8"/>
    <w:rsid w:val="00AE643A"/>
    <w:rsid w:val="00AE66BD"/>
    <w:rsid w:val="00AE7045"/>
    <w:rsid w:val="00AF09BB"/>
    <w:rsid w:val="00AF147B"/>
    <w:rsid w:val="00AF1613"/>
    <w:rsid w:val="00AF2419"/>
    <w:rsid w:val="00AF242E"/>
    <w:rsid w:val="00AF2915"/>
    <w:rsid w:val="00AF5F74"/>
    <w:rsid w:val="00AF6D51"/>
    <w:rsid w:val="00B01018"/>
    <w:rsid w:val="00B01507"/>
    <w:rsid w:val="00B01E1B"/>
    <w:rsid w:val="00B028F1"/>
    <w:rsid w:val="00B02956"/>
    <w:rsid w:val="00B02C3E"/>
    <w:rsid w:val="00B02F94"/>
    <w:rsid w:val="00B0465C"/>
    <w:rsid w:val="00B0470C"/>
    <w:rsid w:val="00B049BA"/>
    <w:rsid w:val="00B057FD"/>
    <w:rsid w:val="00B05822"/>
    <w:rsid w:val="00B0616B"/>
    <w:rsid w:val="00B06502"/>
    <w:rsid w:val="00B10662"/>
    <w:rsid w:val="00B1129F"/>
    <w:rsid w:val="00B11888"/>
    <w:rsid w:val="00B11F77"/>
    <w:rsid w:val="00B12E00"/>
    <w:rsid w:val="00B13B0D"/>
    <w:rsid w:val="00B13BFD"/>
    <w:rsid w:val="00B13E62"/>
    <w:rsid w:val="00B13F91"/>
    <w:rsid w:val="00B154C4"/>
    <w:rsid w:val="00B15CB3"/>
    <w:rsid w:val="00B16039"/>
    <w:rsid w:val="00B16E17"/>
    <w:rsid w:val="00B17B7D"/>
    <w:rsid w:val="00B17F6A"/>
    <w:rsid w:val="00B205A4"/>
    <w:rsid w:val="00B205D0"/>
    <w:rsid w:val="00B20751"/>
    <w:rsid w:val="00B21A89"/>
    <w:rsid w:val="00B21DD7"/>
    <w:rsid w:val="00B22495"/>
    <w:rsid w:val="00B25B40"/>
    <w:rsid w:val="00B2678F"/>
    <w:rsid w:val="00B30C6D"/>
    <w:rsid w:val="00B3251F"/>
    <w:rsid w:val="00B33689"/>
    <w:rsid w:val="00B34622"/>
    <w:rsid w:val="00B3505A"/>
    <w:rsid w:val="00B36F16"/>
    <w:rsid w:val="00B411A3"/>
    <w:rsid w:val="00B413C5"/>
    <w:rsid w:val="00B42007"/>
    <w:rsid w:val="00B47862"/>
    <w:rsid w:val="00B51971"/>
    <w:rsid w:val="00B522D4"/>
    <w:rsid w:val="00B524A8"/>
    <w:rsid w:val="00B532B4"/>
    <w:rsid w:val="00B537DA"/>
    <w:rsid w:val="00B55C48"/>
    <w:rsid w:val="00B55DBB"/>
    <w:rsid w:val="00B569B9"/>
    <w:rsid w:val="00B6013C"/>
    <w:rsid w:val="00B61F26"/>
    <w:rsid w:val="00B63322"/>
    <w:rsid w:val="00B63EC7"/>
    <w:rsid w:val="00B64919"/>
    <w:rsid w:val="00B65F1F"/>
    <w:rsid w:val="00B67151"/>
    <w:rsid w:val="00B67AD7"/>
    <w:rsid w:val="00B702D8"/>
    <w:rsid w:val="00B70492"/>
    <w:rsid w:val="00B705F7"/>
    <w:rsid w:val="00B70918"/>
    <w:rsid w:val="00B713D3"/>
    <w:rsid w:val="00B71FA1"/>
    <w:rsid w:val="00B72F9F"/>
    <w:rsid w:val="00B74768"/>
    <w:rsid w:val="00B75D6F"/>
    <w:rsid w:val="00B762F7"/>
    <w:rsid w:val="00B77117"/>
    <w:rsid w:val="00B77E87"/>
    <w:rsid w:val="00B803FC"/>
    <w:rsid w:val="00B8052E"/>
    <w:rsid w:val="00B805E9"/>
    <w:rsid w:val="00B821F0"/>
    <w:rsid w:val="00B82F7B"/>
    <w:rsid w:val="00B83919"/>
    <w:rsid w:val="00B84059"/>
    <w:rsid w:val="00B8457D"/>
    <w:rsid w:val="00B852FB"/>
    <w:rsid w:val="00B8637B"/>
    <w:rsid w:val="00B902DE"/>
    <w:rsid w:val="00B910FE"/>
    <w:rsid w:val="00B91831"/>
    <w:rsid w:val="00B9230C"/>
    <w:rsid w:val="00B93CD9"/>
    <w:rsid w:val="00B94204"/>
    <w:rsid w:val="00B9427F"/>
    <w:rsid w:val="00B94304"/>
    <w:rsid w:val="00B95AEC"/>
    <w:rsid w:val="00B96391"/>
    <w:rsid w:val="00B964E3"/>
    <w:rsid w:val="00B96B2D"/>
    <w:rsid w:val="00B97D9C"/>
    <w:rsid w:val="00BA01DE"/>
    <w:rsid w:val="00BA0B03"/>
    <w:rsid w:val="00BA1C9A"/>
    <w:rsid w:val="00BA2066"/>
    <w:rsid w:val="00BA2DF0"/>
    <w:rsid w:val="00BA3F40"/>
    <w:rsid w:val="00BA5337"/>
    <w:rsid w:val="00BA5344"/>
    <w:rsid w:val="00BA543E"/>
    <w:rsid w:val="00BA6299"/>
    <w:rsid w:val="00BA65DE"/>
    <w:rsid w:val="00BA6B26"/>
    <w:rsid w:val="00BA734E"/>
    <w:rsid w:val="00BA75FC"/>
    <w:rsid w:val="00BB2327"/>
    <w:rsid w:val="00BB3091"/>
    <w:rsid w:val="00BB3261"/>
    <w:rsid w:val="00BB4860"/>
    <w:rsid w:val="00BB64BB"/>
    <w:rsid w:val="00BC0B40"/>
    <w:rsid w:val="00BC1A60"/>
    <w:rsid w:val="00BC1AF8"/>
    <w:rsid w:val="00BC1F48"/>
    <w:rsid w:val="00BC2008"/>
    <w:rsid w:val="00BC222E"/>
    <w:rsid w:val="00BC2A52"/>
    <w:rsid w:val="00BC2E11"/>
    <w:rsid w:val="00BC340D"/>
    <w:rsid w:val="00BC6D5A"/>
    <w:rsid w:val="00BD03A5"/>
    <w:rsid w:val="00BD162E"/>
    <w:rsid w:val="00BD46A7"/>
    <w:rsid w:val="00BD4C02"/>
    <w:rsid w:val="00BD4F72"/>
    <w:rsid w:val="00BD6459"/>
    <w:rsid w:val="00BE1831"/>
    <w:rsid w:val="00BE1C0A"/>
    <w:rsid w:val="00BE1D50"/>
    <w:rsid w:val="00BE22B3"/>
    <w:rsid w:val="00BE2738"/>
    <w:rsid w:val="00BE5531"/>
    <w:rsid w:val="00BE5667"/>
    <w:rsid w:val="00BE77B3"/>
    <w:rsid w:val="00BF0035"/>
    <w:rsid w:val="00BF012F"/>
    <w:rsid w:val="00BF21B1"/>
    <w:rsid w:val="00BF25CB"/>
    <w:rsid w:val="00BF3C99"/>
    <w:rsid w:val="00BF42EF"/>
    <w:rsid w:val="00BF43EB"/>
    <w:rsid w:val="00BF4555"/>
    <w:rsid w:val="00BF6369"/>
    <w:rsid w:val="00BF6D96"/>
    <w:rsid w:val="00BF732E"/>
    <w:rsid w:val="00C002E1"/>
    <w:rsid w:val="00C00BC8"/>
    <w:rsid w:val="00C01629"/>
    <w:rsid w:val="00C01DA1"/>
    <w:rsid w:val="00C02483"/>
    <w:rsid w:val="00C03E42"/>
    <w:rsid w:val="00C0486F"/>
    <w:rsid w:val="00C05D0F"/>
    <w:rsid w:val="00C05D36"/>
    <w:rsid w:val="00C05D4E"/>
    <w:rsid w:val="00C05EE4"/>
    <w:rsid w:val="00C06533"/>
    <w:rsid w:val="00C06911"/>
    <w:rsid w:val="00C06DDF"/>
    <w:rsid w:val="00C07538"/>
    <w:rsid w:val="00C07D12"/>
    <w:rsid w:val="00C10335"/>
    <w:rsid w:val="00C10601"/>
    <w:rsid w:val="00C11534"/>
    <w:rsid w:val="00C12580"/>
    <w:rsid w:val="00C1369B"/>
    <w:rsid w:val="00C164A8"/>
    <w:rsid w:val="00C166A9"/>
    <w:rsid w:val="00C170C0"/>
    <w:rsid w:val="00C17B58"/>
    <w:rsid w:val="00C201EC"/>
    <w:rsid w:val="00C2131E"/>
    <w:rsid w:val="00C21C44"/>
    <w:rsid w:val="00C24309"/>
    <w:rsid w:val="00C24A90"/>
    <w:rsid w:val="00C24DEB"/>
    <w:rsid w:val="00C311A4"/>
    <w:rsid w:val="00C319E9"/>
    <w:rsid w:val="00C32B46"/>
    <w:rsid w:val="00C33B69"/>
    <w:rsid w:val="00C35186"/>
    <w:rsid w:val="00C35962"/>
    <w:rsid w:val="00C36098"/>
    <w:rsid w:val="00C36B9B"/>
    <w:rsid w:val="00C3735A"/>
    <w:rsid w:val="00C37819"/>
    <w:rsid w:val="00C37D86"/>
    <w:rsid w:val="00C40C06"/>
    <w:rsid w:val="00C41D35"/>
    <w:rsid w:val="00C41F16"/>
    <w:rsid w:val="00C42580"/>
    <w:rsid w:val="00C43FAC"/>
    <w:rsid w:val="00C44438"/>
    <w:rsid w:val="00C4459A"/>
    <w:rsid w:val="00C45B53"/>
    <w:rsid w:val="00C46337"/>
    <w:rsid w:val="00C464CB"/>
    <w:rsid w:val="00C47224"/>
    <w:rsid w:val="00C47A75"/>
    <w:rsid w:val="00C47B1E"/>
    <w:rsid w:val="00C47C76"/>
    <w:rsid w:val="00C51522"/>
    <w:rsid w:val="00C520A3"/>
    <w:rsid w:val="00C520E6"/>
    <w:rsid w:val="00C52F41"/>
    <w:rsid w:val="00C52F78"/>
    <w:rsid w:val="00C5371A"/>
    <w:rsid w:val="00C546C5"/>
    <w:rsid w:val="00C553C7"/>
    <w:rsid w:val="00C55464"/>
    <w:rsid w:val="00C56864"/>
    <w:rsid w:val="00C60A39"/>
    <w:rsid w:val="00C61292"/>
    <w:rsid w:val="00C64EE6"/>
    <w:rsid w:val="00C669B3"/>
    <w:rsid w:val="00C67025"/>
    <w:rsid w:val="00C7341F"/>
    <w:rsid w:val="00C75EBC"/>
    <w:rsid w:val="00C76B54"/>
    <w:rsid w:val="00C76EA7"/>
    <w:rsid w:val="00C806EA"/>
    <w:rsid w:val="00C80D26"/>
    <w:rsid w:val="00C81172"/>
    <w:rsid w:val="00C81D9F"/>
    <w:rsid w:val="00C83250"/>
    <w:rsid w:val="00C836BA"/>
    <w:rsid w:val="00C83F4A"/>
    <w:rsid w:val="00C84611"/>
    <w:rsid w:val="00C8528A"/>
    <w:rsid w:val="00C86864"/>
    <w:rsid w:val="00C908EF"/>
    <w:rsid w:val="00C90ED7"/>
    <w:rsid w:val="00C92659"/>
    <w:rsid w:val="00C92B9A"/>
    <w:rsid w:val="00C941DF"/>
    <w:rsid w:val="00C94367"/>
    <w:rsid w:val="00C951A1"/>
    <w:rsid w:val="00C95456"/>
    <w:rsid w:val="00C9614C"/>
    <w:rsid w:val="00C96750"/>
    <w:rsid w:val="00C971D6"/>
    <w:rsid w:val="00C97873"/>
    <w:rsid w:val="00C97A8F"/>
    <w:rsid w:val="00CA0491"/>
    <w:rsid w:val="00CA3EFD"/>
    <w:rsid w:val="00CA4859"/>
    <w:rsid w:val="00CA6AC5"/>
    <w:rsid w:val="00CA79EB"/>
    <w:rsid w:val="00CA7B5E"/>
    <w:rsid w:val="00CB0859"/>
    <w:rsid w:val="00CB0AD1"/>
    <w:rsid w:val="00CB1E37"/>
    <w:rsid w:val="00CB3BE5"/>
    <w:rsid w:val="00CB3E8B"/>
    <w:rsid w:val="00CB44A8"/>
    <w:rsid w:val="00CB4689"/>
    <w:rsid w:val="00CB4AC5"/>
    <w:rsid w:val="00CB7A43"/>
    <w:rsid w:val="00CC02D3"/>
    <w:rsid w:val="00CC1122"/>
    <w:rsid w:val="00CC27B1"/>
    <w:rsid w:val="00CC4F2B"/>
    <w:rsid w:val="00CC5119"/>
    <w:rsid w:val="00CC53F2"/>
    <w:rsid w:val="00CC5D36"/>
    <w:rsid w:val="00CC67FE"/>
    <w:rsid w:val="00CC7481"/>
    <w:rsid w:val="00CD13F4"/>
    <w:rsid w:val="00CD19CA"/>
    <w:rsid w:val="00CD1B3C"/>
    <w:rsid w:val="00CD1B4C"/>
    <w:rsid w:val="00CD40DC"/>
    <w:rsid w:val="00CD4384"/>
    <w:rsid w:val="00CD4B9E"/>
    <w:rsid w:val="00CD5453"/>
    <w:rsid w:val="00CD5E7C"/>
    <w:rsid w:val="00CD68A2"/>
    <w:rsid w:val="00CD6C64"/>
    <w:rsid w:val="00CE18BC"/>
    <w:rsid w:val="00CE2487"/>
    <w:rsid w:val="00CE2CBC"/>
    <w:rsid w:val="00CE34B1"/>
    <w:rsid w:val="00CE3B87"/>
    <w:rsid w:val="00CE3D43"/>
    <w:rsid w:val="00CE4084"/>
    <w:rsid w:val="00CE432E"/>
    <w:rsid w:val="00CE5201"/>
    <w:rsid w:val="00CE5338"/>
    <w:rsid w:val="00CE5EF5"/>
    <w:rsid w:val="00CE6DC3"/>
    <w:rsid w:val="00CE6F09"/>
    <w:rsid w:val="00CE79D6"/>
    <w:rsid w:val="00CE7F43"/>
    <w:rsid w:val="00CF003A"/>
    <w:rsid w:val="00CF09EF"/>
    <w:rsid w:val="00CF19C4"/>
    <w:rsid w:val="00CF1A35"/>
    <w:rsid w:val="00CF1B9B"/>
    <w:rsid w:val="00CF1C12"/>
    <w:rsid w:val="00CF1FAE"/>
    <w:rsid w:val="00CF3181"/>
    <w:rsid w:val="00CF3CB0"/>
    <w:rsid w:val="00CF4307"/>
    <w:rsid w:val="00CF474D"/>
    <w:rsid w:val="00CF489F"/>
    <w:rsid w:val="00CF6431"/>
    <w:rsid w:val="00CF78B4"/>
    <w:rsid w:val="00D00B50"/>
    <w:rsid w:val="00D00C83"/>
    <w:rsid w:val="00D00F50"/>
    <w:rsid w:val="00D0138B"/>
    <w:rsid w:val="00D03874"/>
    <w:rsid w:val="00D0405B"/>
    <w:rsid w:val="00D06C82"/>
    <w:rsid w:val="00D07313"/>
    <w:rsid w:val="00D1059D"/>
    <w:rsid w:val="00D1179E"/>
    <w:rsid w:val="00D11B10"/>
    <w:rsid w:val="00D12512"/>
    <w:rsid w:val="00D12925"/>
    <w:rsid w:val="00D12E8C"/>
    <w:rsid w:val="00D14270"/>
    <w:rsid w:val="00D14734"/>
    <w:rsid w:val="00D163D2"/>
    <w:rsid w:val="00D177A2"/>
    <w:rsid w:val="00D17AB4"/>
    <w:rsid w:val="00D17BA5"/>
    <w:rsid w:val="00D21D47"/>
    <w:rsid w:val="00D22713"/>
    <w:rsid w:val="00D2489F"/>
    <w:rsid w:val="00D254CC"/>
    <w:rsid w:val="00D256AD"/>
    <w:rsid w:val="00D278F4"/>
    <w:rsid w:val="00D303DE"/>
    <w:rsid w:val="00D30475"/>
    <w:rsid w:val="00D314CD"/>
    <w:rsid w:val="00D31A1E"/>
    <w:rsid w:val="00D32415"/>
    <w:rsid w:val="00D335E0"/>
    <w:rsid w:val="00D34BE4"/>
    <w:rsid w:val="00D3716C"/>
    <w:rsid w:val="00D37D48"/>
    <w:rsid w:val="00D405D1"/>
    <w:rsid w:val="00D4179A"/>
    <w:rsid w:val="00D41F9A"/>
    <w:rsid w:val="00D4244F"/>
    <w:rsid w:val="00D45156"/>
    <w:rsid w:val="00D45ED8"/>
    <w:rsid w:val="00D46756"/>
    <w:rsid w:val="00D47601"/>
    <w:rsid w:val="00D5105D"/>
    <w:rsid w:val="00D5198C"/>
    <w:rsid w:val="00D51A38"/>
    <w:rsid w:val="00D523DE"/>
    <w:rsid w:val="00D525F7"/>
    <w:rsid w:val="00D5372A"/>
    <w:rsid w:val="00D53A95"/>
    <w:rsid w:val="00D54DB9"/>
    <w:rsid w:val="00D5514F"/>
    <w:rsid w:val="00D57B88"/>
    <w:rsid w:val="00D615ED"/>
    <w:rsid w:val="00D61AB1"/>
    <w:rsid w:val="00D62628"/>
    <w:rsid w:val="00D629A3"/>
    <w:rsid w:val="00D633DF"/>
    <w:rsid w:val="00D644DD"/>
    <w:rsid w:val="00D65062"/>
    <w:rsid w:val="00D66433"/>
    <w:rsid w:val="00D67DE7"/>
    <w:rsid w:val="00D67E54"/>
    <w:rsid w:val="00D67F82"/>
    <w:rsid w:val="00D7016D"/>
    <w:rsid w:val="00D71176"/>
    <w:rsid w:val="00D71289"/>
    <w:rsid w:val="00D71307"/>
    <w:rsid w:val="00D71E6C"/>
    <w:rsid w:val="00D720A0"/>
    <w:rsid w:val="00D74744"/>
    <w:rsid w:val="00D75AB5"/>
    <w:rsid w:val="00D7664E"/>
    <w:rsid w:val="00D772A9"/>
    <w:rsid w:val="00D7774A"/>
    <w:rsid w:val="00D77986"/>
    <w:rsid w:val="00D77D22"/>
    <w:rsid w:val="00D80522"/>
    <w:rsid w:val="00D81529"/>
    <w:rsid w:val="00D81A2F"/>
    <w:rsid w:val="00D82753"/>
    <w:rsid w:val="00D83DBB"/>
    <w:rsid w:val="00D83ED5"/>
    <w:rsid w:val="00D84725"/>
    <w:rsid w:val="00D86A7C"/>
    <w:rsid w:val="00D86AF2"/>
    <w:rsid w:val="00D86F88"/>
    <w:rsid w:val="00D9036A"/>
    <w:rsid w:val="00D90EAF"/>
    <w:rsid w:val="00D9176C"/>
    <w:rsid w:val="00D91867"/>
    <w:rsid w:val="00D91AFD"/>
    <w:rsid w:val="00D9403C"/>
    <w:rsid w:val="00D9549E"/>
    <w:rsid w:val="00D955A3"/>
    <w:rsid w:val="00D96B2B"/>
    <w:rsid w:val="00D96C12"/>
    <w:rsid w:val="00D96D99"/>
    <w:rsid w:val="00D970C9"/>
    <w:rsid w:val="00DA18BA"/>
    <w:rsid w:val="00DA58AB"/>
    <w:rsid w:val="00DB3B7E"/>
    <w:rsid w:val="00DB4410"/>
    <w:rsid w:val="00DB7272"/>
    <w:rsid w:val="00DB7C25"/>
    <w:rsid w:val="00DC063C"/>
    <w:rsid w:val="00DC18F7"/>
    <w:rsid w:val="00DC2048"/>
    <w:rsid w:val="00DC2079"/>
    <w:rsid w:val="00DC21ED"/>
    <w:rsid w:val="00DC2492"/>
    <w:rsid w:val="00DC2739"/>
    <w:rsid w:val="00DC2E63"/>
    <w:rsid w:val="00DC30D5"/>
    <w:rsid w:val="00DC34BB"/>
    <w:rsid w:val="00DC4D10"/>
    <w:rsid w:val="00DC5BF5"/>
    <w:rsid w:val="00DC60A7"/>
    <w:rsid w:val="00DC6398"/>
    <w:rsid w:val="00DD07B8"/>
    <w:rsid w:val="00DD0E98"/>
    <w:rsid w:val="00DD157D"/>
    <w:rsid w:val="00DD162B"/>
    <w:rsid w:val="00DD1661"/>
    <w:rsid w:val="00DD1A3B"/>
    <w:rsid w:val="00DD1B26"/>
    <w:rsid w:val="00DD1F4E"/>
    <w:rsid w:val="00DD27B9"/>
    <w:rsid w:val="00DD2ADC"/>
    <w:rsid w:val="00DD2B81"/>
    <w:rsid w:val="00DD2D91"/>
    <w:rsid w:val="00DD3CE6"/>
    <w:rsid w:val="00DD3D01"/>
    <w:rsid w:val="00DD5722"/>
    <w:rsid w:val="00DD5BF6"/>
    <w:rsid w:val="00DD5F4C"/>
    <w:rsid w:val="00DD5FDC"/>
    <w:rsid w:val="00DD7D90"/>
    <w:rsid w:val="00DD7E05"/>
    <w:rsid w:val="00DE08C9"/>
    <w:rsid w:val="00DE2ADE"/>
    <w:rsid w:val="00DE4888"/>
    <w:rsid w:val="00DE502E"/>
    <w:rsid w:val="00DE65FD"/>
    <w:rsid w:val="00DE680E"/>
    <w:rsid w:val="00DF04A9"/>
    <w:rsid w:val="00DF060F"/>
    <w:rsid w:val="00DF1421"/>
    <w:rsid w:val="00DF181F"/>
    <w:rsid w:val="00DF187F"/>
    <w:rsid w:val="00DF1A66"/>
    <w:rsid w:val="00DF2AFB"/>
    <w:rsid w:val="00DF2E3C"/>
    <w:rsid w:val="00DF3620"/>
    <w:rsid w:val="00DF4AF7"/>
    <w:rsid w:val="00DF4B90"/>
    <w:rsid w:val="00DF4DAB"/>
    <w:rsid w:val="00DF503F"/>
    <w:rsid w:val="00DF52A4"/>
    <w:rsid w:val="00DF5FBB"/>
    <w:rsid w:val="00DF61A1"/>
    <w:rsid w:val="00DF7ABE"/>
    <w:rsid w:val="00DF7B9E"/>
    <w:rsid w:val="00E0094A"/>
    <w:rsid w:val="00E01746"/>
    <w:rsid w:val="00E02FBE"/>
    <w:rsid w:val="00E0320C"/>
    <w:rsid w:val="00E037C6"/>
    <w:rsid w:val="00E038AA"/>
    <w:rsid w:val="00E03C91"/>
    <w:rsid w:val="00E043B2"/>
    <w:rsid w:val="00E04416"/>
    <w:rsid w:val="00E0466A"/>
    <w:rsid w:val="00E05776"/>
    <w:rsid w:val="00E0658F"/>
    <w:rsid w:val="00E0675B"/>
    <w:rsid w:val="00E06AE8"/>
    <w:rsid w:val="00E10069"/>
    <w:rsid w:val="00E11BC2"/>
    <w:rsid w:val="00E12625"/>
    <w:rsid w:val="00E143E0"/>
    <w:rsid w:val="00E14E06"/>
    <w:rsid w:val="00E1732C"/>
    <w:rsid w:val="00E1761E"/>
    <w:rsid w:val="00E2059F"/>
    <w:rsid w:val="00E206D7"/>
    <w:rsid w:val="00E209EA"/>
    <w:rsid w:val="00E22240"/>
    <w:rsid w:val="00E226C2"/>
    <w:rsid w:val="00E2288C"/>
    <w:rsid w:val="00E2327B"/>
    <w:rsid w:val="00E24074"/>
    <w:rsid w:val="00E2452A"/>
    <w:rsid w:val="00E24D0B"/>
    <w:rsid w:val="00E2664F"/>
    <w:rsid w:val="00E30E84"/>
    <w:rsid w:val="00E327D9"/>
    <w:rsid w:val="00E32F3B"/>
    <w:rsid w:val="00E3371B"/>
    <w:rsid w:val="00E33C03"/>
    <w:rsid w:val="00E34996"/>
    <w:rsid w:val="00E34E92"/>
    <w:rsid w:val="00E3744D"/>
    <w:rsid w:val="00E3749B"/>
    <w:rsid w:val="00E3769C"/>
    <w:rsid w:val="00E3783C"/>
    <w:rsid w:val="00E379AE"/>
    <w:rsid w:val="00E37BD9"/>
    <w:rsid w:val="00E41E30"/>
    <w:rsid w:val="00E424C4"/>
    <w:rsid w:val="00E42922"/>
    <w:rsid w:val="00E46441"/>
    <w:rsid w:val="00E46924"/>
    <w:rsid w:val="00E476D2"/>
    <w:rsid w:val="00E47EAC"/>
    <w:rsid w:val="00E5093F"/>
    <w:rsid w:val="00E51983"/>
    <w:rsid w:val="00E520CE"/>
    <w:rsid w:val="00E53093"/>
    <w:rsid w:val="00E55000"/>
    <w:rsid w:val="00E55A52"/>
    <w:rsid w:val="00E56ACB"/>
    <w:rsid w:val="00E606FE"/>
    <w:rsid w:val="00E60BA8"/>
    <w:rsid w:val="00E645E7"/>
    <w:rsid w:val="00E64663"/>
    <w:rsid w:val="00E65000"/>
    <w:rsid w:val="00E67CF4"/>
    <w:rsid w:val="00E720FF"/>
    <w:rsid w:val="00E724B6"/>
    <w:rsid w:val="00E73C1F"/>
    <w:rsid w:val="00E740B6"/>
    <w:rsid w:val="00E74FD6"/>
    <w:rsid w:val="00E75F4D"/>
    <w:rsid w:val="00E778B1"/>
    <w:rsid w:val="00E81EB8"/>
    <w:rsid w:val="00E8239E"/>
    <w:rsid w:val="00E82DCC"/>
    <w:rsid w:val="00E837F7"/>
    <w:rsid w:val="00E842F9"/>
    <w:rsid w:val="00E84388"/>
    <w:rsid w:val="00E84419"/>
    <w:rsid w:val="00E84897"/>
    <w:rsid w:val="00E84FBA"/>
    <w:rsid w:val="00E857B6"/>
    <w:rsid w:val="00E9000C"/>
    <w:rsid w:val="00E901F9"/>
    <w:rsid w:val="00E91996"/>
    <w:rsid w:val="00E919BA"/>
    <w:rsid w:val="00E92431"/>
    <w:rsid w:val="00E93F37"/>
    <w:rsid w:val="00E9456B"/>
    <w:rsid w:val="00E95509"/>
    <w:rsid w:val="00E9564C"/>
    <w:rsid w:val="00E9567F"/>
    <w:rsid w:val="00E95717"/>
    <w:rsid w:val="00E9605E"/>
    <w:rsid w:val="00EA1988"/>
    <w:rsid w:val="00EA1E23"/>
    <w:rsid w:val="00EA1F5E"/>
    <w:rsid w:val="00EA2040"/>
    <w:rsid w:val="00EA340C"/>
    <w:rsid w:val="00EA4F35"/>
    <w:rsid w:val="00EA5882"/>
    <w:rsid w:val="00EA68AE"/>
    <w:rsid w:val="00EA69ED"/>
    <w:rsid w:val="00EA6BE8"/>
    <w:rsid w:val="00EA7543"/>
    <w:rsid w:val="00EA7CBB"/>
    <w:rsid w:val="00EB0B8B"/>
    <w:rsid w:val="00EB1782"/>
    <w:rsid w:val="00EB31F8"/>
    <w:rsid w:val="00EB3F80"/>
    <w:rsid w:val="00EB44FE"/>
    <w:rsid w:val="00EB5E1B"/>
    <w:rsid w:val="00EB76DF"/>
    <w:rsid w:val="00EB7F48"/>
    <w:rsid w:val="00EC0530"/>
    <w:rsid w:val="00EC27EF"/>
    <w:rsid w:val="00EC3183"/>
    <w:rsid w:val="00EC3401"/>
    <w:rsid w:val="00EC3D15"/>
    <w:rsid w:val="00EC575D"/>
    <w:rsid w:val="00EC6BED"/>
    <w:rsid w:val="00ED1288"/>
    <w:rsid w:val="00ED354D"/>
    <w:rsid w:val="00ED4B2C"/>
    <w:rsid w:val="00ED6B35"/>
    <w:rsid w:val="00ED7BA9"/>
    <w:rsid w:val="00EE07FA"/>
    <w:rsid w:val="00EE22DD"/>
    <w:rsid w:val="00EE245B"/>
    <w:rsid w:val="00EE26A9"/>
    <w:rsid w:val="00EE4028"/>
    <w:rsid w:val="00EE4DA9"/>
    <w:rsid w:val="00EE5692"/>
    <w:rsid w:val="00EE6A0B"/>
    <w:rsid w:val="00EE7128"/>
    <w:rsid w:val="00EE756D"/>
    <w:rsid w:val="00EF04E5"/>
    <w:rsid w:val="00EF283D"/>
    <w:rsid w:val="00EF2DFB"/>
    <w:rsid w:val="00EF3284"/>
    <w:rsid w:val="00EF393E"/>
    <w:rsid w:val="00EF4DF6"/>
    <w:rsid w:val="00EF59EE"/>
    <w:rsid w:val="00EF6084"/>
    <w:rsid w:val="00EF6808"/>
    <w:rsid w:val="00F01DE2"/>
    <w:rsid w:val="00F0277E"/>
    <w:rsid w:val="00F03514"/>
    <w:rsid w:val="00F04F0D"/>
    <w:rsid w:val="00F0627D"/>
    <w:rsid w:val="00F06C9E"/>
    <w:rsid w:val="00F06F39"/>
    <w:rsid w:val="00F075F1"/>
    <w:rsid w:val="00F07E0F"/>
    <w:rsid w:val="00F10DBE"/>
    <w:rsid w:val="00F145D9"/>
    <w:rsid w:val="00F14A66"/>
    <w:rsid w:val="00F14FD7"/>
    <w:rsid w:val="00F1555D"/>
    <w:rsid w:val="00F15655"/>
    <w:rsid w:val="00F158CB"/>
    <w:rsid w:val="00F172E4"/>
    <w:rsid w:val="00F20875"/>
    <w:rsid w:val="00F22519"/>
    <w:rsid w:val="00F23718"/>
    <w:rsid w:val="00F23CE2"/>
    <w:rsid w:val="00F2464E"/>
    <w:rsid w:val="00F26EBC"/>
    <w:rsid w:val="00F30042"/>
    <w:rsid w:val="00F301FD"/>
    <w:rsid w:val="00F30686"/>
    <w:rsid w:val="00F3178F"/>
    <w:rsid w:val="00F31861"/>
    <w:rsid w:val="00F31991"/>
    <w:rsid w:val="00F31C1B"/>
    <w:rsid w:val="00F32643"/>
    <w:rsid w:val="00F32884"/>
    <w:rsid w:val="00F32F96"/>
    <w:rsid w:val="00F33ADD"/>
    <w:rsid w:val="00F35F7B"/>
    <w:rsid w:val="00F361A7"/>
    <w:rsid w:val="00F370CF"/>
    <w:rsid w:val="00F372F4"/>
    <w:rsid w:val="00F40488"/>
    <w:rsid w:val="00F40686"/>
    <w:rsid w:val="00F40A34"/>
    <w:rsid w:val="00F40D49"/>
    <w:rsid w:val="00F43973"/>
    <w:rsid w:val="00F4412F"/>
    <w:rsid w:val="00F445BD"/>
    <w:rsid w:val="00F44604"/>
    <w:rsid w:val="00F466EF"/>
    <w:rsid w:val="00F4670B"/>
    <w:rsid w:val="00F50124"/>
    <w:rsid w:val="00F50F96"/>
    <w:rsid w:val="00F51844"/>
    <w:rsid w:val="00F530F7"/>
    <w:rsid w:val="00F541EF"/>
    <w:rsid w:val="00F54AD5"/>
    <w:rsid w:val="00F553C0"/>
    <w:rsid w:val="00F55775"/>
    <w:rsid w:val="00F55A3D"/>
    <w:rsid w:val="00F55F9E"/>
    <w:rsid w:val="00F56EB5"/>
    <w:rsid w:val="00F56F4F"/>
    <w:rsid w:val="00F570F3"/>
    <w:rsid w:val="00F60EC9"/>
    <w:rsid w:val="00F61272"/>
    <w:rsid w:val="00F6307F"/>
    <w:rsid w:val="00F63CBF"/>
    <w:rsid w:val="00F6444A"/>
    <w:rsid w:val="00F66BA6"/>
    <w:rsid w:val="00F67E20"/>
    <w:rsid w:val="00F67F75"/>
    <w:rsid w:val="00F71157"/>
    <w:rsid w:val="00F71EB3"/>
    <w:rsid w:val="00F72583"/>
    <w:rsid w:val="00F72B7F"/>
    <w:rsid w:val="00F73805"/>
    <w:rsid w:val="00F74043"/>
    <w:rsid w:val="00F74B9C"/>
    <w:rsid w:val="00F751D5"/>
    <w:rsid w:val="00F753BD"/>
    <w:rsid w:val="00F76040"/>
    <w:rsid w:val="00F767AF"/>
    <w:rsid w:val="00F7773D"/>
    <w:rsid w:val="00F813C1"/>
    <w:rsid w:val="00F82168"/>
    <w:rsid w:val="00F85122"/>
    <w:rsid w:val="00F8534F"/>
    <w:rsid w:val="00F86140"/>
    <w:rsid w:val="00F86D90"/>
    <w:rsid w:val="00F86DCD"/>
    <w:rsid w:val="00F87EB5"/>
    <w:rsid w:val="00F90198"/>
    <w:rsid w:val="00F91661"/>
    <w:rsid w:val="00F91F56"/>
    <w:rsid w:val="00F92A1C"/>
    <w:rsid w:val="00F93D6B"/>
    <w:rsid w:val="00F95803"/>
    <w:rsid w:val="00F95E06"/>
    <w:rsid w:val="00F96D9F"/>
    <w:rsid w:val="00F9741C"/>
    <w:rsid w:val="00F97929"/>
    <w:rsid w:val="00FA0267"/>
    <w:rsid w:val="00FA3125"/>
    <w:rsid w:val="00FA3D20"/>
    <w:rsid w:val="00FA3EA0"/>
    <w:rsid w:val="00FA68A0"/>
    <w:rsid w:val="00FA7D5E"/>
    <w:rsid w:val="00FA7E46"/>
    <w:rsid w:val="00FB2479"/>
    <w:rsid w:val="00FB4A64"/>
    <w:rsid w:val="00FB568C"/>
    <w:rsid w:val="00FB6F37"/>
    <w:rsid w:val="00FB732C"/>
    <w:rsid w:val="00FC04B5"/>
    <w:rsid w:val="00FC0518"/>
    <w:rsid w:val="00FC0F5B"/>
    <w:rsid w:val="00FC24C7"/>
    <w:rsid w:val="00FC37CC"/>
    <w:rsid w:val="00FC5329"/>
    <w:rsid w:val="00FC6766"/>
    <w:rsid w:val="00FC6957"/>
    <w:rsid w:val="00FC6EC2"/>
    <w:rsid w:val="00FC745E"/>
    <w:rsid w:val="00FC79E4"/>
    <w:rsid w:val="00FD0687"/>
    <w:rsid w:val="00FD0F7B"/>
    <w:rsid w:val="00FD1A6B"/>
    <w:rsid w:val="00FD1F68"/>
    <w:rsid w:val="00FD2BB2"/>
    <w:rsid w:val="00FD2D9C"/>
    <w:rsid w:val="00FD489C"/>
    <w:rsid w:val="00FD4D8F"/>
    <w:rsid w:val="00FD5D8E"/>
    <w:rsid w:val="00FD619A"/>
    <w:rsid w:val="00FD7313"/>
    <w:rsid w:val="00FD7B96"/>
    <w:rsid w:val="00FD7BFC"/>
    <w:rsid w:val="00FE03FB"/>
    <w:rsid w:val="00FE0537"/>
    <w:rsid w:val="00FE27A4"/>
    <w:rsid w:val="00FE2B92"/>
    <w:rsid w:val="00FE2C20"/>
    <w:rsid w:val="00FE3FAD"/>
    <w:rsid w:val="00FE53D5"/>
    <w:rsid w:val="00FE557E"/>
    <w:rsid w:val="00FE5AA7"/>
    <w:rsid w:val="00FF0A12"/>
    <w:rsid w:val="00FF1496"/>
    <w:rsid w:val="00FF1AEA"/>
    <w:rsid w:val="00FF36B9"/>
    <w:rsid w:val="00FF467B"/>
    <w:rsid w:val="00FF5D88"/>
    <w:rsid w:val="00FF6B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CC90F"/>
  <w15:docId w15:val="{14F121AD-3909-4443-BB9A-D0AF0D35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087"/>
    <w:pPr>
      <w:spacing w:after="0" w:line="240" w:lineRule="auto"/>
    </w:pPr>
    <w:rPr>
      <w:rFonts w:ascii="Times" w:eastAsia="Times" w:hAnsi="Times" w:cs="Times New Roman"/>
      <w:sz w:val="24"/>
      <w:szCs w:val="20"/>
      <w:lang w:val="de-DE" w:eastAsia="fr-FR"/>
    </w:rPr>
  </w:style>
  <w:style w:type="paragraph" w:styleId="Overskrift1">
    <w:name w:val="heading 1"/>
    <w:basedOn w:val="Normal"/>
    <w:next w:val="Normal"/>
    <w:link w:val="Overskrift1Tegn"/>
    <w:uiPriority w:val="9"/>
    <w:qFormat/>
    <w:rsid w:val="00FE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link w:val="Overskrift2Tegn"/>
    <w:uiPriority w:val="9"/>
    <w:qFormat/>
    <w:rsid w:val="00507E4F"/>
    <w:pPr>
      <w:spacing w:before="100" w:beforeAutospacing="1" w:after="100" w:afterAutospacing="1"/>
      <w:outlineLvl w:val="1"/>
    </w:pPr>
    <w:rPr>
      <w:rFonts w:ascii="Times New Roman" w:eastAsia="Times New Roman" w:hAnsi="Times New Roman"/>
      <w:b/>
      <w:bCs/>
      <w:sz w:val="36"/>
      <w:szCs w:val="36"/>
      <w:lang w:val="da-DK" w:eastAsia="da-DK"/>
    </w:rPr>
  </w:style>
  <w:style w:type="paragraph" w:styleId="Overskrift3">
    <w:name w:val="heading 3"/>
    <w:basedOn w:val="Normal"/>
    <w:next w:val="Normal"/>
    <w:link w:val="Overskrift3Tegn"/>
    <w:uiPriority w:val="9"/>
    <w:unhideWhenUsed/>
    <w:qFormat/>
    <w:rsid w:val="00035AA0"/>
    <w:pPr>
      <w:keepNext/>
      <w:keepLines/>
      <w:spacing w:before="40"/>
      <w:outlineLvl w:val="2"/>
    </w:pPr>
    <w:rPr>
      <w:rFonts w:asciiTheme="majorHAnsi" w:eastAsiaTheme="majorEastAsia" w:hAnsiTheme="majorHAnsi" w:cstheme="majorBidi"/>
      <w:color w:val="1F4D78" w:themeColor="accent1" w:themeShade="7F"/>
      <w:szCs w:val="24"/>
    </w:rPr>
  </w:style>
  <w:style w:type="paragraph" w:styleId="Overskrift4">
    <w:name w:val="heading 4"/>
    <w:basedOn w:val="Normal"/>
    <w:next w:val="Normal"/>
    <w:link w:val="Overskrift4Tegn"/>
    <w:uiPriority w:val="9"/>
    <w:semiHidden/>
    <w:unhideWhenUsed/>
    <w:qFormat/>
    <w:rsid w:val="00BA01DE"/>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6">
    <w:name w:val="heading 6"/>
    <w:basedOn w:val="Normal"/>
    <w:next w:val="Normal"/>
    <w:link w:val="Overskrift6Tegn"/>
    <w:uiPriority w:val="9"/>
    <w:semiHidden/>
    <w:unhideWhenUsed/>
    <w:qFormat/>
    <w:rsid w:val="0063627C"/>
    <w:pPr>
      <w:keepNext/>
      <w:keepLines/>
      <w:spacing w:before="200"/>
      <w:ind w:left="284" w:hanging="284"/>
      <w:jc w:val="both"/>
      <w:outlineLvl w:val="5"/>
    </w:pPr>
    <w:rPr>
      <w:rFonts w:asciiTheme="majorHAnsi" w:eastAsiaTheme="majorEastAsia" w:hAnsiTheme="majorHAnsi" w:cstheme="majorBidi"/>
      <w:i/>
      <w:iCs/>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507E4F"/>
    <w:rPr>
      <w:rFonts w:ascii="Times New Roman" w:eastAsia="Times New Roman" w:hAnsi="Times New Roman" w:cs="Times New Roman"/>
      <w:b/>
      <w:bCs/>
      <w:sz w:val="36"/>
      <w:szCs w:val="36"/>
      <w:lang w:eastAsia="da-DK"/>
    </w:rPr>
  </w:style>
  <w:style w:type="paragraph" w:styleId="Listeafsnit">
    <w:name w:val="List Paragraph"/>
    <w:basedOn w:val="Normal"/>
    <w:uiPriority w:val="34"/>
    <w:qFormat/>
    <w:rsid w:val="00820284"/>
    <w:pPr>
      <w:ind w:left="720"/>
      <w:contextualSpacing/>
    </w:pPr>
  </w:style>
  <w:style w:type="character" w:styleId="Hyperlink">
    <w:name w:val="Hyperlink"/>
    <w:basedOn w:val="Standardskrifttypeiafsnit"/>
    <w:uiPriority w:val="99"/>
    <w:unhideWhenUsed/>
    <w:rsid w:val="00507E4F"/>
    <w:rPr>
      <w:color w:val="0000FF"/>
      <w:u w:val="single"/>
    </w:rPr>
  </w:style>
  <w:style w:type="character" w:styleId="Strk">
    <w:name w:val="Strong"/>
    <w:basedOn w:val="Standardskrifttypeiafsnit"/>
    <w:uiPriority w:val="22"/>
    <w:qFormat/>
    <w:rsid w:val="00507E4F"/>
    <w:rPr>
      <w:b/>
      <w:bCs/>
    </w:rPr>
  </w:style>
  <w:style w:type="paragraph" w:customStyle="1" w:styleId="zitat">
    <w:name w:val="zitat"/>
    <w:basedOn w:val="Normal"/>
    <w:rsid w:val="00507E4F"/>
    <w:pPr>
      <w:spacing w:before="100" w:beforeAutospacing="1"/>
    </w:pPr>
    <w:rPr>
      <w:rFonts w:ascii="Times New Roman" w:eastAsia="Times New Roman" w:hAnsi="Times New Roman"/>
      <w:szCs w:val="24"/>
      <w:lang w:val="da-DK" w:eastAsia="da-DK"/>
    </w:rPr>
  </w:style>
  <w:style w:type="paragraph" w:customStyle="1" w:styleId="cite">
    <w:name w:val="cite"/>
    <w:basedOn w:val="Normal"/>
    <w:rsid w:val="00507E4F"/>
    <w:pPr>
      <w:spacing w:after="100" w:afterAutospacing="1"/>
    </w:pPr>
    <w:rPr>
      <w:rFonts w:ascii="Times New Roman" w:eastAsia="Times New Roman" w:hAnsi="Times New Roman"/>
      <w:szCs w:val="24"/>
      <w:lang w:val="da-DK" w:eastAsia="da-DK"/>
    </w:rPr>
  </w:style>
  <w:style w:type="paragraph" w:customStyle="1" w:styleId="nde506252a6b7649eb9640b54befbe7519settingsfeature">
    <w:name w:val="nd_e506252a6b7649eb9640b54befbe7519_settings_feature"/>
    <w:basedOn w:val="Normal"/>
    <w:rsid w:val="00507E4F"/>
    <w:pPr>
      <w:spacing w:line="240" w:lineRule="atLeast"/>
      <w:ind w:left="300"/>
    </w:pPr>
    <w:rPr>
      <w:rFonts w:ascii="Times New Roman" w:eastAsia="Times New Roman" w:hAnsi="Times New Roman"/>
      <w:color w:val="000000"/>
      <w:szCs w:val="24"/>
      <w:lang w:val="da-DK" w:eastAsia="da-DK"/>
    </w:rPr>
  </w:style>
  <w:style w:type="paragraph" w:customStyle="1" w:styleId="person">
    <w:name w:val="person"/>
    <w:basedOn w:val="Normal"/>
    <w:rsid w:val="00507E4F"/>
    <w:pPr>
      <w:spacing w:before="100" w:beforeAutospacing="1" w:after="100" w:afterAutospacing="1"/>
    </w:pPr>
    <w:rPr>
      <w:rFonts w:ascii="Times New Roman" w:eastAsia="Times New Roman" w:hAnsi="Times New Roman"/>
      <w:smallCaps/>
      <w:szCs w:val="24"/>
      <w:lang w:val="da-DK" w:eastAsia="da-DK"/>
    </w:rPr>
  </w:style>
  <w:style w:type="paragraph" w:customStyle="1" w:styleId="navtoggle">
    <w:name w:val="navtoggle"/>
    <w:basedOn w:val="Normal"/>
    <w:rsid w:val="00507E4F"/>
    <w:pPr>
      <w:spacing w:before="100" w:beforeAutospacing="1" w:after="100" w:afterAutospacing="1"/>
    </w:pPr>
    <w:rPr>
      <w:rFonts w:ascii="Times New Roman" w:eastAsia="Times New Roman" w:hAnsi="Times New Roman"/>
      <w:sz w:val="20"/>
      <w:lang w:val="da-DK" w:eastAsia="da-DK"/>
    </w:rPr>
  </w:style>
  <w:style w:type="paragraph" w:customStyle="1" w:styleId="prettytable">
    <w:name w:val="prettytable"/>
    <w:basedOn w:val="Normal"/>
    <w:rsid w:val="00507E4F"/>
    <w:pPr>
      <w:pBdr>
        <w:top w:val="single" w:sz="6" w:space="0" w:color="AAAAAA"/>
        <w:left w:val="single" w:sz="6" w:space="0" w:color="AAAAAA"/>
        <w:bottom w:val="single" w:sz="6" w:space="0" w:color="AAAAAA"/>
        <w:right w:val="single" w:sz="6" w:space="0" w:color="AAAAAA"/>
      </w:pBdr>
      <w:shd w:val="clear" w:color="auto" w:fill="F9F9F9"/>
      <w:spacing w:before="240" w:after="240"/>
    </w:pPr>
    <w:rPr>
      <w:rFonts w:ascii="Times New Roman" w:eastAsia="Times New Roman" w:hAnsi="Times New Roman"/>
      <w:color w:val="000000"/>
      <w:szCs w:val="24"/>
      <w:lang w:val="da-DK" w:eastAsia="da-DK"/>
    </w:rPr>
  </w:style>
  <w:style w:type="paragraph" w:customStyle="1" w:styleId="float-left">
    <w:name w:val="float-left"/>
    <w:basedOn w:val="Normal"/>
    <w:rsid w:val="00507E4F"/>
    <w:pPr>
      <w:spacing w:before="240" w:after="240"/>
      <w:ind w:right="240"/>
    </w:pPr>
    <w:rPr>
      <w:rFonts w:ascii="Times New Roman" w:eastAsia="Times New Roman" w:hAnsi="Times New Roman"/>
      <w:szCs w:val="24"/>
      <w:lang w:val="da-DK" w:eastAsia="da-DK"/>
    </w:rPr>
  </w:style>
  <w:style w:type="paragraph" w:customStyle="1" w:styleId="float-right">
    <w:name w:val="float-right"/>
    <w:basedOn w:val="Normal"/>
    <w:rsid w:val="00507E4F"/>
    <w:pPr>
      <w:spacing w:before="240" w:after="240"/>
      <w:ind w:left="240"/>
    </w:pPr>
    <w:rPr>
      <w:rFonts w:ascii="Times New Roman" w:eastAsia="Times New Roman" w:hAnsi="Times New Roman"/>
      <w:szCs w:val="24"/>
      <w:lang w:val="da-DK" w:eastAsia="da-DK"/>
    </w:rPr>
  </w:style>
  <w:style w:type="paragraph" w:customStyle="1" w:styleId="centered">
    <w:name w:val="centered"/>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etadata">
    <w:name w:val="metadata"/>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etadata-label">
    <w:name w:val="metadata-label"/>
    <w:basedOn w:val="Normal"/>
    <w:rsid w:val="00507E4F"/>
    <w:pPr>
      <w:spacing w:before="100" w:beforeAutospacing="1" w:after="100" w:afterAutospacing="1"/>
    </w:pPr>
    <w:rPr>
      <w:rFonts w:ascii="Times New Roman" w:eastAsia="Times New Roman" w:hAnsi="Times New Roman"/>
      <w:color w:val="AAAAAA"/>
      <w:szCs w:val="24"/>
      <w:lang w:val="da-DK" w:eastAsia="da-DK"/>
    </w:rPr>
  </w:style>
  <w:style w:type="paragraph" w:customStyle="1" w:styleId="mw-templatedata-doc-wrap">
    <w:name w:val="mw-templatedata-doc-wrap"/>
    <w:basedOn w:val="Normal"/>
    <w:rsid w:val="00507E4F"/>
    <w:pPr>
      <w:pBdr>
        <w:top w:val="single" w:sz="12" w:space="12" w:color="B3B7FF"/>
        <w:left w:val="single" w:sz="12" w:space="12" w:color="B3B7FF"/>
        <w:bottom w:val="single" w:sz="12" w:space="12" w:color="B3B7FF"/>
        <w:right w:val="single" w:sz="12" w:space="12" w:color="B3B7FF"/>
      </w:pBdr>
      <w:spacing w:before="100" w:beforeAutospacing="1" w:after="100" w:afterAutospacing="1"/>
    </w:pPr>
    <w:rPr>
      <w:rFonts w:ascii="Times New Roman" w:eastAsia="Times New Roman" w:hAnsi="Times New Roman"/>
      <w:szCs w:val="24"/>
      <w:lang w:val="da-DK" w:eastAsia="da-DK"/>
    </w:rPr>
  </w:style>
  <w:style w:type="paragraph" w:customStyle="1" w:styleId="rahmenfarbe1">
    <w:name w:val="rahmenfarbe1"/>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2">
    <w:name w:val="rahmenfarbe2"/>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3">
    <w:name w:val="rahmenfarbe3"/>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4">
    <w:name w:val="rahmenfarbe4"/>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rahmenfarbe5">
    <w:name w:val="rahmenfarbe5"/>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summarymissed">
    <w:name w:val="mw-summarymissed"/>
    <w:basedOn w:val="Normal"/>
    <w:rsid w:val="00507E4F"/>
    <w:pPr>
      <w:pBdr>
        <w:top w:val="single" w:sz="36" w:space="2" w:color="FF0000"/>
        <w:left w:val="single" w:sz="36" w:space="2" w:color="FF0000"/>
        <w:bottom w:val="single" w:sz="36" w:space="2" w:color="FF0000"/>
        <w:right w:val="single" w:sz="36" w:space="2" w:color="FF0000"/>
      </w:pBdr>
      <w:spacing w:before="100" w:beforeAutospacing="1" w:after="100" w:afterAutospacing="1"/>
    </w:pPr>
    <w:rPr>
      <w:rFonts w:ascii="Times New Roman" w:eastAsia="Times New Roman" w:hAnsi="Times New Roman"/>
      <w:szCs w:val="24"/>
      <w:lang w:val="da-DK" w:eastAsia="da-DK"/>
    </w:rPr>
  </w:style>
  <w:style w:type="paragraph" w:customStyle="1" w:styleId="topicon">
    <w:name w:val="topicon"/>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geo">
    <w:name w:val="geo"/>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titleprotectedwarning">
    <w:name w:val="mw-titleprotectedwarning"/>
    <w:basedOn w:val="Normal"/>
    <w:rsid w:val="00507E4F"/>
    <w:pPr>
      <w:pBdr>
        <w:top w:val="single" w:sz="12" w:space="12" w:color="FF0000"/>
        <w:left w:val="single" w:sz="12" w:space="12" w:color="FF0000"/>
        <w:bottom w:val="single" w:sz="12" w:space="12" w:color="FF0000"/>
        <w:right w:val="single" w:sz="12" w:space="12" w:color="FF0000"/>
      </w:pBdr>
      <w:shd w:val="clear" w:color="auto" w:fill="EEEEEE"/>
      <w:spacing w:before="100" w:beforeAutospacing="1" w:after="100" w:afterAutospacing="1"/>
    </w:pPr>
    <w:rPr>
      <w:rFonts w:ascii="Times New Roman" w:eastAsia="Times New Roman" w:hAnsi="Times New Roman"/>
      <w:szCs w:val="24"/>
      <w:lang w:val="da-DK" w:eastAsia="da-DK"/>
    </w:rPr>
  </w:style>
  <w:style w:type="paragraph" w:customStyle="1" w:styleId="mw-editinginterface">
    <w:name w:val="mw-editinginterface"/>
    <w:basedOn w:val="Normal"/>
    <w:rsid w:val="00507E4F"/>
    <w:pPr>
      <w:pBdr>
        <w:top w:val="single" w:sz="6" w:space="2" w:color="C00000"/>
        <w:left w:val="single" w:sz="6" w:space="2" w:color="C00000"/>
        <w:bottom w:val="single" w:sz="6" w:space="2" w:color="C00000"/>
        <w:right w:val="single" w:sz="6" w:space="2" w:color="C00000"/>
      </w:pBdr>
      <w:shd w:val="clear" w:color="auto" w:fill="F9F9F9"/>
      <w:spacing w:before="100" w:beforeAutospacing="1" w:after="100" w:afterAutospacing="1"/>
    </w:pPr>
    <w:rPr>
      <w:rFonts w:ascii="Times New Roman" w:eastAsia="Times New Roman" w:hAnsi="Times New Roman"/>
      <w:szCs w:val="24"/>
      <w:lang w:val="da-DK" w:eastAsia="da-DK"/>
    </w:rPr>
  </w:style>
  <w:style w:type="paragraph" w:customStyle="1" w:styleId="mw-history-legend">
    <w:name w:val="mw-history-legend"/>
    <w:basedOn w:val="Normal"/>
    <w:rsid w:val="00507E4F"/>
    <w:pPr>
      <w:pBdr>
        <w:top w:val="single" w:sz="6" w:space="0" w:color="E9E9E9"/>
        <w:left w:val="single" w:sz="6" w:space="4" w:color="E9E9E9"/>
        <w:bottom w:val="single" w:sz="6" w:space="4" w:color="E9E9E9"/>
        <w:right w:val="single" w:sz="6" w:space="4" w:color="E9E9E9"/>
      </w:pBdr>
      <w:shd w:val="clear" w:color="auto" w:fill="F9F9F9"/>
      <w:spacing w:before="30" w:after="30"/>
    </w:pPr>
    <w:rPr>
      <w:rFonts w:ascii="Times New Roman" w:eastAsia="Times New Roman" w:hAnsi="Times New Roman"/>
      <w:sz w:val="22"/>
      <w:szCs w:val="22"/>
      <w:lang w:val="da-DK" w:eastAsia="da-DK"/>
    </w:rPr>
  </w:style>
  <w:style w:type="paragraph" w:customStyle="1" w:styleId="sp-cached">
    <w:name w:val="sp-cached"/>
    <w:basedOn w:val="Normal"/>
    <w:rsid w:val="00507E4F"/>
    <w:pPr>
      <w:pBdr>
        <w:top w:val="single" w:sz="6" w:space="3" w:color="EEEE80"/>
        <w:left w:val="single" w:sz="6" w:space="23" w:color="EEEE80"/>
        <w:bottom w:val="single" w:sz="6" w:space="3" w:color="EEEE80"/>
        <w:right w:val="single" w:sz="6" w:space="0" w:color="EEEE80"/>
      </w:pBdr>
      <w:shd w:val="clear" w:color="auto" w:fill="FFFFE0"/>
      <w:spacing w:before="72" w:after="72"/>
    </w:pPr>
    <w:rPr>
      <w:rFonts w:ascii="Times New Roman" w:eastAsia="Times New Roman" w:hAnsi="Times New Roman"/>
      <w:i/>
      <w:iCs/>
      <w:color w:val="606000"/>
      <w:szCs w:val="24"/>
      <w:lang w:val="da-DK" w:eastAsia="da-DK"/>
    </w:rPr>
  </w:style>
  <w:style w:type="paragraph" w:customStyle="1" w:styleId="unicode">
    <w:name w:val="unicode"/>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unicode1">
    <w:name w:val="unicode1"/>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unicode2">
    <w:name w:val="unicode2"/>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ipa">
    <w:name w:val="ipa"/>
    <w:basedOn w:val="Normal"/>
    <w:rsid w:val="00507E4F"/>
    <w:pPr>
      <w:spacing w:before="100" w:beforeAutospacing="1" w:after="100" w:afterAutospacing="1"/>
    </w:pPr>
    <w:rPr>
      <w:rFonts w:ascii="inherit" w:eastAsia="Times New Roman" w:hAnsi="inherit" w:cs="Gentium Plus"/>
      <w:szCs w:val="24"/>
      <w:lang w:val="da-DK" w:eastAsia="da-DK"/>
    </w:rPr>
  </w:style>
  <w:style w:type="paragraph" w:customStyle="1" w:styleId="hebrew">
    <w:name w:val="hebrew"/>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spanar">
    <w:name w:val="spanar"/>
    <w:basedOn w:val="Normal"/>
    <w:rsid w:val="00507E4F"/>
    <w:pPr>
      <w:spacing w:before="100" w:beforeAutospacing="1" w:after="100" w:afterAutospacing="1"/>
    </w:pPr>
    <w:rPr>
      <w:rFonts w:ascii="inherit" w:eastAsia="Arial Unicode MS" w:hAnsi="inherit" w:cs="Arial Unicode MS"/>
      <w:szCs w:val="24"/>
      <w:lang w:val="da-DK" w:eastAsia="da-DK"/>
    </w:rPr>
  </w:style>
  <w:style w:type="paragraph" w:customStyle="1" w:styleId="music-symbol">
    <w:name w:val="music-symbol"/>
    <w:basedOn w:val="Normal"/>
    <w:rsid w:val="00507E4F"/>
    <w:pPr>
      <w:spacing w:before="100" w:beforeAutospacing="1" w:after="100" w:afterAutospacing="1"/>
    </w:pPr>
    <w:rPr>
      <w:rFonts w:ascii="inherit" w:eastAsia="Times New Roman" w:hAnsi="inherit" w:cs="Arial"/>
      <w:szCs w:val="24"/>
      <w:lang w:val="da-DK" w:eastAsia="da-DK"/>
    </w:rPr>
  </w:style>
  <w:style w:type="paragraph" w:customStyle="1" w:styleId="fr-watchlist-pending-notice">
    <w:name w:val="fr-watchlist-pending-notice"/>
    <w:basedOn w:val="Normal"/>
    <w:rsid w:val="00507E4F"/>
    <w:rPr>
      <w:rFonts w:ascii="Times New Roman" w:eastAsia="Times New Roman" w:hAnsi="Times New Roman"/>
      <w:szCs w:val="24"/>
      <w:lang w:val="da-DK" w:eastAsia="da-DK"/>
    </w:rPr>
  </w:style>
  <w:style w:type="paragraph" w:customStyle="1" w:styleId="fr-comment-box">
    <w:name w:val="fr-comment-box"/>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fr-reviewlink">
    <w:name w:val="mw-fr-reviewlink"/>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patrollink">
    <w:name w:val="patrollink"/>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hauptseite-oben">
    <w:name w:val="hauptseite-oben"/>
    <w:basedOn w:val="Normal"/>
    <w:rsid w:val="00507E4F"/>
    <w:pPr>
      <w:spacing w:before="100" w:beforeAutospacing="1" w:after="240"/>
    </w:pPr>
    <w:rPr>
      <w:rFonts w:ascii="Times New Roman" w:eastAsia="Times New Roman" w:hAnsi="Times New Roman"/>
      <w:szCs w:val="24"/>
      <w:lang w:val="da-DK" w:eastAsia="da-DK"/>
    </w:rPr>
  </w:style>
  <w:style w:type="paragraph" w:customStyle="1" w:styleId="hauptseite-links">
    <w:name w:val="hauptseite-links"/>
    <w:basedOn w:val="Normal"/>
    <w:rsid w:val="00507E4F"/>
    <w:pPr>
      <w:spacing w:before="100" w:beforeAutospacing="1" w:after="240"/>
      <w:ind w:right="120"/>
    </w:pPr>
    <w:rPr>
      <w:rFonts w:ascii="Times New Roman" w:eastAsia="Times New Roman" w:hAnsi="Times New Roman"/>
      <w:szCs w:val="24"/>
      <w:lang w:val="da-DK" w:eastAsia="da-DK"/>
    </w:rPr>
  </w:style>
  <w:style w:type="paragraph" w:customStyle="1" w:styleId="hauptseite-rechts">
    <w:name w:val="hauptseite-rechts"/>
    <w:basedOn w:val="Normal"/>
    <w:rsid w:val="00507E4F"/>
    <w:pPr>
      <w:spacing w:before="100" w:beforeAutospacing="1" w:after="240"/>
      <w:ind w:left="120"/>
    </w:pPr>
    <w:rPr>
      <w:rFonts w:ascii="Times New Roman" w:eastAsia="Times New Roman" w:hAnsi="Times New Roman"/>
      <w:szCs w:val="24"/>
      <w:lang w:val="da-DK" w:eastAsia="da-DK"/>
    </w:rPr>
  </w:style>
  <w:style w:type="paragraph" w:customStyle="1" w:styleId="mw-editsection-divider">
    <w:name w:val="mw-editsection-divide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editsection-visualeditor">
    <w:name w:val="mw-editsection-visualedito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tocnumber">
    <w:name w:val="tocnumbe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w-rollback-link">
    <w:name w:val="mw-rollback-link"/>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portale">
    <w:name w:val="portale"/>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intern">
    <w:name w:val="intern"/>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inhalt">
    <w:name w:val="inhalt"/>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mehr">
    <w:name w:val="mehr"/>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nde506252a6b7649eb9640b54befbe7519settingspage">
    <w:name w:val="nd_e506252a6b7649eb9640b54befbe7519_settings_page"/>
    <w:basedOn w:val="Normal"/>
    <w:rsid w:val="00507E4F"/>
    <w:pPr>
      <w:spacing w:before="100" w:beforeAutospacing="1" w:after="100" w:afterAutospacing="1"/>
    </w:pPr>
    <w:rPr>
      <w:rFonts w:ascii="Times New Roman" w:eastAsia="Times New Roman" w:hAnsi="Times New Roman"/>
      <w:szCs w:val="24"/>
      <w:lang w:val="da-DK" w:eastAsia="da-DK"/>
    </w:rPr>
  </w:style>
  <w:style w:type="paragraph" w:customStyle="1" w:styleId="nde506252a6b7649eb9640b54befbe7519settingsfeaturespacer">
    <w:name w:val="nd_e506252a6b7649eb9640b54befbe7519_settings_feature_spacer"/>
    <w:basedOn w:val="Normal"/>
    <w:rsid w:val="00507E4F"/>
    <w:pPr>
      <w:spacing w:before="100" w:beforeAutospacing="1" w:after="100" w:afterAutospacing="1"/>
    </w:pPr>
    <w:rPr>
      <w:rFonts w:ascii="Times New Roman" w:eastAsia="Times New Roman" w:hAnsi="Times New Roman"/>
      <w:szCs w:val="24"/>
      <w:lang w:val="da-DK" w:eastAsia="da-DK"/>
    </w:rPr>
  </w:style>
  <w:style w:type="character" w:customStyle="1" w:styleId="tocnumber1">
    <w:name w:val="tocnumber1"/>
    <w:basedOn w:val="Standardskrifttypeiafsnit"/>
    <w:rsid w:val="00507E4F"/>
  </w:style>
  <w:style w:type="paragraph" w:customStyle="1" w:styleId="mw-editsection-divider1">
    <w:name w:val="mw-editsection-divider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divider2">
    <w:name w:val="mw-editsection-divide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visualeditor1">
    <w:name w:val="mw-editsection-visualeditor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editsection-visualeditor2">
    <w:name w:val="mw-editsection-visualedito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tocnumber2">
    <w:name w:val="tocnumber2"/>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mw-rollback-link1">
    <w:name w:val="mw-rollback-link1"/>
    <w:basedOn w:val="Normal"/>
    <w:rsid w:val="00507E4F"/>
    <w:pPr>
      <w:spacing w:before="100" w:beforeAutospacing="1" w:after="100" w:afterAutospacing="1"/>
    </w:pPr>
    <w:rPr>
      <w:rFonts w:ascii="Times New Roman" w:eastAsia="Times New Roman" w:hAnsi="Times New Roman"/>
      <w:vanish/>
      <w:szCs w:val="24"/>
      <w:lang w:val="da-DK" w:eastAsia="da-DK"/>
    </w:rPr>
  </w:style>
  <w:style w:type="paragraph" w:customStyle="1" w:styleId="inhalt1">
    <w:name w:val="inhalt1"/>
    <w:basedOn w:val="Normal"/>
    <w:rsid w:val="00507E4F"/>
    <w:pPr>
      <w:pBdr>
        <w:top w:val="single" w:sz="2" w:space="4" w:color="8898BF"/>
        <w:left w:val="single" w:sz="6" w:space="10" w:color="8898BF"/>
        <w:bottom w:val="single" w:sz="6" w:space="5" w:color="8898BF"/>
        <w:right w:val="single" w:sz="6" w:space="10" w:color="8898BF"/>
      </w:pBdr>
      <w:shd w:val="clear" w:color="auto" w:fill="FFFFFF"/>
      <w:spacing w:before="100" w:beforeAutospacing="1" w:after="100" w:afterAutospacing="1"/>
    </w:pPr>
    <w:rPr>
      <w:rFonts w:ascii="Times New Roman" w:eastAsia="Times New Roman" w:hAnsi="Times New Roman"/>
      <w:szCs w:val="24"/>
      <w:lang w:val="da-DK" w:eastAsia="da-DK"/>
    </w:rPr>
  </w:style>
  <w:style w:type="paragraph" w:customStyle="1" w:styleId="mehr1">
    <w:name w:val="mehr1"/>
    <w:basedOn w:val="Normal"/>
    <w:rsid w:val="00507E4F"/>
    <w:pPr>
      <w:spacing w:before="192" w:after="100" w:afterAutospacing="1"/>
      <w:jc w:val="right"/>
    </w:pPr>
    <w:rPr>
      <w:rFonts w:ascii="Times New Roman" w:eastAsia="Times New Roman" w:hAnsi="Times New Roman"/>
      <w:sz w:val="23"/>
      <w:szCs w:val="23"/>
      <w:lang w:val="da-DK" w:eastAsia="da-DK"/>
    </w:rPr>
  </w:style>
  <w:style w:type="paragraph" w:customStyle="1" w:styleId="portale1">
    <w:name w:val="portale1"/>
    <w:basedOn w:val="Normal"/>
    <w:rsid w:val="00507E4F"/>
    <w:pPr>
      <w:spacing w:before="48" w:after="48"/>
    </w:pPr>
    <w:rPr>
      <w:rFonts w:ascii="Times New Roman" w:eastAsia="Times New Roman" w:hAnsi="Times New Roman"/>
      <w:b/>
      <w:bCs/>
      <w:szCs w:val="24"/>
      <w:lang w:val="da-DK" w:eastAsia="da-DK"/>
    </w:rPr>
  </w:style>
  <w:style w:type="paragraph" w:customStyle="1" w:styleId="intern1">
    <w:name w:val="intern1"/>
    <w:basedOn w:val="Normal"/>
    <w:rsid w:val="00507E4F"/>
    <w:pPr>
      <w:spacing w:before="100" w:beforeAutospacing="1" w:after="100" w:afterAutospacing="1"/>
      <w:jc w:val="center"/>
    </w:pPr>
    <w:rPr>
      <w:rFonts w:ascii="Times New Roman" w:eastAsia="Times New Roman" w:hAnsi="Times New Roman"/>
      <w:sz w:val="22"/>
      <w:szCs w:val="22"/>
      <w:lang w:val="da-DK" w:eastAsia="da-DK"/>
    </w:rPr>
  </w:style>
  <w:style w:type="paragraph" w:customStyle="1" w:styleId="nde506252a6b7649eb9640b54befbe7519settingspage1">
    <w:name w:val="nd_e506252a6b7649eb9640b54befbe7519_settings_page1"/>
    <w:basedOn w:val="Normal"/>
    <w:rsid w:val="00507E4F"/>
    <w:pPr>
      <w:ind w:left="1590"/>
    </w:pPr>
    <w:rPr>
      <w:rFonts w:ascii="Times New Roman" w:eastAsia="Times New Roman" w:hAnsi="Times New Roman"/>
      <w:szCs w:val="24"/>
      <w:lang w:val="da-DK" w:eastAsia="da-DK"/>
    </w:rPr>
  </w:style>
  <w:style w:type="paragraph" w:customStyle="1" w:styleId="nde506252a6b7649eb9640b54befbe7519settingsfeaturespacer1">
    <w:name w:val="nd_e506252a6b7649eb9640b54befbe7519_settings_feature_spacer1"/>
    <w:basedOn w:val="Normal"/>
    <w:rsid w:val="00507E4F"/>
    <w:pPr>
      <w:spacing w:before="105"/>
      <w:ind w:left="-300"/>
    </w:pPr>
    <w:rPr>
      <w:rFonts w:ascii="Times New Roman" w:eastAsia="Times New Roman" w:hAnsi="Times New Roman"/>
      <w:szCs w:val="24"/>
      <w:lang w:val="da-DK" w:eastAsia="da-DK"/>
    </w:rPr>
  </w:style>
  <w:style w:type="character" w:customStyle="1" w:styleId="mw-headline">
    <w:name w:val="mw-headline"/>
    <w:basedOn w:val="Standardskrifttypeiafsnit"/>
    <w:rsid w:val="00507E4F"/>
  </w:style>
  <w:style w:type="character" w:customStyle="1" w:styleId="mw-editsection">
    <w:name w:val="mw-editsection"/>
    <w:basedOn w:val="Standardskrifttypeiafsnit"/>
    <w:rsid w:val="00507E4F"/>
  </w:style>
  <w:style w:type="character" w:customStyle="1" w:styleId="mw-editsection-bracket">
    <w:name w:val="mw-editsection-bracket"/>
    <w:basedOn w:val="Standardskrifttypeiafsnit"/>
    <w:rsid w:val="00507E4F"/>
  </w:style>
  <w:style w:type="paragraph" w:styleId="NormalWeb">
    <w:name w:val="Normal (Web)"/>
    <w:basedOn w:val="Normal"/>
    <w:uiPriority w:val="99"/>
    <w:unhideWhenUsed/>
    <w:rsid w:val="00035AA0"/>
    <w:pPr>
      <w:spacing w:before="100" w:beforeAutospacing="1" w:after="100" w:afterAutospacing="1"/>
    </w:pPr>
    <w:rPr>
      <w:rFonts w:ascii="Times New Roman" w:eastAsia="Times New Roman" w:hAnsi="Times New Roman"/>
      <w:szCs w:val="24"/>
      <w:lang w:val="da-DK" w:eastAsia="da-DK"/>
    </w:rPr>
  </w:style>
  <w:style w:type="character" w:customStyle="1" w:styleId="toctoggle">
    <w:name w:val="toctoggle"/>
    <w:basedOn w:val="Standardskrifttypeiafsnit"/>
    <w:rsid w:val="00035AA0"/>
  </w:style>
  <w:style w:type="character" w:customStyle="1" w:styleId="toctext">
    <w:name w:val="toctext"/>
    <w:basedOn w:val="Standardskrifttypeiafsnit"/>
    <w:rsid w:val="00035AA0"/>
  </w:style>
  <w:style w:type="character" w:customStyle="1" w:styleId="Overskrift3Tegn">
    <w:name w:val="Overskrift 3 Tegn"/>
    <w:basedOn w:val="Standardskrifttypeiafsnit"/>
    <w:link w:val="Overskrift3"/>
    <w:uiPriority w:val="9"/>
    <w:rsid w:val="00035AA0"/>
    <w:rPr>
      <w:rFonts w:asciiTheme="majorHAnsi" w:eastAsiaTheme="majorEastAsia" w:hAnsiTheme="majorHAnsi" w:cstheme="majorBidi"/>
      <w:color w:val="1F4D78" w:themeColor="accent1" w:themeShade="7F"/>
      <w:sz w:val="24"/>
      <w:szCs w:val="24"/>
      <w:lang w:val="fr-FR" w:eastAsia="fr-FR"/>
    </w:rPr>
  </w:style>
  <w:style w:type="character" w:customStyle="1" w:styleId="Overskrift4Tegn">
    <w:name w:val="Overskrift 4 Tegn"/>
    <w:basedOn w:val="Standardskrifttypeiafsnit"/>
    <w:link w:val="Overskrift4"/>
    <w:uiPriority w:val="9"/>
    <w:semiHidden/>
    <w:rsid w:val="00BA01DE"/>
    <w:rPr>
      <w:rFonts w:asciiTheme="majorHAnsi" w:eastAsiaTheme="majorEastAsia" w:hAnsiTheme="majorHAnsi" w:cstheme="majorBidi"/>
      <w:i/>
      <w:iCs/>
      <w:color w:val="2E74B5" w:themeColor="accent1" w:themeShade="BF"/>
      <w:sz w:val="24"/>
      <w:szCs w:val="20"/>
      <w:lang w:val="fr-FR" w:eastAsia="fr-FR"/>
    </w:rPr>
  </w:style>
  <w:style w:type="character" w:customStyle="1" w:styleId="hauptartikel-pfeil">
    <w:name w:val="hauptartikel-pfeil"/>
    <w:basedOn w:val="Standardskrifttypeiafsnit"/>
    <w:rsid w:val="00BA01DE"/>
  </w:style>
  <w:style w:type="character" w:customStyle="1" w:styleId="hauptartikel-text">
    <w:name w:val="hauptartikel-text"/>
    <w:basedOn w:val="Standardskrifttypeiafsnit"/>
    <w:rsid w:val="00BA01DE"/>
  </w:style>
  <w:style w:type="character" w:customStyle="1" w:styleId="lang">
    <w:name w:val="lang"/>
    <w:basedOn w:val="Standardskrifttypeiafsnit"/>
    <w:rsid w:val="00BA01DE"/>
  </w:style>
  <w:style w:type="character" w:customStyle="1" w:styleId="highlight1">
    <w:name w:val="highlight1"/>
    <w:basedOn w:val="Standardskrifttypeiafsnit"/>
    <w:rsid w:val="005032B5"/>
    <w:rPr>
      <w:b/>
      <w:bCs/>
    </w:rPr>
  </w:style>
  <w:style w:type="paragraph" w:styleId="Sidehoved">
    <w:name w:val="header"/>
    <w:basedOn w:val="Normal"/>
    <w:link w:val="SidehovedTegn"/>
    <w:uiPriority w:val="99"/>
    <w:unhideWhenUsed/>
    <w:rsid w:val="00812DAC"/>
    <w:pPr>
      <w:tabs>
        <w:tab w:val="center" w:pos="4819"/>
        <w:tab w:val="right" w:pos="9638"/>
      </w:tabs>
    </w:pPr>
  </w:style>
  <w:style w:type="character" w:customStyle="1" w:styleId="SidehovedTegn">
    <w:name w:val="Sidehoved Tegn"/>
    <w:basedOn w:val="Standardskrifttypeiafsnit"/>
    <w:link w:val="Sidehoved"/>
    <w:uiPriority w:val="99"/>
    <w:rsid w:val="00812DAC"/>
    <w:rPr>
      <w:rFonts w:ascii="Times" w:eastAsia="Times" w:hAnsi="Times" w:cs="Times New Roman"/>
      <w:sz w:val="24"/>
      <w:szCs w:val="20"/>
      <w:lang w:val="fr-FR" w:eastAsia="fr-FR"/>
    </w:rPr>
  </w:style>
  <w:style w:type="paragraph" w:styleId="Sidefod">
    <w:name w:val="footer"/>
    <w:basedOn w:val="Normal"/>
    <w:link w:val="SidefodTegn"/>
    <w:uiPriority w:val="99"/>
    <w:unhideWhenUsed/>
    <w:rsid w:val="00812DAC"/>
    <w:pPr>
      <w:tabs>
        <w:tab w:val="center" w:pos="4819"/>
        <w:tab w:val="right" w:pos="9638"/>
      </w:tabs>
    </w:pPr>
  </w:style>
  <w:style w:type="character" w:customStyle="1" w:styleId="SidefodTegn">
    <w:name w:val="Sidefod Tegn"/>
    <w:basedOn w:val="Standardskrifttypeiafsnit"/>
    <w:link w:val="Sidefod"/>
    <w:uiPriority w:val="99"/>
    <w:rsid w:val="00812DAC"/>
    <w:rPr>
      <w:rFonts w:ascii="Times" w:eastAsia="Times" w:hAnsi="Times" w:cs="Times New Roman"/>
      <w:sz w:val="24"/>
      <w:szCs w:val="20"/>
      <w:lang w:val="fr-FR" w:eastAsia="fr-FR"/>
    </w:rPr>
  </w:style>
  <w:style w:type="character" w:styleId="BesgtLink">
    <w:name w:val="FollowedHyperlink"/>
    <w:basedOn w:val="Standardskrifttypeiafsnit"/>
    <w:uiPriority w:val="99"/>
    <w:semiHidden/>
    <w:unhideWhenUsed/>
    <w:rsid w:val="001F7727"/>
    <w:rPr>
      <w:color w:val="954F72" w:themeColor="followedHyperlink"/>
      <w:u w:val="single"/>
    </w:rPr>
  </w:style>
  <w:style w:type="character" w:styleId="Kommentarhenvisning">
    <w:name w:val="annotation reference"/>
    <w:basedOn w:val="Standardskrifttypeiafsnit"/>
    <w:uiPriority w:val="99"/>
    <w:semiHidden/>
    <w:unhideWhenUsed/>
    <w:rsid w:val="002C77FD"/>
    <w:rPr>
      <w:sz w:val="16"/>
      <w:szCs w:val="16"/>
    </w:rPr>
  </w:style>
  <w:style w:type="paragraph" w:styleId="Kommentartekst">
    <w:name w:val="annotation text"/>
    <w:basedOn w:val="Normal"/>
    <w:link w:val="KommentartekstTegn"/>
    <w:uiPriority w:val="99"/>
    <w:semiHidden/>
    <w:unhideWhenUsed/>
    <w:rsid w:val="002C77FD"/>
    <w:rPr>
      <w:sz w:val="20"/>
    </w:rPr>
  </w:style>
  <w:style w:type="character" w:customStyle="1" w:styleId="KommentartekstTegn">
    <w:name w:val="Kommentartekst Tegn"/>
    <w:basedOn w:val="Standardskrifttypeiafsnit"/>
    <w:link w:val="Kommentartekst"/>
    <w:uiPriority w:val="99"/>
    <w:semiHidden/>
    <w:rsid w:val="002C77FD"/>
    <w:rPr>
      <w:rFonts w:ascii="Times" w:eastAsia="Times" w:hAnsi="Times" w:cs="Times New Roman"/>
      <w:sz w:val="20"/>
      <w:szCs w:val="20"/>
      <w:lang w:val="fr-FR" w:eastAsia="fr-FR"/>
    </w:rPr>
  </w:style>
  <w:style w:type="paragraph" w:styleId="Kommentaremne">
    <w:name w:val="annotation subject"/>
    <w:basedOn w:val="Kommentartekst"/>
    <w:next w:val="Kommentartekst"/>
    <w:link w:val="KommentaremneTegn"/>
    <w:uiPriority w:val="99"/>
    <w:semiHidden/>
    <w:unhideWhenUsed/>
    <w:rsid w:val="002C77FD"/>
    <w:rPr>
      <w:b/>
      <w:bCs/>
    </w:rPr>
  </w:style>
  <w:style w:type="character" w:customStyle="1" w:styleId="KommentaremneTegn">
    <w:name w:val="Kommentaremne Tegn"/>
    <w:basedOn w:val="KommentartekstTegn"/>
    <w:link w:val="Kommentaremne"/>
    <w:uiPriority w:val="99"/>
    <w:semiHidden/>
    <w:rsid w:val="002C77FD"/>
    <w:rPr>
      <w:rFonts w:ascii="Times" w:eastAsia="Times" w:hAnsi="Times" w:cs="Times New Roman"/>
      <w:b/>
      <w:bCs/>
      <w:sz w:val="20"/>
      <w:szCs w:val="20"/>
      <w:lang w:val="fr-FR" w:eastAsia="fr-FR"/>
    </w:rPr>
  </w:style>
  <w:style w:type="paragraph" w:styleId="Markeringsbobletekst">
    <w:name w:val="Balloon Text"/>
    <w:basedOn w:val="Normal"/>
    <w:link w:val="MarkeringsbobletekstTegn"/>
    <w:uiPriority w:val="99"/>
    <w:semiHidden/>
    <w:unhideWhenUsed/>
    <w:rsid w:val="002C77FD"/>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C77FD"/>
    <w:rPr>
      <w:rFonts w:ascii="Segoe UI" w:eastAsia="Times" w:hAnsi="Segoe UI" w:cs="Segoe UI"/>
      <w:sz w:val="18"/>
      <w:szCs w:val="18"/>
      <w:lang w:val="fr-FR" w:eastAsia="fr-FR"/>
    </w:rPr>
  </w:style>
  <w:style w:type="paragraph" w:customStyle="1" w:styleId="Default">
    <w:name w:val="Default"/>
    <w:rsid w:val="00D2489F"/>
    <w:pPr>
      <w:autoSpaceDE w:val="0"/>
      <w:autoSpaceDN w:val="0"/>
      <w:adjustRightInd w:val="0"/>
      <w:spacing w:after="0" w:line="240" w:lineRule="auto"/>
    </w:pPr>
    <w:rPr>
      <w:rFonts w:ascii="Arial" w:hAnsi="Arial" w:cs="Arial"/>
      <w:color w:val="000000"/>
      <w:sz w:val="24"/>
      <w:szCs w:val="24"/>
    </w:rPr>
  </w:style>
  <w:style w:type="character" w:customStyle="1" w:styleId="plainlinks-print">
    <w:name w:val="plainlinks-print"/>
    <w:basedOn w:val="Standardskrifttypeiafsnit"/>
    <w:rsid w:val="00955E39"/>
  </w:style>
  <w:style w:type="character" w:customStyle="1" w:styleId="z3988">
    <w:name w:val="z3988"/>
    <w:basedOn w:val="Standardskrifttypeiafsnit"/>
    <w:rsid w:val="00955E39"/>
  </w:style>
  <w:style w:type="character" w:styleId="Fremhv">
    <w:name w:val="Emphasis"/>
    <w:basedOn w:val="Standardskrifttypeiafsnit"/>
    <w:uiPriority w:val="20"/>
    <w:qFormat/>
    <w:rsid w:val="00955E39"/>
    <w:rPr>
      <w:i/>
      <w:iCs/>
    </w:rPr>
  </w:style>
  <w:style w:type="character" w:styleId="Pladsholdertekst">
    <w:name w:val="Placeholder Text"/>
    <w:basedOn w:val="Standardskrifttypeiafsnit"/>
    <w:uiPriority w:val="99"/>
    <w:semiHidden/>
    <w:rsid w:val="00955E39"/>
    <w:rPr>
      <w:color w:val="808080"/>
    </w:rPr>
  </w:style>
  <w:style w:type="paragraph" w:styleId="Fodnotetekst">
    <w:name w:val="footnote text"/>
    <w:basedOn w:val="Normal"/>
    <w:link w:val="FodnotetekstTegn"/>
    <w:uiPriority w:val="99"/>
    <w:unhideWhenUsed/>
    <w:rsid w:val="00955E39"/>
    <w:rPr>
      <w:rFonts w:asciiTheme="minorHAnsi" w:eastAsiaTheme="minorHAnsi" w:hAnsiTheme="minorHAnsi" w:cstheme="minorBidi"/>
      <w:sz w:val="20"/>
      <w:lang w:val="da-DK" w:eastAsia="en-US"/>
    </w:rPr>
  </w:style>
  <w:style w:type="character" w:customStyle="1" w:styleId="FodnotetekstTegn">
    <w:name w:val="Fodnotetekst Tegn"/>
    <w:basedOn w:val="Standardskrifttypeiafsnit"/>
    <w:link w:val="Fodnotetekst"/>
    <w:uiPriority w:val="99"/>
    <w:rsid w:val="00955E39"/>
    <w:rPr>
      <w:sz w:val="20"/>
      <w:szCs w:val="20"/>
    </w:rPr>
  </w:style>
  <w:style w:type="character" w:styleId="Fodnotehenvisning">
    <w:name w:val="footnote reference"/>
    <w:basedOn w:val="Standardskrifttypeiafsnit"/>
    <w:uiPriority w:val="99"/>
    <w:semiHidden/>
    <w:unhideWhenUsed/>
    <w:rsid w:val="00955E39"/>
    <w:rPr>
      <w:vertAlign w:val="superscript"/>
    </w:rPr>
  </w:style>
  <w:style w:type="character" w:customStyle="1" w:styleId="sc">
    <w:name w:val="sc"/>
    <w:basedOn w:val="Standardskrifttypeiafsnit"/>
    <w:rsid w:val="000471C2"/>
  </w:style>
  <w:style w:type="character" w:customStyle="1" w:styleId="ws-sez">
    <w:name w:val="ws-sez"/>
    <w:basedOn w:val="Standardskrifttypeiafsnit"/>
    <w:rsid w:val="00C10335"/>
  </w:style>
  <w:style w:type="character" w:customStyle="1" w:styleId="ws-pre">
    <w:name w:val="ws-pre"/>
    <w:basedOn w:val="Standardskrifttypeiafsnit"/>
    <w:rsid w:val="00C10335"/>
  </w:style>
  <w:style w:type="character" w:customStyle="1" w:styleId="highlight">
    <w:name w:val="highlight"/>
    <w:basedOn w:val="Standardskrifttypeiafsnit"/>
    <w:rsid w:val="001A2DD3"/>
  </w:style>
  <w:style w:type="character" w:customStyle="1" w:styleId="Overskrift1Tegn">
    <w:name w:val="Overskrift 1 Tegn"/>
    <w:basedOn w:val="Standardskrifttypeiafsnit"/>
    <w:link w:val="Overskrift1"/>
    <w:uiPriority w:val="9"/>
    <w:rsid w:val="00FE2B92"/>
    <w:rPr>
      <w:rFonts w:asciiTheme="majorHAnsi" w:eastAsiaTheme="majorEastAsia" w:hAnsiTheme="majorHAnsi" w:cstheme="majorBidi"/>
      <w:b/>
      <w:bCs/>
      <w:color w:val="2E74B5" w:themeColor="accent1" w:themeShade="BF"/>
      <w:sz w:val="28"/>
      <w:szCs w:val="28"/>
      <w:lang w:val="de-DE" w:eastAsia="fr-FR"/>
    </w:rPr>
  </w:style>
  <w:style w:type="character" w:customStyle="1" w:styleId="Overskrift6Tegn">
    <w:name w:val="Overskrift 6 Tegn"/>
    <w:basedOn w:val="Standardskrifttypeiafsnit"/>
    <w:link w:val="Overskrift6"/>
    <w:uiPriority w:val="9"/>
    <w:semiHidden/>
    <w:rsid w:val="0063627C"/>
    <w:rPr>
      <w:rFonts w:asciiTheme="majorHAnsi" w:eastAsiaTheme="majorEastAsia" w:hAnsiTheme="majorHAnsi" w:cstheme="majorBidi"/>
      <w:i/>
      <w:iCs/>
      <w:color w:val="1F4D78" w:themeColor="accent1" w:themeShade="7F"/>
      <w:sz w:val="24"/>
      <w:szCs w:val="20"/>
      <w:lang w:val="de-DE" w:eastAsia="fr-FR"/>
    </w:rPr>
  </w:style>
  <w:style w:type="character" w:customStyle="1" w:styleId="st">
    <w:name w:val="st"/>
    <w:basedOn w:val="Standardskrifttypeiafsnit"/>
    <w:rsid w:val="0063627C"/>
  </w:style>
  <w:style w:type="character" w:customStyle="1" w:styleId="Mentionnonrsolue1">
    <w:name w:val="Mention non résolue1"/>
    <w:basedOn w:val="Standardskrifttypeiafsnit"/>
    <w:uiPriority w:val="99"/>
    <w:semiHidden/>
    <w:unhideWhenUsed/>
    <w:rsid w:val="0063627C"/>
    <w:rPr>
      <w:color w:val="605E5C"/>
      <w:shd w:val="clear" w:color="auto" w:fill="E1DFDD"/>
    </w:rPr>
  </w:style>
  <w:style w:type="character" w:customStyle="1" w:styleId="nomauteur">
    <w:name w:val="nomauteur"/>
    <w:basedOn w:val="Standardskrifttypeiafsnit"/>
    <w:rsid w:val="0063627C"/>
  </w:style>
  <w:style w:type="paragraph" w:styleId="Opstilling-punkttegn">
    <w:name w:val="List Bullet"/>
    <w:basedOn w:val="Normal"/>
    <w:uiPriority w:val="99"/>
    <w:unhideWhenUsed/>
    <w:rsid w:val="0063627C"/>
    <w:pPr>
      <w:numPr>
        <w:numId w:val="20"/>
      </w:numPr>
      <w:contextualSpacing/>
      <w:jc w:val="both"/>
    </w:pPr>
  </w:style>
  <w:style w:type="paragraph" w:styleId="Brdtekst">
    <w:name w:val="Body Text"/>
    <w:basedOn w:val="Normal"/>
    <w:link w:val="BrdtekstTegn"/>
    <w:rsid w:val="0063627C"/>
    <w:pPr>
      <w:ind w:right="-1"/>
      <w:jc w:val="both"/>
    </w:pPr>
    <w:rPr>
      <w:rFonts w:ascii="Times New Roman" w:eastAsia="Times New Roman" w:hAnsi="Times New Roman"/>
      <w:szCs w:val="24"/>
      <w:lang w:val="fr-FR"/>
    </w:rPr>
  </w:style>
  <w:style w:type="character" w:customStyle="1" w:styleId="BrdtekstTegn">
    <w:name w:val="Brødtekst Tegn"/>
    <w:basedOn w:val="Standardskrifttypeiafsnit"/>
    <w:link w:val="Brdtekst"/>
    <w:rsid w:val="0063627C"/>
    <w:rPr>
      <w:rFonts w:ascii="Times New Roman" w:eastAsia="Times New Roman" w:hAnsi="Times New Roman" w:cs="Times New Roman"/>
      <w:sz w:val="24"/>
      <w:szCs w:val="24"/>
      <w:lang w:val="fr-FR" w:eastAsia="fr-FR"/>
    </w:rPr>
  </w:style>
  <w:style w:type="character" w:customStyle="1" w:styleId="value">
    <w:name w:val="value"/>
    <w:basedOn w:val="Standardskrifttypeiafsnit"/>
    <w:rsid w:val="00AB582F"/>
  </w:style>
  <w:style w:type="character" w:customStyle="1" w:styleId="annotation">
    <w:name w:val="annotation"/>
    <w:basedOn w:val="Standardskrifttypeiafsnit"/>
    <w:rsid w:val="00F23718"/>
  </w:style>
  <w:style w:type="character" w:customStyle="1" w:styleId="partinfo">
    <w:name w:val="partinfo"/>
    <w:basedOn w:val="Standardskrifttypeiafsnit"/>
    <w:rsid w:val="00E82DCC"/>
  </w:style>
  <w:style w:type="character" w:customStyle="1" w:styleId="name">
    <w:name w:val="name"/>
    <w:basedOn w:val="Standardskrifttypeiafsnit"/>
    <w:rsid w:val="00E82DCC"/>
  </w:style>
  <w:style w:type="character" w:styleId="HTML-skrivemaskine">
    <w:name w:val="HTML Typewriter"/>
    <w:basedOn w:val="Standardskrifttypeiafsnit"/>
    <w:uiPriority w:val="99"/>
    <w:semiHidden/>
    <w:unhideWhenUsed/>
    <w:rsid w:val="00351AA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8014">
      <w:bodyDiv w:val="1"/>
      <w:marLeft w:val="0"/>
      <w:marRight w:val="0"/>
      <w:marTop w:val="0"/>
      <w:marBottom w:val="0"/>
      <w:divBdr>
        <w:top w:val="none" w:sz="0" w:space="0" w:color="auto"/>
        <w:left w:val="none" w:sz="0" w:space="0" w:color="auto"/>
        <w:bottom w:val="none" w:sz="0" w:space="0" w:color="auto"/>
        <w:right w:val="none" w:sz="0" w:space="0" w:color="auto"/>
      </w:divBdr>
    </w:div>
    <w:div w:id="65151687">
      <w:bodyDiv w:val="1"/>
      <w:marLeft w:val="0"/>
      <w:marRight w:val="0"/>
      <w:marTop w:val="0"/>
      <w:marBottom w:val="0"/>
      <w:divBdr>
        <w:top w:val="none" w:sz="0" w:space="0" w:color="auto"/>
        <w:left w:val="none" w:sz="0" w:space="0" w:color="auto"/>
        <w:bottom w:val="none" w:sz="0" w:space="0" w:color="auto"/>
        <w:right w:val="none" w:sz="0" w:space="0" w:color="auto"/>
      </w:divBdr>
    </w:div>
    <w:div w:id="185557534">
      <w:bodyDiv w:val="1"/>
      <w:marLeft w:val="0"/>
      <w:marRight w:val="0"/>
      <w:marTop w:val="0"/>
      <w:marBottom w:val="0"/>
      <w:divBdr>
        <w:top w:val="none" w:sz="0" w:space="0" w:color="auto"/>
        <w:left w:val="none" w:sz="0" w:space="0" w:color="auto"/>
        <w:bottom w:val="none" w:sz="0" w:space="0" w:color="auto"/>
        <w:right w:val="none" w:sz="0" w:space="0" w:color="auto"/>
      </w:divBdr>
    </w:div>
    <w:div w:id="197552978">
      <w:bodyDiv w:val="1"/>
      <w:marLeft w:val="0"/>
      <w:marRight w:val="0"/>
      <w:marTop w:val="0"/>
      <w:marBottom w:val="0"/>
      <w:divBdr>
        <w:top w:val="none" w:sz="0" w:space="0" w:color="auto"/>
        <w:left w:val="none" w:sz="0" w:space="0" w:color="auto"/>
        <w:bottom w:val="none" w:sz="0" w:space="0" w:color="auto"/>
        <w:right w:val="none" w:sz="0" w:space="0" w:color="auto"/>
      </w:divBdr>
    </w:div>
    <w:div w:id="262155695">
      <w:bodyDiv w:val="1"/>
      <w:marLeft w:val="0"/>
      <w:marRight w:val="0"/>
      <w:marTop w:val="0"/>
      <w:marBottom w:val="0"/>
      <w:divBdr>
        <w:top w:val="none" w:sz="0" w:space="0" w:color="auto"/>
        <w:left w:val="none" w:sz="0" w:space="0" w:color="auto"/>
        <w:bottom w:val="none" w:sz="0" w:space="0" w:color="auto"/>
        <w:right w:val="none" w:sz="0" w:space="0" w:color="auto"/>
      </w:divBdr>
    </w:div>
    <w:div w:id="276527378">
      <w:bodyDiv w:val="1"/>
      <w:marLeft w:val="0"/>
      <w:marRight w:val="0"/>
      <w:marTop w:val="0"/>
      <w:marBottom w:val="0"/>
      <w:divBdr>
        <w:top w:val="none" w:sz="0" w:space="0" w:color="auto"/>
        <w:left w:val="none" w:sz="0" w:space="0" w:color="auto"/>
        <w:bottom w:val="none" w:sz="0" w:space="0" w:color="auto"/>
        <w:right w:val="none" w:sz="0" w:space="0" w:color="auto"/>
      </w:divBdr>
      <w:divsChild>
        <w:div w:id="992951421">
          <w:marLeft w:val="0"/>
          <w:marRight w:val="0"/>
          <w:marTop w:val="0"/>
          <w:marBottom w:val="0"/>
          <w:divBdr>
            <w:top w:val="none" w:sz="0" w:space="0" w:color="auto"/>
            <w:left w:val="none" w:sz="0" w:space="0" w:color="auto"/>
            <w:bottom w:val="none" w:sz="0" w:space="0" w:color="auto"/>
            <w:right w:val="none" w:sz="0" w:space="0" w:color="auto"/>
          </w:divBdr>
          <w:divsChild>
            <w:div w:id="381564610">
              <w:marLeft w:val="0"/>
              <w:marRight w:val="0"/>
              <w:marTop w:val="0"/>
              <w:marBottom w:val="0"/>
              <w:divBdr>
                <w:top w:val="none" w:sz="0" w:space="0" w:color="auto"/>
                <w:left w:val="none" w:sz="0" w:space="0" w:color="auto"/>
                <w:bottom w:val="none" w:sz="0" w:space="0" w:color="auto"/>
                <w:right w:val="none" w:sz="0" w:space="0" w:color="auto"/>
              </w:divBdr>
              <w:divsChild>
                <w:div w:id="607198884">
                  <w:marLeft w:val="0"/>
                  <w:marRight w:val="0"/>
                  <w:marTop w:val="0"/>
                  <w:marBottom w:val="0"/>
                  <w:divBdr>
                    <w:top w:val="none" w:sz="0" w:space="0" w:color="auto"/>
                    <w:left w:val="none" w:sz="0" w:space="0" w:color="auto"/>
                    <w:bottom w:val="none" w:sz="0" w:space="0" w:color="auto"/>
                    <w:right w:val="none" w:sz="0" w:space="0" w:color="auto"/>
                  </w:divBdr>
                  <w:divsChild>
                    <w:div w:id="1741831040">
                      <w:marLeft w:val="0"/>
                      <w:marRight w:val="0"/>
                      <w:marTop w:val="0"/>
                      <w:marBottom w:val="0"/>
                      <w:divBdr>
                        <w:top w:val="none" w:sz="0" w:space="0" w:color="auto"/>
                        <w:left w:val="none" w:sz="0" w:space="0" w:color="auto"/>
                        <w:bottom w:val="none" w:sz="0" w:space="0" w:color="auto"/>
                        <w:right w:val="none" w:sz="0" w:space="0" w:color="auto"/>
                      </w:divBdr>
                      <w:divsChild>
                        <w:div w:id="12896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1938">
      <w:bodyDiv w:val="1"/>
      <w:marLeft w:val="0"/>
      <w:marRight w:val="0"/>
      <w:marTop w:val="0"/>
      <w:marBottom w:val="0"/>
      <w:divBdr>
        <w:top w:val="none" w:sz="0" w:space="0" w:color="auto"/>
        <w:left w:val="none" w:sz="0" w:space="0" w:color="auto"/>
        <w:bottom w:val="none" w:sz="0" w:space="0" w:color="auto"/>
        <w:right w:val="none" w:sz="0" w:space="0" w:color="auto"/>
      </w:divBdr>
    </w:div>
    <w:div w:id="324284134">
      <w:bodyDiv w:val="1"/>
      <w:marLeft w:val="0"/>
      <w:marRight w:val="0"/>
      <w:marTop w:val="0"/>
      <w:marBottom w:val="0"/>
      <w:divBdr>
        <w:top w:val="none" w:sz="0" w:space="0" w:color="auto"/>
        <w:left w:val="none" w:sz="0" w:space="0" w:color="auto"/>
        <w:bottom w:val="none" w:sz="0" w:space="0" w:color="auto"/>
        <w:right w:val="none" w:sz="0" w:space="0" w:color="auto"/>
      </w:divBdr>
    </w:div>
    <w:div w:id="352344432">
      <w:bodyDiv w:val="1"/>
      <w:marLeft w:val="0"/>
      <w:marRight w:val="0"/>
      <w:marTop w:val="0"/>
      <w:marBottom w:val="0"/>
      <w:divBdr>
        <w:top w:val="none" w:sz="0" w:space="0" w:color="auto"/>
        <w:left w:val="none" w:sz="0" w:space="0" w:color="auto"/>
        <w:bottom w:val="none" w:sz="0" w:space="0" w:color="auto"/>
        <w:right w:val="none" w:sz="0" w:space="0" w:color="auto"/>
      </w:divBdr>
    </w:div>
    <w:div w:id="360863432">
      <w:bodyDiv w:val="1"/>
      <w:marLeft w:val="0"/>
      <w:marRight w:val="0"/>
      <w:marTop w:val="0"/>
      <w:marBottom w:val="0"/>
      <w:divBdr>
        <w:top w:val="none" w:sz="0" w:space="0" w:color="auto"/>
        <w:left w:val="none" w:sz="0" w:space="0" w:color="auto"/>
        <w:bottom w:val="none" w:sz="0" w:space="0" w:color="auto"/>
        <w:right w:val="none" w:sz="0" w:space="0" w:color="auto"/>
      </w:divBdr>
    </w:div>
    <w:div w:id="368336262">
      <w:bodyDiv w:val="1"/>
      <w:marLeft w:val="0"/>
      <w:marRight w:val="0"/>
      <w:marTop w:val="0"/>
      <w:marBottom w:val="0"/>
      <w:divBdr>
        <w:top w:val="none" w:sz="0" w:space="0" w:color="auto"/>
        <w:left w:val="none" w:sz="0" w:space="0" w:color="auto"/>
        <w:bottom w:val="none" w:sz="0" w:space="0" w:color="auto"/>
        <w:right w:val="none" w:sz="0" w:space="0" w:color="auto"/>
      </w:divBdr>
      <w:divsChild>
        <w:div w:id="684214023">
          <w:marLeft w:val="0"/>
          <w:marRight w:val="0"/>
          <w:marTop w:val="0"/>
          <w:marBottom w:val="0"/>
          <w:divBdr>
            <w:top w:val="none" w:sz="0" w:space="0" w:color="auto"/>
            <w:left w:val="none" w:sz="0" w:space="0" w:color="auto"/>
            <w:bottom w:val="none" w:sz="0" w:space="0" w:color="auto"/>
            <w:right w:val="none" w:sz="0" w:space="0" w:color="auto"/>
          </w:divBdr>
        </w:div>
        <w:div w:id="1960716545">
          <w:marLeft w:val="0"/>
          <w:marRight w:val="0"/>
          <w:marTop w:val="0"/>
          <w:marBottom w:val="0"/>
          <w:divBdr>
            <w:top w:val="none" w:sz="0" w:space="0" w:color="auto"/>
            <w:left w:val="none" w:sz="0" w:space="0" w:color="auto"/>
            <w:bottom w:val="none" w:sz="0" w:space="0" w:color="auto"/>
            <w:right w:val="none" w:sz="0" w:space="0" w:color="auto"/>
          </w:divBdr>
        </w:div>
        <w:div w:id="503083186">
          <w:marLeft w:val="0"/>
          <w:marRight w:val="0"/>
          <w:marTop w:val="0"/>
          <w:marBottom w:val="0"/>
          <w:divBdr>
            <w:top w:val="none" w:sz="0" w:space="0" w:color="auto"/>
            <w:left w:val="none" w:sz="0" w:space="0" w:color="auto"/>
            <w:bottom w:val="none" w:sz="0" w:space="0" w:color="auto"/>
            <w:right w:val="none" w:sz="0" w:space="0" w:color="auto"/>
          </w:divBdr>
        </w:div>
        <w:div w:id="1944995979">
          <w:marLeft w:val="0"/>
          <w:marRight w:val="0"/>
          <w:marTop w:val="0"/>
          <w:marBottom w:val="0"/>
          <w:divBdr>
            <w:top w:val="none" w:sz="0" w:space="0" w:color="auto"/>
            <w:left w:val="none" w:sz="0" w:space="0" w:color="auto"/>
            <w:bottom w:val="none" w:sz="0" w:space="0" w:color="auto"/>
            <w:right w:val="none" w:sz="0" w:space="0" w:color="auto"/>
          </w:divBdr>
        </w:div>
        <w:div w:id="492719509">
          <w:marLeft w:val="0"/>
          <w:marRight w:val="0"/>
          <w:marTop w:val="0"/>
          <w:marBottom w:val="0"/>
          <w:divBdr>
            <w:top w:val="none" w:sz="0" w:space="0" w:color="auto"/>
            <w:left w:val="none" w:sz="0" w:space="0" w:color="auto"/>
            <w:bottom w:val="none" w:sz="0" w:space="0" w:color="auto"/>
            <w:right w:val="none" w:sz="0" w:space="0" w:color="auto"/>
          </w:divBdr>
        </w:div>
        <w:div w:id="1591962760">
          <w:marLeft w:val="0"/>
          <w:marRight w:val="0"/>
          <w:marTop w:val="0"/>
          <w:marBottom w:val="0"/>
          <w:divBdr>
            <w:top w:val="none" w:sz="0" w:space="0" w:color="auto"/>
            <w:left w:val="none" w:sz="0" w:space="0" w:color="auto"/>
            <w:bottom w:val="none" w:sz="0" w:space="0" w:color="auto"/>
            <w:right w:val="none" w:sz="0" w:space="0" w:color="auto"/>
          </w:divBdr>
        </w:div>
        <w:div w:id="1269191333">
          <w:marLeft w:val="0"/>
          <w:marRight w:val="0"/>
          <w:marTop w:val="0"/>
          <w:marBottom w:val="0"/>
          <w:divBdr>
            <w:top w:val="none" w:sz="0" w:space="0" w:color="auto"/>
            <w:left w:val="none" w:sz="0" w:space="0" w:color="auto"/>
            <w:bottom w:val="none" w:sz="0" w:space="0" w:color="auto"/>
            <w:right w:val="none" w:sz="0" w:space="0" w:color="auto"/>
          </w:divBdr>
        </w:div>
        <w:div w:id="491222506">
          <w:marLeft w:val="0"/>
          <w:marRight w:val="0"/>
          <w:marTop w:val="0"/>
          <w:marBottom w:val="0"/>
          <w:divBdr>
            <w:top w:val="none" w:sz="0" w:space="0" w:color="auto"/>
            <w:left w:val="none" w:sz="0" w:space="0" w:color="auto"/>
            <w:bottom w:val="none" w:sz="0" w:space="0" w:color="auto"/>
            <w:right w:val="none" w:sz="0" w:space="0" w:color="auto"/>
          </w:divBdr>
        </w:div>
        <w:div w:id="1159493337">
          <w:marLeft w:val="0"/>
          <w:marRight w:val="0"/>
          <w:marTop w:val="0"/>
          <w:marBottom w:val="0"/>
          <w:divBdr>
            <w:top w:val="none" w:sz="0" w:space="0" w:color="auto"/>
            <w:left w:val="none" w:sz="0" w:space="0" w:color="auto"/>
            <w:bottom w:val="none" w:sz="0" w:space="0" w:color="auto"/>
            <w:right w:val="none" w:sz="0" w:space="0" w:color="auto"/>
          </w:divBdr>
        </w:div>
      </w:divsChild>
    </w:div>
    <w:div w:id="378166261">
      <w:bodyDiv w:val="1"/>
      <w:marLeft w:val="0"/>
      <w:marRight w:val="0"/>
      <w:marTop w:val="0"/>
      <w:marBottom w:val="0"/>
      <w:divBdr>
        <w:top w:val="none" w:sz="0" w:space="0" w:color="auto"/>
        <w:left w:val="none" w:sz="0" w:space="0" w:color="auto"/>
        <w:bottom w:val="none" w:sz="0" w:space="0" w:color="auto"/>
        <w:right w:val="none" w:sz="0" w:space="0" w:color="auto"/>
      </w:divBdr>
    </w:div>
    <w:div w:id="409547926">
      <w:bodyDiv w:val="1"/>
      <w:marLeft w:val="0"/>
      <w:marRight w:val="0"/>
      <w:marTop w:val="0"/>
      <w:marBottom w:val="0"/>
      <w:divBdr>
        <w:top w:val="none" w:sz="0" w:space="0" w:color="auto"/>
        <w:left w:val="none" w:sz="0" w:space="0" w:color="auto"/>
        <w:bottom w:val="none" w:sz="0" w:space="0" w:color="auto"/>
        <w:right w:val="none" w:sz="0" w:space="0" w:color="auto"/>
      </w:divBdr>
    </w:div>
    <w:div w:id="421799521">
      <w:bodyDiv w:val="1"/>
      <w:marLeft w:val="0"/>
      <w:marRight w:val="0"/>
      <w:marTop w:val="0"/>
      <w:marBottom w:val="0"/>
      <w:divBdr>
        <w:top w:val="none" w:sz="0" w:space="0" w:color="auto"/>
        <w:left w:val="none" w:sz="0" w:space="0" w:color="auto"/>
        <w:bottom w:val="none" w:sz="0" w:space="0" w:color="auto"/>
        <w:right w:val="none" w:sz="0" w:space="0" w:color="auto"/>
      </w:divBdr>
      <w:divsChild>
        <w:div w:id="1248151150">
          <w:marLeft w:val="0"/>
          <w:marRight w:val="0"/>
          <w:marTop w:val="0"/>
          <w:marBottom w:val="0"/>
          <w:divBdr>
            <w:top w:val="none" w:sz="0" w:space="0" w:color="auto"/>
            <w:left w:val="none" w:sz="0" w:space="0" w:color="auto"/>
            <w:bottom w:val="none" w:sz="0" w:space="0" w:color="auto"/>
            <w:right w:val="none" w:sz="0" w:space="0" w:color="auto"/>
          </w:divBdr>
          <w:divsChild>
            <w:div w:id="144978079">
              <w:marLeft w:val="0"/>
              <w:marRight w:val="0"/>
              <w:marTop w:val="0"/>
              <w:marBottom w:val="0"/>
              <w:divBdr>
                <w:top w:val="none" w:sz="0" w:space="0" w:color="auto"/>
                <w:left w:val="none" w:sz="0" w:space="0" w:color="auto"/>
                <w:bottom w:val="none" w:sz="0" w:space="0" w:color="auto"/>
                <w:right w:val="none" w:sz="0" w:space="0" w:color="auto"/>
              </w:divBdr>
              <w:divsChild>
                <w:div w:id="158695410">
                  <w:marLeft w:val="0"/>
                  <w:marRight w:val="0"/>
                  <w:marTop w:val="0"/>
                  <w:marBottom w:val="0"/>
                  <w:divBdr>
                    <w:top w:val="none" w:sz="0" w:space="0" w:color="auto"/>
                    <w:left w:val="none" w:sz="0" w:space="0" w:color="auto"/>
                    <w:bottom w:val="none" w:sz="0" w:space="0" w:color="auto"/>
                    <w:right w:val="none" w:sz="0" w:space="0" w:color="auto"/>
                  </w:divBdr>
                  <w:divsChild>
                    <w:div w:id="165023892">
                      <w:marLeft w:val="0"/>
                      <w:marRight w:val="0"/>
                      <w:marTop w:val="0"/>
                      <w:marBottom w:val="0"/>
                      <w:divBdr>
                        <w:top w:val="none" w:sz="0" w:space="0" w:color="auto"/>
                        <w:left w:val="none" w:sz="0" w:space="0" w:color="auto"/>
                        <w:bottom w:val="none" w:sz="0" w:space="0" w:color="auto"/>
                        <w:right w:val="none" w:sz="0" w:space="0" w:color="auto"/>
                      </w:divBdr>
                    </w:div>
                    <w:div w:id="549927590">
                      <w:marLeft w:val="0"/>
                      <w:marRight w:val="0"/>
                      <w:marTop w:val="0"/>
                      <w:marBottom w:val="0"/>
                      <w:divBdr>
                        <w:top w:val="none" w:sz="0" w:space="0" w:color="auto"/>
                        <w:left w:val="none" w:sz="0" w:space="0" w:color="auto"/>
                        <w:bottom w:val="none" w:sz="0" w:space="0" w:color="auto"/>
                        <w:right w:val="none" w:sz="0" w:space="0" w:color="auto"/>
                      </w:divBdr>
                    </w:div>
                    <w:div w:id="20953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45070">
      <w:bodyDiv w:val="1"/>
      <w:marLeft w:val="0"/>
      <w:marRight w:val="0"/>
      <w:marTop w:val="0"/>
      <w:marBottom w:val="0"/>
      <w:divBdr>
        <w:top w:val="none" w:sz="0" w:space="0" w:color="auto"/>
        <w:left w:val="none" w:sz="0" w:space="0" w:color="auto"/>
        <w:bottom w:val="none" w:sz="0" w:space="0" w:color="auto"/>
        <w:right w:val="none" w:sz="0" w:space="0" w:color="auto"/>
      </w:divBdr>
    </w:div>
    <w:div w:id="452331454">
      <w:bodyDiv w:val="1"/>
      <w:marLeft w:val="0"/>
      <w:marRight w:val="0"/>
      <w:marTop w:val="0"/>
      <w:marBottom w:val="0"/>
      <w:divBdr>
        <w:top w:val="none" w:sz="0" w:space="0" w:color="auto"/>
        <w:left w:val="none" w:sz="0" w:space="0" w:color="auto"/>
        <w:bottom w:val="none" w:sz="0" w:space="0" w:color="auto"/>
        <w:right w:val="none" w:sz="0" w:space="0" w:color="auto"/>
      </w:divBdr>
    </w:div>
    <w:div w:id="473916690">
      <w:bodyDiv w:val="1"/>
      <w:marLeft w:val="0"/>
      <w:marRight w:val="0"/>
      <w:marTop w:val="0"/>
      <w:marBottom w:val="0"/>
      <w:divBdr>
        <w:top w:val="none" w:sz="0" w:space="0" w:color="auto"/>
        <w:left w:val="none" w:sz="0" w:space="0" w:color="auto"/>
        <w:bottom w:val="none" w:sz="0" w:space="0" w:color="auto"/>
        <w:right w:val="none" w:sz="0" w:space="0" w:color="auto"/>
      </w:divBdr>
      <w:divsChild>
        <w:div w:id="343937980">
          <w:marLeft w:val="0"/>
          <w:marRight w:val="0"/>
          <w:marTop w:val="0"/>
          <w:marBottom w:val="0"/>
          <w:divBdr>
            <w:top w:val="none" w:sz="0" w:space="0" w:color="auto"/>
            <w:left w:val="none" w:sz="0" w:space="0" w:color="auto"/>
            <w:bottom w:val="none" w:sz="0" w:space="0" w:color="auto"/>
            <w:right w:val="none" w:sz="0" w:space="0" w:color="auto"/>
          </w:divBdr>
          <w:divsChild>
            <w:div w:id="1738435378">
              <w:marLeft w:val="0"/>
              <w:marRight w:val="0"/>
              <w:marTop w:val="0"/>
              <w:marBottom w:val="0"/>
              <w:divBdr>
                <w:top w:val="none" w:sz="0" w:space="0" w:color="auto"/>
                <w:left w:val="none" w:sz="0" w:space="0" w:color="auto"/>
                <w:bottom w:val="none" w:sz="0" w:space="0" w:color="auto"/>
                <w:right w:val="none" w:sz="0" w:space="0" w:color="auto"/>
              </w:divBdr>
              <w:divsChild>
                <w:div w:id="972518287">
                  <w:marLeft w:val="0"/>
                  <w:marRight w:val="0"/>
                  <w:marTop w:val="0"/>
                  <w:marBottom w:val="0"/>
                  <w:divBdr>
                    <w:top w:val="none" w:sz="0" w:space="0" w:color="auto"/>
                    <w:left w:val="none" w:sz="0" w:space="0" w:color="auto"/>
                    <w:bottom w:val="none" w:sz="0" w:space="0" w:color="auto"/>
                    <w:right w:val="none" w:sz="0" w:space="0" w:color="auto"/>
                  </w:divBdr>
                  <w:divsChild>
                    <w:div w:id="1901283485">
                      <w:marLeft w:val="0"/>
                      <w:marRight w:val="0"/>
                      <w:marTop w:val="0"/>
                      <w:marBottom w:val="0"/>
                      <w:divBdr>
                        <w:top w:val="none" w:sz="0" w:space="0" w:color="auto"/>
                        <w:left w:val="none" w:sz="0" w:space="0" w:color="auto"/>
                        <w:bottom w:val="none" w:sz="0" w:space="0" w:color="auto"/>
                        <w:right w:val="none" w:sz="0" w:space="0" w:color="auto"/>
                      </w:divBdr>
                      <w:divsChild>
                        <w:div w:id="16011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5146">
      <w:bodyDiv w:val="1"/>
      <w:marLeft w:val="0"/>
      <w:marRight w:val="0"/>
      <w:marTop w:val="0"/>
      <w:marBottom w:val="0"/>
      <w:divBdr>
        <w:top w:val="none" w:sz="0" w:space="0" w:color="auto"/>
        <w:left w:val="none" w:sz="0" w:space="0" w:color="auto"/>
        <w:bottom w:val="none" w:sz="0" w:space="0" w:color="auto"/>
        <w:right w:val="none" w:sz="0" w:space="0" w:color="auto"/>
      </w:divBdr>
    </w:div>
    <w:div w:id="531847938">
      <w:bodyDiv w:val="1"/>
      <w:marLeft w:val="0"/>
      <w:marRight w:val="0"/>
      <w:marTop w:val="0"/>
      <w:marBottom w:val="0"/>
      <w:divBdr>
        <w:top w:val="none" w:sz="0" w:space="0" w:color="auto"/>
        <w:left w:val="none" w:sz="0" w:space="0" w:color="auto"/>
        <w:bottom w:val="none" w:sz="0" w:space="0" w:color="auto"/>
        <w:right w:val="none" w:sz="0" w:space="0" w:color="auto"/>
      </w:divBdr>
      <w:divsChild>
        <w:div w:id="935483357">
          <w:marLeft w:val="180"/>
          <w:marRight w:val="180"/>
          <w:marTop w:val="0"/>
          <w:marBottom w:val="0"/>
          <w:divBdr>
            <w:top w:val="none" w:sz="0" w:space="0" w:color="auto"/>
            <w:left w:val="none" w:sz="0" w:space="0" w:color="auto"/>
            <w:bottom w:val="none" w:sz="0" w:space="0" w:color="auto"/>
            <w:right w:val="none" w:sz="0" w:space="0" w:color="auto"/>
          </w:divBdr>
        </w:div>
      </w:divsChild>
    </w:div>
    <w:div w:id="599988028">
      <w:bodyDiv w:val="1"/>
      <w:marLeft w:val="0"/>
      <w:marRight w:val="0"/>
      <w:marTop w:val="0"/>
      <w:marBottom w:val="0"/>
      <w:divBdr>
        <w:top w:val="none" w:sz="0" w:space="0" w:color="auto"/>
        <w:left w:val="none" w:sz="0" w:space="0" w:color="auto"/>
        <w:bottom w:val="none" w:sz="0" w:space="0" w:color="auto"/>
        <w:right w:val="none" w:sz="0" w:space="0" w:color="auto"/>
      </w:divBdr>
    </w:div>
    <w:div w:id="616647151">
      <w:bodyDiv w:val="1"/>
      <w:marLeft w:val="0"/>
      <w:marRight w:val="0"/>
      <w:marTop w:val="0"/>
      <w:marBottom w:val="0"/>
      <w:divBdr>
        <w:top w:val="none" w:sz="0" w:space="0" w:color="auto"/>
        <w:left w:val="none" w:sz="0" w:space="0" w:color="auto"/>
        <w:bottom w:val="none" w:sz="0" w:space="0" w:color="auto"/>
        <w:right w:val="none" w:sz="0" w:space="0" w:color="auto"/>
      </w:divBdr>
    </w:div>
    <w:div w:id="631206502">
      <w:bodyDiv w:val="1"/>
      <w:marLeft w:val="0"/>
      <w:marRight w:val="0"/>
      <w:marTop w:val="0"/>
      <w:marBottom w:val="0"/>
      <w:divBdr>
        <w:top w:val="none" w:sz="0" w:space="0" w:color="auto"/>
        <w:left w:val="none" w:sz="0" w:space="0" w:color="auto"/>
        <w:bottom w:val="none" w:sz="0" w:space="0" w:color="auto"/>
        <w:right w:val="none" w:sz="0" w:space="0" w:color="auto"/>
      </w:divBdr>
    </w:div>
    <w:div w:id="634608068">
      <w:bodyDiv w:val="1"/>
      <w:marLeft w:val="0"/>
      <w:marRight w:val="0"/>
      <w:marTop w:val="0"/>
      <w:marBottom w:val="0"/>
      <w:divBdr>
        <w:top w:val="none" w:sz="0" w:space="0" w:color="auto"/>
        <w:left w:val="none" w:sz="0" w:space="0" w:color="auto"/>
        <w:bottom w:val="none" w:sz="0" w:space="0" w:color="auto"/>
        <w:right w:val="none" w:sz="0" w:space="0" w:color="auto"/>
      </w:divBdr>
    </w:div>
    <w:div w:id="642198465">
      <w:bodyDiv w:val="1"/>
      <w:marLeft w:val="0"/>
      <w:marRight w:val="0"/>
      <w:marTop w:val="0"/>
      <w:marBottom w:val="0"/>
      <w:divBdr>
        <w:top w:val="none" w:sz="0" w:space="0" w:color="auto"/>
        <w:left w:val="none" w:sz="0" w:space="0" w:color="auto"/>
        <w:bottom w:val="none" w:sz="0" w:space="0" w:color="auto"/>
        <w:right w:val="none" w:sz="0" w:space="0" w:color="auto"/>
      </w:divBdr>
    </w:div>
    <w:div w:id="668488655">
      <w:bodyDiv w:val="1"/>
      <w:marLeft w:val="0"/>
      <w:marRight w:val="0"/>
      <w:marTop w:val="0"/>
      <w:marBottom w:val="0"/>
      <w:divBdr>
        <w:top w:val="none" w:sz="0" w:space="0" w:color="auto"/>
        <w:left w:val="none" w:sz="0" w:space="0" w:color="auto"/>
        <w:bottom w:val="none" w:sz="0" w:space="0" w:color="auto"/>
        <w:right w:val="none" w:sz="0" w:space="0" w:color="auto"/>
      </w:divBdr>
      <w:divsChild>
        <w:div w:id="1783986949">
          <w:marLeft w:val="600"/>
          <w:marRight w:val="300"/>
          <w:marTop w:val="0"/>
          <w:marBottom w:val="0"/>
          <w:divBdr>
            <w:top w:val="none" w:sz="0" w:space="0" w:color="auto"/>
            <w:left w:val="none" w:sz="0" w:space="0" w:color="auto"/>
            <w:bottom w:val="none" w:sz="0" w:space="0" w:color="auto"/>
            <w:right w:val="none" w:sz="0" w:space="0" w:color="auto"/>
          </w:divBdr>
          <w:divsChild>
            <w:div w:id="1268269447">
              <w:marLeft w:val="0"/>
              <w:marRight w:val="0"/>
              <w:marTop w:val="0"/>
              <w:marBottom w:val="0"/>
              <w:divBdr>
                <w:top w:val="none" w:sz="0" w:space="0" w:color="auto"/>
                <w:left w:val="none" w:sz="0" w:space="0" w:color="auto"/>
                <w:bottom w:val="none" w:sz="0" w:space="0" w:color="auto"/>
                <w:right w:val="none" w:sz="0" w:space="0" w:color="auto"/>
              </w:divBdr>
              <w:divsChild>
                <w:div w:id="581068682">
                  <w:marLeft w:val="900"/>
                  <w:marRight w:val="0"/>
                  <w:marTop w:val="0"/>
                  <w:marBottom w:val="0"/>
                  <w:divBdr>
                    <w:top w:val="none" w:sz="0" w:space="0" w:color="auto"/>
                    <w:left w:val="none" w:sz="0" w:space="0" w:color="auto"/>
                    <w:bottom w:val="none" w:sz="0" w:space="0" w:color="auto"/>
                    <w:right w:val="none" w:sz="0" w:space="0" w:color="auto"/>
                  </w:divBdr>
                  <w:divsChild>
                    <w:div w:id="6687314">
                      <w:marLeft w:val="0"/>
                      <w:marRight w:val="0"/>
                      <w:marTop w:val="0"/>
                      <w:marBottom w:val="0"/>
                      <w:divBdr>
                        <w:top w:val="none" w:sz="0" w:space="0" w:color="auto"/>
                        <w:left w:val="none" w:sz="0" w:space="0" w:color="auto"/>
                        <w:bottom w:val="none" w:sz="0" w:space="0" w:color="auto"/>
                        <w:right w:val="none" w:sz="0" w:space="0" w:color="auto"/>
                      </w:divBdr>
                    </w:div>
                    <w:div w:id="7485698">
                      <w:marLeft w:val="0"/>
                      <w:marRight w:val="0"/>
                      <w:marTop w:val="0"/>
                      <w:marBottom w:val="0"/>
                      <w:divBdr>
                        <w:top w:val="none" w:sz="0" w:space="0" w:color="auto"/>
                        <w:left w:val="none" w:sz="0" w:space="0" w:color="auto"/>
                        <w:bottom w:val="none" w:sz="0" w:space="0" w:color="auto"/>
                        <w:right w:val="none" w:sz="0" w:space="0" w:color="auto"/>
                      </w:divBdr>
                    </w:div>
                    <w:div w:id="58948137">
                      <w:marLeft w:val="0"/>
                      <w:marRight w:val="0"/>
                      <w:marTop w:val="0"/>
                      <w:marBottom w:val="0"/>
                      <w:divBdr>
                        <w:top w:val="none" w:sz="0" w:space="0" w:color="auto"/>
                        <w:left w:val="none" w:sz="0" w:space="0" w:color="auto"/>
                        <w:bottom w:val="none" w:sz="0" w:space="0" w:color="auto"/>
                        <w:right w:val="none" w:sz="0" w:space="0" w:color="auto"/>
                      </w:divBdr>
                    </w:div>
                    <w:div w:id="124591320">
                      <w:marLeft w:val="0"/>
                      <w:marRight w:val="0"/>
                      <w:marTop w:val="0"/>
                      <w:marBottom w:val="0"/>
                      <w:divBdr>
                        <w:top w:val="none" w:sz="0" w:space="0" w:color="auto"/>
                        <w:left w:val="none" w:sz="0" w:space="0" w:color="auto"/>
                        <w:bottom w:val="none" w:sz="0" w:space="0" w:color="auto"/>
                        <w:right w:val="none" w:sz="0" w:space="0" w:color="auto"/>
                      </w:divBdr>
                    </w:div>
                    <w:div w:id="407581516">
                      <w:marLeft w:val="0"/>
                      <w:marRight w:val="0"/>
                      <w:marTop w:val="0"/>
                      <w:marBottom w:val="0"/>
                      <w:divBdr>
                        <w:top w:val="none" w:sz="0" w:space="0" w:color="auto"/>
                        <w:left w:val="none" w:sz="0" w:space="0" w:color="auto"/>
                        <w:bottom w:val="none" w:sz="0" w:space="0" w:color="auto"/>
                        <w:right w:val="none" w:sz="0" w:space="0" w:color="auto"/>
                      </w:divBdr>
                    </w:div>
                    <w:div w:id="410663656">
                      <w:marLeft w:val="0"/>
                      <w:marRight w:val="0"/>
                      <w:marTop w:val="0"/>
                      <w:marBottom w:val="0"/>
                      <w:divBdr>
                        <w:top w:val="none" w:sz="0" w:space="0" w:color="auto"/>
                        <w:left w:val="none" w:sz="0" w:space="0" w:color="auto"/>
                        <w:bottom w:val="none" w:sz="0" w:space="0" w:color="auto"/>
                        <w:right w:val="none" w:sz="0" w:space="0" w:color="auto"/>
                      </w:divBdr>
                    </w:div>
                    <w:div w:id="529413106">
                      <w:marLeft w:val="0"/>
                      <w:marRight w:val="0"/>
                      <w:marTop w:val="0"/>
                      <w:marBottom w:val="0"/>
                      <w:divBdr>
                        <w:top w:val="none" w:sz="0" w:space="0" w:color="auto"/>
                        <w:left w:val="none" w:sz="0" w:space="0" w:color="auto"/>
                        <w:bottom w:val="none" w:sz="0" w:space="0" w:color="auto"/>
                        <w:right w:val="none" w:sz="0" w:space="0" w:color="auto"/>
                      </w:divBdr>
                    </w:div>
                    <w:div w:id="629283134">
                      <w:marLeft w:val="0"/>
                      <w:marRight w:val="0"/>
                      <w:marTop w:val="0"/>
                      <w:marBottom w:val="0"/>
                      <w:divBdr>
                        <w:top w:val="none" w:sz="0" w:space="0" w:color="auto"/>
                        <w:left w:val="none" w:sz="0" w:space="0" w:color="auto"/>
                        <w:bottom w:val="none" w:sz="0" w:space="0" w:color="auto"/>
                        <w:right w:val="none" w:sz="0" w:space="0" w:color="auto"/>
                      </w:divBdr>
                    </w:div>
                    <w:div w:id="1864780545">
                      <w:marLeft w:val="0"/>
                      <w:marRight w:val="0"/>
                      <w:marTop w:val="0"/>
                      <w:marBottom w:val="0"/>
                      <w:divBdr>
                        <w:top w:val="none" w:sz="0" w:space="0" w:color="auto"/>
                        <w:left w:val="none" w:sz="0" w:space="0" w:color="auto"/>
                        <w:bottom w:val="none" w:sz="0" w:space="0" w:color="auto"/>
                        <w:right w:val="none" w:sz="0" w:space="0" w:color="auto"/>
                      </w:divBdr>
                    </w:div>
                    <w:div w:id="1975869196">
                      <w:marLeft w:val="0"/>
                      <w:marRight w:val="0"/>
                      <w:marTop w:val="0"/>
                      <w:marBottom w:val="0"/>
                      <w:divBdr>
                        <w:top w:val="none" w:sz="0" w:space="0" w:color="auto"/>
                        <w:left w:val="none" w:sz="0" w:space="0" w:color="auto"/>
                        <w:bottom w:val="none" w:sz="0" w:space="0" w:color="auto"/>
                        <w:right w:val="none" w:sz="0" w:space="0" w:color="auto"/>
                      </w:divBdr>
                    </w:div>
                    <w:div w:id="21115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85150">
      <w:bodyDiv w:val="1"/>
      <w:marLeft w:val="0"/>
      <w:marRight w:val="0"/>
      <w:marTop w:val="0"/>
      <w:marBottom w:val="0"/>
      <w:divBdr>
        <w:top w:val="none" w:sz="0" w:space="0" w:color="auto"/>
        <w:left w:val="none" w:sz="0" w:space="0" w:color="auto"/>
        <w:bottom w:val="none" w:sz="0" w:space="0" w:color="auto"/>
        <w:right w:val="none" w:sz="0" w:space="0" w:color="auto"/>
      </w:divBdr>
      <w:divsChild>
        <w:div w:id="666370499">
          <w:marLeft w:val="0"/>
          <w:marRight w:val="0"/>
          <w:marTop w:val="0"/>
          <w:marBottom w:val="0"/>
          <w:divBdr>
            <w:top w:val="none" w:sz="0" w:space="0" w:color="auto"/>
            <w:left w:val="none" w:sz="0" w:space="0" w:color="auto"/>
            <w:bottom w:val="none" w:sz="0" w:space="0" w:color="auto"/>
            <w:right w:val="none" w:sz="0" w:space="0" w:color="auto"/>
          </w:divBdr>
          <w:divsChild>
            <w:div w:id="2029211444">
              <w:marLeft w:val="0"/>
              <w:marRight w:val="0"/>
              <w:marTop w:val="0"/>
              <w:marBottom w:val="0"/>
              <w:divBdr>
                <w:top w:val="none" w:sz="0" w:space="0" w:color="auto"/>
                <w:left w:val="none" w:sz="0" w:space="0" w:color="auto"/>
                <w:bottom w:val="none" w:sz="0" w:space="0" w:color="auto"/>
                <w:right w:val="none" w:sz="0" w:space="0" w:color="auto"/>
              </w:divBdr>
              <w:divsChild>
                <w:div w:id="1686252797">
                  <w:marLeft w:val="0"/>
                  <w:marRight w:val="0"/>
                  <w:marTop w:val="0"/>
                  <w:marBottom w:val="0"/>
                  <w:divBdr>
                    <w:top w:val="none" w:sz="0" w:space="0" w:color="auto"/>
                    <w:left w:val="none" w:sz="0" w:space="0" w:color="auto"/>
                    <w:bottom w:val="none" w:sz="0" w:space="0" w:color="auto"/>
                    <w:right w:val="none" w:sz="0" w:space="0" w:color="auto"/>
                  </w:divBdr>
                  <w:divsChild>
                    <w:div w:id="685058594">
                      <w:marLeft w:val="0"/>
                      <w:marRight w:val="0"/>
                      <w:marTop w:val="0"/>
                      <w:marBottom w:val="0"/>
                      <w:divBdr>
                        <w:top w:val="none" w:sz="0" w:space="0" w:color="auto"/>
                        <w:left w:val="none" w:sz="0" w:space="0" w:color="auto"/>
                        <w:bottom w:val="none" w:sz="0" w:space="0" w:color="auto"/>
                        <w:right w:val="none" w:sz="0" w:space="0" w:color="auto"/>
                      </w:divBdr>
                      <w:divsChild>
                        <w:div w:id="1320302640">
                          <w:marLeft w:val="0"/>
                          <w:marRight w:val="0"/>
                          <w:marTop w:val="0"/>
                          <w:marBottom w:val="0"/>
                          <w:divBdr>
                            <w:top w:val="none" w:sz="0" w:space="0" w:color="auto"/>
                            <w:left w:val="none" w:sz="0" w:space="0" w:color="auto"/>
                            <w:bottom w:val="none" w:sz="0" w:space="0" w:color="auto"/>
                            <w:right w:val="none" w:sz="0" w:space="0" w:color="auto"/>
                          </w:divBdr>
                          <w:divsChild>
                            <w:div w:id="1182862362">
                              <w:marLeft w:val="0"/>
                              <w:marRight w:val="0"/>
                              <w:marTop w:val="0"/>
                              <w:marBottom w:val="0"/>
                              <w:divBdr>
                                <w:top w:val="none" w:sz="0" w:space="0" w:color="auto"/>
                                <w:left w:val="none" w:sz="0" w:space="0" w:color="auto"/>
                                <w:bottom w:val="none" w:sz="0" w:space="0" w:color="auto"/>
                                <w:right w:val="none" w:sz="0" w:space="0" w:color="auto"/>
                              </w:divBdr>
                              <w:divsChild>
                                <w:div w:id="20853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6980">
                      <w:marLeft w:val="0"/>
                      <w:marRight w:val="0"/>
                      <w:marTop w:val="0"/>
                      <w:marBottom w:val="0"/>
                      <w:divBdr>
                        <w:top w:val="none" w:sz="0" w:space="0" w:color="auto"/>
                        <w:left w:val="none" w:sz="0" w:space="0" w:color="auto"/>
                        <w:bottom w:val="none" w:sz="0" w:space="0" w:color="auto"/>
                        <w:right w:val="none" w:sz="0" w:space="0" w:color="auto"/>
                      </w:divBdr>
                      <w:divsChild>
                        <w:div w:id="6574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248914">
      <w:bodyDiv w:val="1"/>
      <w:marLeft w:val="0"/>
      <w:marRight w:val="0"/>
      <w:marTop w:val="0"/>
      <w:marBottom w:val="0"/>
      <w:divBdr>
        <w:top w:val="none" w:sz="0" w:space="0" w:color="auto"/>
        <w:left w:val="none" w:sz="0" w:space="0" w:color="auto"/>
        <w:bottom w:val="none" w:sz="0" w:space="0" w:color="auto"/>
        <w:right w:val="none" w:sz="0" w:space="0" w:color="auto"/>
      </w:divBdr>
      <w:divsChild>
        <w:div w:id="414013531">
          <w:marLeft w:val="0"/>
          <w:marRight w:val="0"/>
          <w:marTop w:val="0"/>
          <w:marBottom w:val="0"/>
          <w:divBdr>
            <w:top w:val="none" w:sz="0" w:space="0" w:color="auto"/>
            <w:left w:val="none" w:sz="0" w:space="0" w:color="auto"/>
            <w:bottom w:val="none" w:sz="0" w:space="0" w:color="auto"/>
            <w:right w:val="none" w:sz="0" w:space="0" w:color="auto"/>
          </w:divBdr>
          <w:divsChild>
            <w:div w:id="1990553748">
              <w:marLeft w:val="0"/>
              <w:marRight w:val="0"/>
              <w:marTop w:val="0"/>
              <w:marBottom w:val="0"/>
              <w:divBdr>
                <w:top w:val="none" w:sz="0" w:space="0" w:color="auto"/>
                <w:left w:val="none" w:sz="0" w:space="0" w:color="auto"/>
                <w:bottom w:val="none" w:sz="0" w:space="0" w:color="auto"/>
                <w:right w:val="none" w:sz="0" w:space="0" w:color="auto"/>
              </w:divBdr>
            </w:div>
          </w:divsChild>
        </w:div>
        <w:div w:id="595676977">
          <w:marLeft w:val="0"/>
          <w:marRight w:val="0"/>
          <w:marTop w:val="0"/>
          <w:marBottom w:val="0"/>
          <w:divBdr>
            <w:top w:val="none" w:sz="0" w:space="0" w:color="auto"/>
            <w:left w:val="none" w:sz="0" w:space="0" w:color="auto"/>
            <w:bottom w:val="none" w:sz="0" w:space="0" w:color="auto"/>
            <w:right w:val="none" w:sz="0" w:space="0" w:color="auto"/>
          </w:divBdr>
        </w:div>
      </w:divsChild>
    </w:div>
    <w:div w:id="723023805">
      <w:bodyDiv w:val="1"/>
      <w:marLeft w:val="0"/>
      <w:marRight w:val="0"/>
      <w:marTop w:val="0"/>
      <w:marBottom w:val="0"/>
      <w:divBdr>
        <w:top w:val="none" w:sz="0" w:space="0" w:color="auto"/>
        <w:left w:val="none" w:sz="0" w:space="0" w:color="auto"/>
        <w:bottom w:val="none" w:sz="0" w:space="0" w:color="auto"/>
        <w:right w:val="none" w:sz="0" w:space="0" w:color="auto"/>
      </w:divBdr>
    </w:div>
    <w:div w:id="740566860">
      <w:bodyDiv w:val="1"/>
      <w:marLeft w:val="0"/>
      <w:marRight w:val="0"/>
      <w:marTop w:val="0"/>
      <w:marBottom w:val="0"/>
      <w:divBdr>
        <w:top w:val="none" w:sz="0" w:space="0" w:color="auto"/>
        <w:left w:val="none" w:sz="0" w:space="0" w:color="auto"/>
        <w:bottom w:val="none" w:sz="0" w:space="0" w:color="auto"/>
        <w:right w:val="none" w:sz="0" w:space="0" w:color="auto"/>
      </w:divBdr>
    </w:div>
    <w:div w:id="779957808">
      <w:bodyDiv w:val="1"/>
      <w:marLeft w:val="0"/>
      <w:marRight w:val="0"/>
      <w:marTop w:val="0"/>
      <w:marBottom w:val="0"/>
      <w:divBdr>
        <w:top w:val="none" w:sz="0" w:space="0" w:color="auto"/>
        <w:left w:val="none" w:sz="0" w:space="0" w:color="auto"/>
        <w:bottom w:val="none" w:sz="0" w:space="0" w:color="auto"/>
        <w:right w:val="none" w:sz="0" w:space="0" w:color="auto"/>
      </w:divBdr>
    </w:div>
    <w:div w:id="794371528">
      <w:bodyDiv w:val="1"/>
      <w:marLeft w:val="0"/>
      <w:marRight w:val="0"/>
      <w:marTop w:val="0"/>
      <w:marBottom w:val="0"/>
      <w:divBdr>
        <w:top w:val="none" w:sz="0" w:space="0" w:color="auto"/>
        <w:left w:val="none" w:sz="0" w:space="0" w:color="auto"/>
        <w:bottom w:val="none" w:sz="0" w:space="0" w:color="auto"/>
        <w:right w:val="none" w:sz="0" w:space="0" w:color="auto"/>
      </w:divBdr>
    </w:div>
    <w:div w:id="802191689">
      <w:bodyDiv w:val="1"/>
      <w:marLeft w:val="0"/>
      <w:marRight w:val="0"/>
      <w:marTop w:val="0"/>
      <w:marBottom w:val="0"/>
      <w:divBdr>
        <w:top w:val="none" w:sz="0" w:space="0" w:color="auto"/>
        <w:left w:val="none" w:sz="0" w:space="0" w:color="auto"/>
        <w:bottom w:val="none" w:sz="0" w:space="0" w:color="auto"/>
        <w:right w:val="none" w:sz="0" w:space="0" w:color="auto"/>
      </w:divBdr>
    </w:div>
    <w:div w:id="804662907">
      <w:bodyDiv w:val="1"/>
      <w:marLeft w:val="0"/>
      <w:marRight w:val="0"/>
      <w:marTop w:val="0"/>
      <w:marBottom w:val="0"/>
      <w:divBdr>
        <w:top w:val="none" w:sz="0" w:space="0" w:color="auto"/>
        <w:left w:val="none" w:sz="0" w:space="0" w:color="auto"/>
        <w:bottom w:val="none" w:sz="0" w:space="0" w:color="auto"/>
        <w:right w:val="none" w:sz="0" w:space="0" w:color="auto"/>
      </w:divBdr>
    </w:div>
    <w:div w:id="826439689">
      <w:bodyDiv w:val="1"/>
      <w:marLeft w:val="0"/>
      <w:marRight w:val="0"/>
      <w:marTop w:val="0"/>
      <w:marBottom w:val="0"/>
      <w:divBdr>
        <w:top w:val="none" w:sz="0" w:space="0" w:color="auto"/>
        <w:left w:val="none" w:sz="0" w:space="0" w:color="auto"/>
        <w:bottom w:val="none" w:sz="0" w:space="0" w:color="auto"/>
        <w:right w:val="none" w:sz="0" w:space="0" w:color="auto"/>
      </w:divBdr>
    </w:div>
    <w:div w:id="850533291">
      <w:bodyDiv w:val="1"/>
      <w:marLeft w:val="0"/>
      <w:marRight w:val="0"/>
      <w:marTop w:val="0"/>
      <w:marBottom w:val="0"/>
      <w:divBdr>
        <w:top w:val="none" w:sz="0" w:space="0" w:color="auto"/>
        <w:left w:val="none" w:sz="0" w:space="0" w:color="auto"/>
        <w:bottom w:val="none" w:sz="0" w:space="0" w:color="auto"/>
        <w:right w:val="none" w:sz="0" w:space="0" w:color="auto"/>
      </w:divBdr>
    </w:div>
    <w:div w:id="857621780">
      <w:bodyDiv w:val="1"/>
      <w:marLeft w:val="0"/>
      <w:marRight w:val="0"/>
      <w:marTop w:val="0"/>
      <w:marBottom w:val="0"/>
      <w:divBdr>
        <w:top w:val="none" w:sz="0" w:space="0" w:color="auto"/>
        <w:left w:val="none" w:sz="0" w:space="0" w:color="auto"/>
        <w:bottom w:val="none" w:sz="0" w:space="0" w:color="auto"/>
        <w:right w:val="none" w:sz="0" w:space="0" w:color="auto"/>
      </w:divBdr>
    </w:div>
    <w:div w:id="857625480">
      <w:bodyDiv w:val="1"/>
      <w:marLeft w:val="0"/>
      <w:marRight w:val="0"/>
      <w:marTop w:val="0"/>
      <w:marBottom w:val="0"/>
      <w:divBdr>
        <w:top w:val="none" w:sz="0" w:space="0" w:color="auto"/>
        <w:left w:val="none" w:sz="0" w:space="0" w:color="auto"/>
        <w:bottom w:val="none" w:sz="0" w:space="0" w:color="auto"/>
        <w:right w:val="none" w:sz="0" w:space="0" w:color="auto"/>
      </w:divBdr>
    </w:div>
    <w:div w:id="911739157">
      <w:bodyDiv w:val="1"/>
      <w:marLeft w:val="0"/>
      <w:marRight w:val="0"/>
      <w:marTop w:val="0"/>
      <w:marBottom w:val="0"/>
      <w:divBdr>
        <w:top w:val="none" w:sz="0" w:space="0" w:color="auto"/>
        <w:left w:val="none" w:sz="0" w:space="0" w:color="auto"/>
        <w:bottom w:val="none" w:sz="0" w:space="0" w:color="auto"/>
        <w:right w:val="none" w:sz="0" w:space="0" w:color="auto"/>
      </w:divBdr>
    </w:div>
    <w:div w:id="917982000">
      <w:bodyDiv w:val="1"/>
      <w:marLeft w:val="0"/>
      <w:marRight w:val="0"/>
      <w:marTop w:val="0"/>
      <w:marBottom w:val="0"/>
      <w:divBdr>
        <w:top w:val="none" w:sz="0" w:space="0" w:color="auto"/>
        <w:left w:val="none" w:sz="0" w:space="0" w:color="auto"/>
        <w:bottom w:val="none" w:sz="0" w:space="0" w:color="auto"/>
        <w:right w:val="none" w:sz="0" w:space="0" w:color="auto"/>
      </w:divBdr>
    </w:div>
    <w:div w:id="953633276">
      <w:bodyDiv w:val="1"/>
      <w:marLeft w:val="0"/>
      <w:marRight w:val="0"/>
      <w:marTop w:val="0"/>
      <w:marBottom w:val="0"/>
      <w:divBdr>
        <w:top w:val="none" w:sz="0" w:space="0" w:color="auto"/>
        <w:left w:val="none" w:sz="0" w:space="0" w:color="auto"/>
        <w:bottom w:val="none" w:sz="0" w:space="0" w:color="auto"/>
        <w:right w:val="none" w:sz="0" w:space="0" w:color="auto"/>
      </w:divBdr>
      <w:divsChild>
        <w:div w:id="85731219">
          <w:marLeft w:val="0"/>
          <w:marRight w:val="0"/>
          <w:marTop w:val="0"/>
          <w:marBottom w:val="0"/>
          <w:divBdr>
            <w:top w:val="none" w:sz="0" w:space="0" w:color="auto"/>
            <w:left w:val="none" w:sz="0" w:space="0" w:color="auto"/>
            <w:bottom w:val="none" w:sz="0" w:space="0" w:color="auto"/>
            <w:right w:val="none" w:sz="0" w:space="0" w:color="auto"/>
          </w:divBdr>
        </w:div>
        <w:div w:id="201862903">
          <w:marLeft w:val="0"/>
          <w:marRight w:val="0"/>
          <w:marTop w:val="0"/>
          <w:marBottom w:val="0"/>
          <w:divBdr>
            <w:top w:val="none" w:sz="0" w:space="0" w:color="auto"/>
            <w:left w:val="none" w:sz="0" w:space="0" w:color="auto"/>
            <w:bottom w:val="none" w:sz="0" w:space="0" w:color="auto"/>
            <w:right w:val="none" w:sz="0" w:space="0" w:color="auto"/>
          </w:divBdr>
        </w:div>
        <w:div w:id="220675497">
          <w:marLeft w:val="0"/>
          <w:marRight w:val="0"/>
          <w:marTop w:val="0"/>
          <w:marBottom w:val="0"/>
          <w:divBdr>
            <w:top w:val="none" w:sz="0" w:space="0" w:color="auto"/>
            <w:left w:val="none" w:sz="0" w:space="0" w:color="auto"/>
            <w:bottom w:val="none" w:sz="0" w:space="0" w:color="auto"/>
            <w:right w:val="none" w:sz="0" w:space="0" w:color="auto"/>
          </w:divBdr>
        </w:div>
        <w:div w:id="373848591">
          <w:marLeft w:val="0"/>
          <w:marRight w:val="0"/>
          <w:marTop w:val="0"/>
          <w:marBottom w:val="0"/>
          <w:divBdr>
            <w:top w:val="none" w:sz="0" w:space="0" w:color="auto"/>
            <w:left w:val="none" w:sz="0" w:space="0" w:color="auto"/>
            <w:bottom w:val="none" w:sz="0" w:space="0" w:color="auto"/>
            <w:right w:val="none" w:sz="0" w:space="0" w:color="auto"/>
          </w:divBdr>
        </w:div>
        <w:div w:id="498346643">
          <w:marLeft w:val="0"/>
          <w:marRight w:val="0"/>
          <w:marTop w:val="0"/>
          <w:marBottom w:val="0"/>
          <w:divBdr>
            <w:top w:val="none" w:sz="0" w:space="0" w:color="auto"/>
            <w:left w:val="none" w:sz="0" w:space="0" w:color="auto"/>
            <w:bottom w:val="none" w:sz="0" w:space="0" w:color="auto"/>
            <w:right w:val="none" w:sz="0" w:space="0" w:color="auto"/>
          </w:divBdr>
        </w:div>
        <w:div w:id="966007267">
          <w:marLeft w:val="0"/>
          <w:marRight w:val="0"/>
          <w:marTop w:val="0"/>
          <w:marBottom w:val="0"/>
          <w:divBdr>
            <w:top w:val="none" w:sz="0" w:space="0" w:color="auto"/>
            <w:left w:val="none" w:sz="0" w:space="0" w:color="auto"/>
            <w:bottom w:val="none" w:sz="0" w:space="0" w:color="auto"/>
            <w:right w:val="none" w:sz="0" w:space="0" w:color="auto"/>
          </w:divBdr>
        </w:div>
        <w:div w:id="986780628">
          <w:marLeft w:val="0"/>
          <w:marRight w:val="0"/>
          <w:marTop w:val="0"/>
          <w:marBottom w:val="0"/>
          <w:divBdr>
            <w:top w:val="none" w:sz="0" w:space="0" w:color="auto"/>
            <w:left w:val="none" w:sz="0" w:space="0" w:color="auto"/>
            <w:bottom w:val="none" w:sz="0" w:space="0" w:color="auto"/>
            <w:right w:val="none" w:sz="0" w:space="0" w:color="auto"/>
          </w:divBdr>
        </w:div>
        <w:div w:id="1093088779">
          <w:marLeft w:val="0"/>
          <w:marRight w:val="0"/>
          <w:marTop w:val="0"/>
          <w:marBottom w:val="0"/>
          <w:divBdr>
            <w:top w:val="none" w:sz="0" w:space="0" w:color="auto"/>
            <w:left w:val="none" w:sz="0" w:space="0" w:color="auto"/>
            <w:bottom w:val="none" w:sz="0" w:space="0" w:color="auto"/>
            <w:right w:val="none" w:sz="0" w:space="0" w:color="auto"/>
          </w:divBdr>
        </w:div>
        <w:div w:id="1100953324">
          <w:marLeft w:val="0"/>
          <w:marRight w:val="0"/>
          <w:marTop w:val="0"/>
          <w:marBottom w:val="0"/>
          <w:divBdr>
            <w:top w:val="none" w:sz="0" w:space="0" w:color="auto"/>
            <w:left w:val="none" w:sz="0" w:space="0" w:color="auto"/>
            <w:bottom w:val="none" w:sz="0" w:space="0" w:color="auto"/>
            <w:right w:val="none" w:sz="0" w:space="0" w:color="auto"/>
          </w:divBdr>
        </w:div>
        <w:div w:id="1385568488">
          <w:marLeft w:val="0"/>
          <w:marRight w:val="0"/>
          <w:marTop w:val="0"/>
          <w:marBottom w:val="0"/>
          <w:divBdr>
            <w:top w:val="none" w:sz="0" w:space="0" w:color="auto"/>
            <w:left w:val="none" w:sz="0" w:space="0" w:color="auto"/>
            <w:bottom w:val="none" w:sz="0" w:space="0" w:color="auto"/>
            <w:right w:val="none" w:sz="0" w:space="0" w:color="auto"/>
          </w:divBdr>
        </w:div>
        <w:div w:id="1642273963">
          <w:marLeft w:val="0"/>
          <w:marRight w:val="0"/>
          <w:marTop w:val="0"/>
          <w:marBottom w:val="0"/>
          <w:divBdr>
            <w:top w:val="none" w:sz="0" w:space="0" w:color="auto"/>
            <w:left w:val="none" w:sz="0" w:space="0" w:color="auto"/>
            <w:bottom w:val="none" w:sz="0" w:space="0" w:color="auto"/>
            <w:right w:val="none" w:sz="0" w:space="0" w:color="auto"/>
          </w:divBdr>
        </w:div>
      </w:divsChild>
    </w:div>
    <w:div w:id="957879640">
      <w:bodyDiv w:val="1"/>
      <w:marLeft w:val="0"/>
      <w:marRight w:val="0"/>
      <w:marTop w:val="0"/>
      <w:marBottom w:val="0"/>
      <w:divBdr>
        <w:top w:val="none" w:sz="0" w:space="0" w:color="auto"/>
        <w:left w:val="none" w:sz="0" w:space="0" w:color="auto"/>
        <w:bottom w:val="none" w:sz="0" w:space="0" w:color="auto"/>
        <w:right w:val="none" w:sz="0" w:space="0" w:color="auto"/>
      </w:divBdr>
    </w:div>
    <w:div w:id="996763269">
      <w:bodyDiv w:val="1"/>
      <w:marLeft w:val="0"/>
      <w:marRight w:val="0"/>
      <w:marTop w:val="0"/>
      <w:marBottom w:val="0"/>
      <w:divBdr>
        <w:top w:val="none" w:sz="0" w:space="0" w:color="auto"/>
        <w:left w:val="none" w:sz="0" w:space="0" w:color="auto"/>
        <w:bottom w:val="none" w:sz="0" w:space="0" w:color="auto"/>
        <w:right w:val="none" w:sz="0" w:space="0" w:color="auto"/>
      </w:divBdr>
    </w:div>
    <w:div w:id="1028799323">
      <w:bodyDiv w:val="1"/>
      <w:marLeft w:val="0"/>
      <w:marRight w:val="0"/>
      <w:marTop w:val="0"/>
      <w:marBottom w:val="0"/>
      <w:divBdr>
        <w:top w:val="none" w:sz="0" w:space="0" w:color="auto"/>
        <w:left w:val="none" w:sz="0" w:space="0" w:color="auto"/>
        <w:bottom w:val="none" w:sz="0" w:space="0" w:color="auto"/>
        <w:right w:val="none" w:sz="0" w:space="0" w:color="auto"/>
      </w:divBdr>
    </w:div>
    <w:div w:id="1055737343">
      <w:bodyDiv w:val="1"/>
      <w:marLeft w:val="0"/>
      <w:marRight w:val="0"/>
      <w:marTop w:val="0"/>
      <w:marBottom w:val="0"/>
      <w:divBdr>
        <w:top w:val="none" w:sz="0" w:space="0" w:color="auto"/>
        <w:left w:val="none" w:sz="0" w:space="0" w:color="auto"/>
        <w:bottom w:val="none" w:sz="0" w:space="0" w:color="auto"/>
        <w:right w:val="none" w:sz="0" w:space="0" w:color="auto"/>
      </w:divBdr>
    </w:div>
    <w:div w:id="1063215036">
      <w:bodyDiv w:val="1"/>
      <w:marLeft w:val="0"/>
      <w:marRight w:val="0"/>
      <w:marTop w:val="0"/>
      <w:marBottom w:val="0"/>
      <w:divBdr>
        <w:top w:val="none" w:sz="0" w:space="0" w:color="auto"/>
        <w:left w:val="none" w:sz="0" w:space="0" w:color="auto"/>
        <w:bottom w:val="none" w:sz="0" w:space="0" w:color="auto"/>
        <w:right w:val="none" w:sz="0" w:space="0" w:color="auto"/>
      </w:divBdr>
    </w:div>
    <w:div w:id="1071193963">
      <w:bodyDiv w:val="1"/>
      <w:marLeft w:val="0"/>
      <w:marRight w:val="0"/>
      <w:marTop w:val="0"/>
      <w:marBottom w:val="0"/>
      <w:divBdr>
        <w:top w:val="none" w:sz="0" w:space="0" w:color="auto"/>
        <w:left w:val="none" w:sz="0" w:space="0" w:color="auto"/>
        <w:bottom w:val="none" w:sz="0" w:space="0" w:color="auto"/>
        <w:right w:val="none" w:sz="0" w:space="0" w:color="auto"/>
      </w:divBdr>
    </w:div>
    <w:div w:id="1096293718">
      <w:bodyDiv w:val="1"/>
      <w:marLeft w:val="0"/>
      <w:marRight w:val="0"/>
      <w:marTop w:val="0"/>
      <w:marBottom w:val="0"/>
      <w:divBdr>
        <w:top w:val="none" w:sz="0" w:space="0" w:color="auto"/>
        <w:left w:val="none" w:sz="0" w:space="0" w:color="auto"/>
        <w:bottom w:val="none" w:sz="0" w:space="0" w:color="auto"/>
        <w:right w:val="none" w:sz="0" w:space="0" w:color="auto"/>
      </w:divBdr>
    </w:div>
    <w:div w:id="1104573851">
      <w:bodyDiv w:val="1"/>
      <w:marLeft w:val="0"/>
      <w:marRight w:val="0"/>
      <w:marTop w:val="0"/>
      <w:marBottom w:val="0"/>
      <w:divBdr>
        <w:top w:val="none" w:sz="0" w:space="0" w:color="auto"/>
        <w:left w:val="none" w:sz="0" w:space="0" w:color="auto"/>
        <w:bottom w:val="none" w:sz="0" w:space="0" w:color="auto"/>
        <w:right w:val="none" w:sz="0" w:space="0" w:color="auto"/>
      </w:divBdr>
    </w:div>
    <w:div w:id="1108894238">
      <w:bodyDiv w:val="1"/>
      <w:marLeft w:val="0"/>
      <w:marRight w:val="0"/>
      <w:marTop w:val="0"/>
      <w:marBottom w:val="0"/>
      <w:divBdr>
        <w:top w:val="none" w:sz="0" w:space="0" w:color="auto"/>
        <w:left w:val="none" w:sz="0" w:space="0" w:color="auto"/>
        <w:bottom w:val="none" w:sz="0" w:space="0" w:color="auto"/>
        <w:right w:val="none" w:sz="0" w:space="0" w:color="auto"/>
      </w:divBdr>
    </w:div>
    <w:div w:id="1118179078">
      <w:bodyDiv w:val="1"/>
      <w:marLeft w:val="0"/>
      <w:marRight w:val="0"/>
      <w:marTop w:val="0"/>
      <w:marBottom w:val="0"/>
      <w:divBdr>
        <w:top w:val="none" w:sz="0" w:space="0" w:color="auto"/>
        <w:left w:val="none" w:sz="0" w:space="0" w:color="auto"/>
        <w:bottom w:val="none" w:sz="0" w:space="0" w:color="auto"/>
        <w:right w:val="none" w:sz="0" w:space="0" w:color="auto"/>
      </w:divBdr>
    </w:div>
    <w:div w:id="1126697206">
      <w:bodyDiv w:val="1"/>
      <w:marLeft w:val="0"/>
      <w:marRight w:val="0"/>
      <w:marTop w:val="0"/>
      <w:marBottom w:val="0"/>
      <w:divBdr>
        <w:top w:val="none" w:sz="0" w:space="0" w:color="auto"/>
        <w:left w:val="none" w:sz="0" w:space="0" w:color="auto"/>
        <w:bottom w:val="none" w:sz="0" w:space="0" w:color="auto"/>
        <w:right w:val="none" w:sz="0" w:space="0" w:color="auto"/>
      </w:divBdr>
      <w:divsChild>
        <w:div w:id="1528911213">
          <w:marLeft w:val="0"/>
          <w:marRight w:val="0"/>
          <w:marTop w:val="0"/>
          <w:marBottom w:val="0"/>
          <w:divBdr>
            <w:top w:val="none" w:sz="0" w:space="0" w:color="auto"/>
            <w:left w:val="none" w:sz="0" w:space="0" w:color="auto"/>
            <w:bottom w:val="none" w:sz="0" w:space="0" w:color="auto"/>
            <w:right w:val="none" w:sz="0" w:space="0" w:color="auto"/>
          </w:divBdr>
        </w:div>
        <w:div w:id="1167985557">
          <w:marLeft w:val="0"/>
          <w:marRight w:val="0"/>
          <w:marTop w:val="0"/>
          <w:marBottom w:val="0"/>
          <w:divBdr>
            <w:top w:val="none" w:sz="0" w:space="0" w:color="auto"/>
            <w:left w:val="none" w:sz="0" w:space="0" w:color="auto"/>
            <w:bottom w:val="none" w:sz="0" w:space="0" w:color="auto"/>
            <w:right w:val="none" w:sz="0" w:space="0" w:color="auto"/>
          </w:divBdr>
        </w:div>
        <w:div w:id="1718429301">
          <w:marLeft w:val="0"/>
          <w:marRight w:val="0"/>
          <w:marTop w:val="0"/>
          <w:marBottom w:val="0"/>
          <w:divBdr>
            <w:top w:val="none" w:sz="0" w:space="0" w:color="auto"/>
            <w:left w:val="none" w:sz="0" w:space="0" w:color="auto"/>
            <w:bottom w:val="none" w:sz="0" w:space="0" w:color="auto"/>
            <w:right w:val="none" w:sz="0" w:space="0" w:color="auto"/>
          </w:divBdr>
        </w:div>
      </w:divsChild>
    </w:div>
    <w:div w:id="1177769552">
      <w:bodyDiv w:val="1"/>
      <w:marLeft w:val="0"/>
      <w:marRight w:val="0"/>
      <w:marTop w:val="0"/>
      <w:marBottom w:val="0"/>
      <w:divBdr>
        <w:top w:val="none" w:sz="0" w:space="0" w:color="auto"/>
        <w:left w:val="none" w:sz="0" w:space="0" w:color="auto"/>
        <w:bottom w:val="none" w:sz="0" w:space="0" w:color="auto"/>
        <w:right w:val="none" w:sz="0" w:space="0" w:color="auto"/>
      </w:divBdr>
      <w:divsChild>
        <w:div w:id="101728295">
          <w:marLeft w:val="0"/>
          <w:marRight w:val="0"/>
          <w:marTop w:val="0"/>
          <w:marBottom w:val="0"/>
          <w:divBdr>
            <w:top w:val="none" w:sz="0" w:space="0" w:color="auto"/>
            <w:left w:val="none" w:sz="0" w:space="0" w:color="auto"/>
            <w:bottom w:val="none" w:sz="0" w:space="0" w:color="auto"/>
            <w:right w:val="none" w:sz="0" w:space="0" w:color="auto"/>
          </w:divBdr>
        </w:div>
        <w:div w:id="108091763">
          <w:marLeft w:val="0"/>
          <w:marRight w:val="0"/>
          <w:marTop w:val="0"/>
          <w:marBottom w:val="0"/>
          <w:divBdr>
            <w:top w:val="none" w:sz="0" w:space="0" w:color="auto"/>
            <w:left w:val="none" w:sz="0" w:space="0" w:color="auto"/>
            <w:bottom w:val="none" w:sz="0" w:space="0" w:color="auto"/>
            <w:right w:val="none" w:sz="0" w:space="0" w:color="auto"/>
          </w:divBdr>
        </w:div>
        <w:div w:id="302275462">
          <w:marLeft w:val="0"/>
          <w:marRight w:val="0"/>
          <w:marTop w:val="0"/>
          <w:marBottom w:val="0"/>
          <w:divBdr>
            <w:top w:val="none" w:sz="0" w:space="0" w:color="auto"/>
            <w:left w:val="none" w:sz="0" w:space="0" w:color="auto"/>
            <w:bottom w:val="none" w:sz="0" w:space="0" w:color="auto"/>
            <w:right w:val="none" w:sz="0" w:space="0" w:color="auto"/>
          </w:divBdr>
        </w:div>
        <w:div w:id="583956770">
          <w:marLeft w:val="0"/>
          <w:marRight w:val="0"/>
          <w:marTop w:val="0"/>
          <w:marBottom w:val="0"/>
          <w:divBdr>
            <w:top w:val="none" w:sz="0" w:space="0" w:color="auto"/>
            <w:left w:val="none" w:sz="0" w:space="0" w:color="auto"/>
            <w:bottom w:val="none" w:sz="0" w:space="0" w:color="auto"/>
            <w:right w:val="none" w:sz="0" w:space="0" w:color="auto"/>
          </w:divBdr>
        </w:div>
        <w:div w:id="628778418">
          <w:marLeft w:val="0"/>
          <w:marRight w:val="0"/>
          <w:marTop w:val="0"/>
          <w:marBottom w:val="0"/>
          <w:divBdr>
            <w:top w:val="none" w:sz="0" w:space="0" w:color="auto"/>
            <w:left w:val="none" w:sz="0" w:space="0" w:color="auto"/>
            <w:bottom w:val="none" w:sz="0" w:space="0" w:color="auto"/>
            <w:right w:val="none" w:sz="0" w:space="0" w:color="auto"/>
          </w:divBdr>
        </w:div>
        <w:div w:id="1044254134">
          <w:marLeft w:val="0"/>
          <w:marRight w:val="0"/>
          <w:marTop w:val="0"/>
          <w:marBottom w:val="0"/>
          <w:divBdr>
            <w:top w:val="none" w:sz="0" w:space="0" w:color="auto"/>
            <w:left w:val="none" w:sz="0" w:space="0" w:color="auto"/>
            <w:bottom w:val="none" w:sz="0" w:space="0" w:color="auto"/>
            <w:right w:val="none" w:sz="0" w:space="0" w:color="auto"/>
          </w:divBdr>
        </w:div>
        <w:div w:id="1048334005">
          <w:marLeft w:val="0"/>
          <w:marRight w:val="0"/>
          <w:marTop w:val="0"/>
          <w:marBottom w:val="0"/>
          <w:divBdr>
            <w:top w:val="none" w:sz="0" w:space="0" w:color="auto"/>
            <w:left w:val="none" w:sz="0" w:space="0" w:color="auto"/>
            <w:bottom w:val="none" w:sz="0" w:space="0" w:color="auto"/>
            <w:right w:val="none" w:sz="0" w:space="0" w:color="auto"/>
          </w:divBdr>
        </w:div>
        <w:div w:id="1267687334">
          <w:marLeft w:val="0"/>
          <w:marRight w:val="0"/>
          <w:marTop w:val="0"/>
          <w:marBottom w:val="0"/>
          <w:divBdr>
            <w:top w:val="none" w:sz="0" w:space="0" w:color="auto"/>
            <w:left w:val="none" w:sz="0" w:space="0" w:color="auto"/>
            <w:bottom w:val="none" w:sz="0" w:space="0" w:color="auto"/>
            <w:right w:val="none" w:sz="0" w:space="0" w:color="auto"/>
          </w:divBdr>
        </w:div>
        <w:div w:id="1275556664">
          <w:marLeft w:val="0"/>
          <w:marRight w:val="0"/>
          <w:marTop w:val="0"/>
          <w:marBottom w:val="0"/>
          <w:divBdr>
            <w:top w:val="none" w:sz="0" w:space="0" w:color="auto"/>
            <w:left w:val="none" w:sz="0" w:space="0" w:color="auto"/>
            <w:bottom w:val="none" w:sz="0" w:space="0" w:color="auto"/>
            <w:right w:val="none" w:sz="0" w:space="0" w:color="auto"/>
          </w:divBdr>
        </w:div>
        <w:div w:id="1689333186">
          <w:marLeft w:val="0"/>
          <w:marRight w:val="0"/>
          <w:marTop w:val="0"/>
          <w:marBottom w:val="0"/>
          <w:divBdr>
            <w:top w:val="none" w:sz="0" w:space="0" w:color="auto"/>
            <w:left w:val="none" w:sz="0" w:space="0" w:color="auto"/>
            <w:bottom w:val="none" w:sz="0" w:space="0" w:color="auto"/>
            <w:right w:val="none" w:sz="0" w:space="0" w:color="auto"/>
          </w:divBdr>
        </w:div>
        <w:div w:id="1897663421">
          <w:marLeft w:val="0"/>
          <w:marRight w:val="0"/>
          <w:marTop w:val="0"/>
          <w:marBottom w:val="0"/>
          <w:divBdr>
            <w:top w:val="none" w:sz="0" w:space="0" w:color="auto"/>
            <w:left w:val="none" w:sz="0" w:space="0" w:color="auto"/>
            <w:bottom w:val="none" w:sz="0" w:space="0" w:color="auto"/>
            <w:right w:val="none" w:sz="0" w:space="0" w:color="auto"/>
          </w:divBdr>
        </w:div>
        <w:div w:id="1994019657">
          <w:marLeft w:val="0"/>
          <w:marRight w:val="0"/>
          <w:marTop w:val="0"/>
          <w:marBottom w:val="0"/>
          <w:divBdr>
            <w:top w:val="none" w:sz="0" w:space="0" w:color="auto"/>
            <w:left w:val="none" w:sz="0" w:space="0" w:color="auto"/>
            <w:bottom w:val="none" w:sz="0" w:space="0" w:color="auto"/>
            <w:right w:val="none" w:sz="0" w:space="0" w:color="auto"/>
          </w:divBdr>
        </w:div>
        <w:div w:id="2123257301">
          <w:marLeft w:val="0"/>
          <w:marRight w:val="0"/>
          <w:marTop w:val="0"/>
          <w:marBottom w:val="0"/>
          <w:divBdr>
            <w:top w:val="none" w:sz="0" w:space="0" w:color="auto"/>
            <w:left w:val="none" w:sz="0" w:space="0" w:color="auto"/>
            <w:bottom w:val="none" w:sz="0" w:space="0" w:color="auto"/>
            <w:right w:val="none" w:sz="0" w:space="0" w:color="auto"/>
          </w:divBdr>
        </w:div>
      </w:divsChild>
    </w:div>
    <w:div w:id="1179005893">
      <w:bodyDiv w:val="1"/>
      <w:marLeft w:val="0"/>
      <w:marRight w:val="0"/>
      <w:marTop w:val="0"/>
      <w:marBottom w:val="0"/>
      <w:divBdr>
        <w:top w:val="none" w:sz="0" w:space="0" w:color="auto"/>
        <w:left w:val="none" w:sz="0" w:space="0" w:color="auto"/>
        <w:bottom w:val="none" w:sz="0" w:space="0" w:color="auto"/>
        <w:right w:val="none" w:sz="0" w:space="0" w:color="auto"/>
      </w:divBdr>
    </w:div>
    <w:div w:id="1179539639">
      <w:bodyDiv w:val="1"/>
      <w:marLeft w:val="0"/>
      <w:marRight w:val="0"/>
      <w:marTop w:val="0"/>
      <w:marBottom w:val="0"/>
      <w:divBdr>
        <w:top w:val="none" w:sz="0" w:space="0" w:color="auto"/>
        <w:left w:val="none" w:sz="0" w:space="0" w:color="auto"/>
        <w:bottom w:val="none" w:sz="0" w:space="0" w:color="auto"/>
        <w:right w:val="none" w:sz="0" w:space="0" w:color="auto"/>
      </w:divBdr>
    </w:div>
    <w:div w:id="1181895068">
      <w:bodyDiv w:val="1"/>
      <w:marLeft w:val="0"/>
      <w:marRight w:val="0"/>
      <w:marTop w:val="0"/>
      <w:marBottom w:val="0"/>
      <w:divBdr>
        <w:top w:val="none" w:sz="0" w:space="0" w:color="auto"/>
        <w:left w:val="none" w:sz="0" w:space="0" w:color="auto"/>
        <w:bottom w:val="none" w:sz="0" w:space="0" w:color="auto"/>
        <w:right w:val="none" w:sz="0" w:space="0" w:color="auto"/>
      </w:divBdr>
    </w:div>
    <w:div w:id="1182819916">
      <w:bodyDiv w:val="1"/>
      <w:marLeft w:val="0"/>
      <w:marRight w:val="0"/>
      <w:marTop w:val="0"/>
      <w:marBottom w:val="0"/>
      <w:divBdr>
        <w:top w:val="none" w:sz="0" w:space="0" w:color="auto"/>
        <w:left w:val="none" w:sz="0" w:space="0" w:color="auto"/>
        <w:bottom w:val="none" w:sz="0" w:space="0" w:color="auto"/>
        <w:right w:val="none" w:sz="0" w:space="0" w:color="auto"/>
      </w:divBdr>
      <w:divsChild>
        <w:div w:id="1492483603">
          <w:marLeft w:val="0"/>
          <w:marRight w:val="0"/>
          <w:marTop w:val="0"/>
          <w:marBottom w:val="0"/>
          <w:divBdr>
            <w:top w:val="none" w:sz="0" w:space="0" w:color="auto"/>
            <w:left w:val="none" w:sz="0" w:space="0" w:color="auto"/>
            <w:bottom w:val="none" w:sz="0" w:space="0" w:color="auto"/>
            <w:right w:val="none" w:sz="0" w:space="0" w:color="auto"/>
          </w:divBdr>
          <w:divsChild>
            <w:div w:id="1796635966">
              <w:marLeft w:val="0"/>
              <w:marRight w:val="0"/>
              <w:marTop w:val="0"/>
              <w:marBottom w:val="0"/>
              <w:divBdr>
                <w:top w:val="none" w:sz="0" w:space="0" w:color="auto"/>
                <w:left w:val="none" w:sz="0" w:space="0" w:color="auto"/>
                <w:bottom w:val="none" w:sz="0" w:space="0" w:color="auto"/>
                <w:right w:val="none" w:sz="0" w:space="0" w:color="auto"/>
              </w:divBdr>
              <w:divsChild>
                <w:div w:id="6790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0044">
      <w:bodyDiv w:val="1"/>
      <w:marLeft w:val="0"/>
      <w:marRight w:val="0"/>
      <w:marTop w:val="0"/>
      <w:marBottom w:val="0"/>
      <w:divBdr>
        <w:top w:val="none" w:sz="0" w:space="0" w:color="auto"/>
        <w:left w:val="none" w:sz="0" w:space="0" w:color="auto"/>
        <w:bottom w:val="none" w:sz="0" w:space="0" w:color="auto"/>
        <w:right w:val="none" w:sz="0" w:space="0" w:color="auto"/>
      </w:divBdr>
    </w:div>
    <w:div w:id="1227494733">
      <w:bodyDiv w:val="1"/>
      <w:marLeft w:val="0"/>
      <w:marRight w:val="0"/>
      <w:marTop w:val="0"/>
      <w:marBottom w:val="0"/>
      <w:divBdr>
        <w:top w:val="none" w:sz="0" w:space="0" w:color="auto"/>
        <w:left w:val="none" w:sz="0" w:space="0" w:color="auto"/>
        <w:bottom w:val="none" w:sz="0" w:space="0" w:color="auto"/>
        <w:right w:val="none" w:sz="0" w:space="0" w:color="auto"/>
      </w:divBdr>
    </w:div>
    <w:div w:id="1241983895">
      <w:bodyDiv w:val="1"/>
      <w:marLeft w:val="0"/>
      <w:marRight w:val="0"/>
      <w:marTop w:val="0"/>
      <w:marBottom w:val="0"/>
      <w:divBdr>
        <w:top w:val="none" w:sz="0" w:space="0" w:color="auto"/>
        <w:left w:val="none" w:sz="0" w:space="0" w:color="auto"/>
        <w:bottom w:val="none" w:sz="0" w:space="0" w:color="auto"/>
        <w:right w:val="none" w:sz="0" w:space="0" w:color="auto"/>
      </w:divBdr>
    </w:div>
    <w:div w:id="1252277706">
      <w:bodyDiv w:val="1"/>
      <w:marLeft w:val="0"/>
      <w:marRight w:val="0"/>
      <w:marTop w:val="0"/>
      <w:marBottom w:val="0"/>
      <w:divBdr>
        <w:top w:val="none" w:sz="0" w:space="0" w:color="auto"/>
        <w:left w:val="none" w:sz="0" w:space="0" w:color="auto"/>
        <w:bottom w:val="none" w:sz="0" w:space="0" w:color="auto"/>
        <w:right w:val="none" w:sz="0" w:space="0" w:color="auto"/>
      </w:divBdr>
    </w:div>
    <w:div w:id="1259094726">
      <w:bodyDiv w:val="1"/>
      <w:marLeft w:val="0"/>
      <w:marRight w:val="0"/>
      <w:marTop w:val="0"/>
      <w:marBottom w:val="0"/>
      <w:divBdr>
        <w:top w:val="none" w:sz="0" w:space="0" w:color="auto"/>
        <w:left w:val="none" w:sz="0" w:space="0" w:color="auto"/>
        <w:bottom w:val="none" w:sz="0" w:space="0" w:color="auto"/>
        <w:right w:val="none" w:sz="0" w:space="0" w:color="auto"/>
      </w:divBdr>
      <w:divsChild>
        <w:div w:id="99761476">
          <w:marLeft w:val="0"/>
          <w:marRight w:val="0"/>
          <w:marTop w:val="0"/>
          <w:marBottom w:val="0"/>
          <w:divBdr>
            <w:top w:val="none" w:sz="0" w:space="0" w:color="auto"/>
            <w:left w:val="none" w:sz="0" w:space="0" w:color="auto"/>
            <w:bottom w:val="none" w:sz="0" w:space="0" w:color="auto"/>
            <w:right w:val="none" w:sz="0" w:space="0" w:color="auto"/>
          </w:divBdr>
        </w:div>
        <w:div w:id="272981002">
          <w:marLeft w:val="0"/>
          <w:marRight w:val="0"/>
          <w:marTop w:val="0"/>
          <w:marBottom w:val="0"/>
          <w:divBdr>
            <w:top w:val="none" w:sz="0" w:space="0" w:color="auto"/>
            <w:left w:val="none" w:sz="0" w:space="0" w:color="auto"/>
            <w:bottom w:val="none" w:sz="0" w:space="0" w:color="auto"/>
            <w:right w:val="none" w:sz="0" w:space="0" w:color="auto"/>
          </w:divBdr>
        </w:div>
        <w:div w:id="425734885">
          <w:marLeft w:val="0"/>
          <w:marRight w:val="0"/>
          <w:marTop w:val="0"/>
          <w:marBottom w:val="0"/>
          <w:divBdr>
            <w:top w:val="none" w:sz="0" w:space="0" w:color="auto"/>
            <w:left w:val="none" w:sz="0" w:space="0" w:color="auto"/>
            <w:bottom w:val="none" w:sz="0" w:space="0" w:color="auto"/>
            <w:right w:val="none" w:sz="0" w:space="0" w:color="auto"/>
          </w:divBdr>
        </w:div>
        <w:div w:id="475804736">
          <w:marLeft w:val="0"/>
          <w:marRight w:val="0"/>
          <w:marTop w:val="0"/>
          <w:marBottom w:val="0"/>
          <w:divBdr>
            <w:top w:val="none" w:sz="0" w:space="0" w:color="auto"/>
            <w:left w:val="none" w:sz="0" w:space="0" w:color="auto"/>
            <w:bottom w:val="none" w:sz="0" w:space="0" w:color="auto"/>
            <w:right w:val="none" w:sz="0" w:space="0" w:color="auto"/>
          </w:divBdr>
        </w:div>
        <w:div w:id="496261866">
          <w:marLeft w:val="0"/>
          <w:marRight w:val="0"/>
          <w:marTop w:val="0"/>
          <w:marBottom w:val="0"/>
          <w:divBdr>
            <w:top w:val="none" w:sz="0" w:space="0" w:color="auto"/>
            <w:left w:val="none" w:sz="0" w:space="0" w:color="auto"/>
            <w:bottom w:val="none" w:sz="0" w:space="0" w:color="auto"/>
            <w:right w:val="none" w:sz="0" w:space="0" w:color="auto"/>
          </w:divBdr>
        </w:div>
        <w:div w:id="526523765">
          <w:marLeft w:val="0"/>
          <w:marRight w:val="0"/>
          <w:marTop w:val="0"/>
          <w:marBottom w:val="0"/>
          <w:divBdr>
            <w:top w:val="none" w:sz="0" w:space="0" w:color="auto"/>
            <w:left w:val="none" w:sz="0" w:space="0" w:color="auto"/>
            <w:bottom w:val="none" w:sz="0" w:space="0" w:color="auto"/>
            <w:right w:val="none" w:sz="0" w:space="0" w:color="auto"/>
          </w:divBdr>
        </w:div>
        <w:div w:id="609094106">
          <w:marLeft w:val="0"/>
          <w:marRight w:val="0"/>
          <w:marTop w:val="0"/>
          <w:marBottom w:val="0"/>
          <w:divBdr>
            <w:top w:val="none" w:sz="0" w:space="0" w:color="auto"/>
            <w:left w:val="none" w:sz="0" w:space="0" w:color="auto"/>
            <w:bottom w:val="none" w:sz="0" w:space="0" w:color="auto"/>
            <w:right w:val="none" w:sz="0" w:space="0" w:color="auto"/>
          </w:divBdr>
        </w:div>
        <w:div w:id="653414189">
          <w:marLeft w:val="0"/>
          <w:marRight w:val="0"/>
          <w:marTop w:val="0"/>
          <w:marBottom w:val="0"/>
          <w:divBdr>
            <w:top w:val="none" w:sz="0" w:space="0" w:color="auto"/>
            <w:left w:val="none" w:sz="0" w:space="0" w:color="auto"/>
            <w:bottom w:val="none" w:sz="0" w:space="0" w:color="auto"/>
            <w:right w:val="none" w:sz="0" w:space="0" w:color="auto"/>
          </w:divBdr>
        </w:div>
        <w:div w:id="1017544602">
          <w:marLeft w:val="0"/>
          <w:marRight w:val="0"/>
          <w:marTop w:val="0"/>
          <w:marBottom w:val="0"/>
          <w:divBdr>
            <w:top w:val="none" w:sz="0" w:space="0" w:color="auto"/>
            <w:left w:val="none" w:sz="0" w:space="0" w:color="auto"/>
            <w:bottom w:val="none" w:sz="0" w:space="0" w:color="auto"/>
            <w:right w:val="none" w:sz="0" w:space="0" w:color="auto"/>
          </w:divBdr>
        </w:div>
        <w:div w:id="1230919141">
          <w:marLeft w:val="0"/>
          <w:marRight w:val="0"/>
          <w:marTop w:val="0"/>
          <w:marBottom w:val="0"/>
          <w:divBdr>
            <w:top w:val="none" w:sz="0" w:space="0" w:color="auto"/>
            <w:left w:val="none" w:sz="0" w:space="0" w:color="auto"/>
            <w:bottom w:val="none" w:sz="0" w:space="0" w:color="auto"/>
            <w:right w:val="none" w:sz="0" w:space="0" w:color="auto"/>
          </w:divBdr>
        </w:div>
        <w:div w:id="1233080826">
          <w:marLeft w:val="0"/>
          <w:marRight w:val="0"/>
          <w:marTop w:val="0"/>
          <w:marBottom w:val="0"/>
          <w:divBdr>
            <w:top w:val="none" w:sz="0" w:space="0" w:color="auto"/>
            <w:left w:val="none" w:sz="0" w:space="0" w:color="auto"/>
            <w:bottom w:val="none" w:sz="0" w:space="0" w:color="auto"/>
            <w:right w:val="none" w:sz="0" w:space="0" w:color="auto"/>
          </w:divBdr>
        </w:div>
        <w:div w:id="1393383821">
          <w:marLeft w:val="0"/>
          <w:marRight w:val="0"/>
          <w:marTop w:val="0"/>
          <w:marBottom w:val="0"/>
          <w:divBdr>
            <w:top w:val="none" w:sz="0" w:space="0" w:color="auto"/>
            <w:left w:val="none" w:sz="0" w:space="0" w:color="auto"/>
            <w:bottom w:val="none" w:sz="0" w:space="0" w:color="auto"/>
            <w:right w:val="none" w:sz="0" w:space="0" w:color="auto"/>
          </w:divBdr>
        </w:div>
        <w:div w:id="1474714112">
          <w:marLeft w:val="0"/>
          <w:marRight w:val="0"/>
          <w:marTop w:val="0"/>
          <w:marBottom w:val="0"/>
          <w:divBdr>
            <w:top w:val="none" w:sz="0" w:space="0" w:color="auto"/>
            <w:left w:val="none" w:sz="0" w:space="0" w:color="auto"/>
            <w:bottom w:val="none" w:sz="0" w:space="0" w:color="auto"/>
            <w:right w:val="none" w:sz="0" w:space="0" w:color="auto"/>
          </w:divBdr>
        </w:div>
        <w:div w:id="1519658993">
          <w:marLeft w:val="0"/>
          <w:marRight w:val="0"/>
          <w:marTop w:val="0"/>
          <w:marBottom w:val="0"/>
          <w:divBdr>
            <w:top w:val="none" w:sz="0" w:space="0" w:color="auto"/>
            <w:left w:val="none" w:sz="0" w:space="0" w:color="auto"/>
            <w:bottom w:val="none" w:sz="0" w:space="0" w:color="auto"/>
            <w:right w:val="none" w:sz="0" w:space="0" w:color="auto"/>
          </w:divBdr>
        </w:div>
        <w:div w:id="1598518747">
          <w:marLeft w:val="0"/>
          <w:marRight w:val="0"/>
          <w:marTop w:val="0"/>
          <w:marBottom w:val="0"/>
          <w:divBdr>
            <w:top w:val="none" w:sz="0" w:space="0" w:color="auto"/>
            <w:left w:val="none" w:sz="0" w:space="0" w:color="auto"/>
            <w:bottom w:val="none" w:sz="0" w:space="0" w:color="auto"/>
            <w:right w:val="none" w:sz="0" w:space="0" w:color="auto"/>
          </w:divBdr>
        </w:div>
        <w:div w:id="1708994094">
          <w:marLeft w:val="0"/>
          <w:marRight w:val="0"/>
          <w:marTop w:val="0"/>
          <w:marBottom w:val="0"/>
          <w:divBdr>
            <w:top w:val="none" w:sz="0" w:space="0" w:color="auto"/>
            <w:left w:val="none" w:sz="0" w:space="0" w:color="auto"/>
            <w:bottom w:val="none" w:sz="0" w:space="0" w:color="auto"/>
            <w:right w:val="none" w:sz="0" w:space="0" w:color="auto"/>
          </w:divBdr>
        </w:div>
        <w:div w:id="1775899725">
          <w:marLeft w:val="0"/>
          <w:marRight w:val="0"/>
          <w:marTop w:val="0"/>
          <w:marBottom w:val="0"/>
          <w:divBdr>
            <w:top w:val="none" w:sz="0" w:space="0" w:color="auto"/>
            <w:left w:val="none" w:sz="0" w:space="0" w:color="auto"/>
            <w:bottom w:val="none" w:sz="0" w:space="0" w:color="auto"/>
            <w:right w:val="none" w:sz="0" w:space="0" w:color="auto"/>
          </w:divBdr>
        </w:div>
      </w:divsChild>
    </w:div>
    <w:div w:id="1276400431">
      <w:bodyDiv w:val="1"/>
      <w:marLeft w:val="0"/>
      <w:marRight w:val="0"/>
      <w:marTop w:val="0"/>
      <w:marBottom w:val="0"/>
      <w:divBdr>
        <w:top w:val="none" w:sz="0" w:space="0" w:color="auto"/>
        <w:left w:val="none" w:sz="0" w:space="0" w:color="auto"/>
        <w:bottom w:val="none" w:sz="0" w:space="0" w:color="auto"/>
        <w:right w:val="none" w:sz="0" w:space="0" w:color="auto"/>
      </w:divBdr>
    </w:div>
    <w:div w:id="1281037236">
      <w:bodyDiv w:val="1"/>
      <w:marLeft w:val="0"/>
      <w:marRight w:val="0"/>
      <w:marTop w:val="0"/>
      <w:marBottom w:val="0"/>
      <w:divBdr>
        <w:top w:val="none" w:sz="0" w:space="0" w:color="auto"/>
        <w:left w:val="none" w:sz="0" w:space="0" w:color="auto"/>
        <w:bottom w:val="none" w:sz="0" w:space="0" w:color="auto"/>
        <w:right w:val="none" w:sz="0" w:space="0" w:color="auto"/>
      </w:divBdr>
    </w:div>
    <w:div w:id="1289315722">
      <w:bodyDiv w:val="1"/>
      <w:marLeft w:val="0"/>
      <w:marRight w:val="0"/>
      <w:marTop w:val="0"/>
      <w:marBottom w:val="0"/>
      <w:divBdr>
        <w:top w:val="none" w:sz="0" w:space="0" w:color="auto"/>
        <w:left w:val="none" w:sz="0" w:space="0" w:color="auto"/>
        <w:bottom w:val="none" w:sz="0" w:space="0" w:color="auto"/>
        <w:right w:val="none" w:sz="0" w:space="0" w:color="auto"/>
      </w:divBdr>
    </w:div>
    <w:div w:id="1306157447">
      <w:bodyDiv w:val="1"/>
      <w:marLeft w:val="0"/>
      <w:marRight w:val="0"/>
      <w:marTop w:val="0"/>
      <w:marBottom w:val="0"/>
      <w:divBdr>
        <w:top w:val="none" w:sz="0" w:space="0" w:color="auto"/>
        <w:left w:val="none" w:sz="0" w:space="0" w:color="auto"/>
        <w:bottom w:val="none" w:sz="0" w:space="0" w:color="auto"/>
        <w:right w:val="none" w:sz="0" w:space="0" w:color="auto"/>
      </w:divBdr>
    </w:div>
    <w:div w:id="1306664468">
      <w:bodyDiv w:val="1"/>
      <w:marLeft w:val="0"/>
      <w:marRight w:val="0"/>
      <w:marTop w:val="0"/>
      <w:marBottom w:val="0"/>
      <w:divBdr>
        <w:top w:val="none" w:sz="0" w:space="0" w:color="auto"/>
        <w:left w:val="none" w:sz="0" w:space="0" w:color="auto"/>
        <w:bottom w:val="none" w:sz="0" w:space="0" w:color="auto"/>
        <w:right w:val="none" w:sz="0" w:space="0" w:color="auto"/>
      </w:divBdr>
    </w:div>
    <w:div w:id="1317370532">
      <w:bodyDiv w:val="1"/>
      <w:marLeft w:val="0"/>
      <w:marRight w:val="0"/>
      <w:marTop w:val="0"/>
      <w:marBottom w:val="0"/>
      <w:divBdr>
        <w:top w:val="none" w:sz="0" w:space="0" w:color="auto"/>
        <w:left w:val="none" w:sz="0" w:space="0" w:color="auto"/>
        <w:bottom w:val="none" w:sz="0" w:space="0" w:color="auto"/>
        <w:right w:val="none" w:sz="0" w:space="0" w:color="auto"/>
      </w:divBdr>
    </w:div>
    <w:div w:id="1342392624">
      <w:bodyDiv w:val="1"/>
      <w:marLeft w:val="0"/>
      <w:marRight w:val="0"/>
      <w:marTop w:val="0"/>
      <w:marBottom w:val="0"/>
      <w:divBdr>
        <w:top w:val="none" w:sz="0" w:space="0" w:color="auto"/>
        <w:left w:val="none" w:sz="0" w:space="0" w:color="auto"/>
        <w:bottom w:val="none" w:sz="0" w:space="0" w:color="auto"/>
        <w:right w:val="none" w:sz="0" w:space="0" w:color="auto"/>
      </w:divBdr>
    </w:div>
    <w:div w:id="1372727015">
      <w:bodyDiv w:val="1"/>
      <w:marLeft w:val="0"/>
      <w:marRight w:val="0"/>
      <w:marTop w:val="0"/>
      <w:marBottom w:val="0"/>
      <w:divBdr>
        <w:top w:val="none" w:sz="0" w:space="0" w:color="auto"/>
        <w:left w:val="none" w:sz="0" w:space="0" w:color="auto"/>
        <w:bottom w:val="none" w:sz="0" w:space="0" w:color="auto"/>
        <w:right w:val="none" w:sz="0" w:space="0" w:color="auto"/>
      </w:divBdr>
    </w:div>
    <w:div w:id="1408765550">
      <w:bodyDiv w:val="1"/>
      <w:marLeft w:val="0"/>
      <w:marRight w:val="0"/>
      <w:marTop w:val="0"/>
      <w:marBottom w:val="0"/>
      <w:divBdr>
        <w:top w:val="none" w:sz="0" w:space="0" w:color="auto"/>
        <w:left w:val="none" w:sz="0" w:space="0" w:color="auto"/>
        <w:bottom w:val="none" w:sz="0" w:space="0" w:color="auto"/>
        <w:right w:val="none" w:sz="0" w:space="0" w:color="auto"/>
      </w:divBdr>
    </w:div>
    <w:div w:id="1449619564">
      <w:bodyDiv w:val="1"/>
      <w:marLeft w:val="0"/>
      <w:marRight w:val="0"/>
      <w:marTop w:val="0"/>
      <w:marBottom w:val="0"/>
      <w:divBdr>
        <w:top w:val="none" w:sz="0" w:space="0" w:color="auto"/>
        <w:left w:val="none" w:sz="0" w:space="0" w:color="auto"/>
        <w:bottom w:val="none" w:sz="0" w:space="0" w:color="auto"/>
        <w:right w:val="none" w:sz="0" w:space="0" w:color="auto"/>
      </w:divBdr>
    </w:div>
    <w:div w:id="1475488903">
      <w:bodyDiv w:val="1"/>
      <w:marLeft w:val="0"/>
      <w:marRight w:val="0"/>
      <w:marTop w:val="0"/>
      <w:marBottom w:val="0"/>
      <w:divBdr>
        <w:top w:val="none" w:sz="0" w:space="0" w:color="auto"/>
        <w:left w:val="none" w:sz="0" w:space="0" w:color="auto"/>
        <w:bottom w:val="none" w:sz="0" w:space="0" w:color="auto"/>
        <w:right w:val="none" w:sz="0" w:space="0" w:color="auto"/>
      </w:divBdr>
    </w:div>
    <w:div w:id="1498425444">
      <w:bodyDiv w:val="1"/>
      <w:marLeft w:val="0"/>
      <w:marRight w:val="0"/>
      <w:marTop w:val="0"/>
      <w:marBottom w:val="0"/>
      <w:divBdr>
        <w:top w:val="none" w:sz="0" w:space="0" w:color="auto"/>
        <w:left w:val="none" w:sz="0" w:space="0" w:color="auto"/>
        <w:bottom w:val="none" w:sz="0" w:space="0" w:color="auto"/>
        <w:right w:val="none" w:sz="0" w:space="0" w:color="auto"/>
      </w:divBdr>
    </w:div>
    <w:div w:id="1504273710">
      <w:bodyDiv w:val="1"/>
      <w:marLeft w:val="0"/>
      <w:marRight w:val="0"/>
      <w:marTop w:val="0"/>
      <w:marBottom w:val="0"/>
      <w:divBdr>
        <w:top w:val="none" w:sz="0" w:space="0" w:color="auto"/>
        <w:left w:val="none" w:sz="0" w:space="0" w:color="auto"/>
        <w:bottom w:val="none" w:sz="0" w:space="0" w:color="auto"/>
        <w:right w:val="none" w:sz="0" w:space="0" w:color="auto"/>
      </w:divBdr>
    </w:div>
    <w:div w:id="1565489393">
      <w:bodyDiv w:val="1"/>
      <w:marLeft w:val="0"/>
      <w:marRight w:val="0"/>
      <w:marTop w:val="0"/>
      <w:marBottom w:val="0"/>
      <w:divBdr>
        <w:top w:val="none" w:sz="0" w:space="0" w:color="auto"/>
        <w:left w:val="none" w:sz="0" w:space="0" w:color="auto"/>
        <w:bottom w:val="none" w:sz="0" w:space="0" w:color="auto"/>
        <w:right w:val="none" w:sz="0" w:space="0" w:color="auto"/>
      </w:divBdr>
    </w:div>
    <w:div w:id="1606384629">
      <w:bodyDiv w:val="1"/>
      <w:marLeft w:val="0"/>
      <w:marRight w:val="0"/>
      <w:marTop w:val="0"/>
      <w:marBottom w:val="0"/>
      <w:divBdr>
        <w:top w:val="none" w:sz="0" w:space="0" w:color="auto"/>
        <w:left w:val="none" w:sz="0" w:space="0" w:color="auto"/>
        <w:bottom w:val="none" w:sz="0" w:space="0" w:color="auto"/>
        <w:right w:val="none" w:sz="0" w:space="0" w:color="auto"/>
      </w:divBdr>
    </w:div>
    <w:div w:id="1655640224">
      <w:bodyDiv w:val="1"/>
      <w:marLeft w:val="0"/>
      <w:marRight w:val="0"/>
      <w:marTop w:val="0"/>
      <w:marBottom w:val="0"/>
      <w:divBdr>
        <w:top w:val="none" w:sz="0" w:space="0" w:color="auto"/>
        <w:left w:val="none" w:sz="0" w:space="0" w:color="auto"/>
        <w:bottom w:val="none" w:sz="0" w:space="0" w:color="auto"/>
        <w:right w:val="none" w:sz="0" w:space="0" w:color="auto"/>
      </w:divBdr>
    </w:div>
    <w:div w:id="1656883463">
      <w:bodyDiv w:val="1"/>
      <w:marLeft w:val="0"/>
      <w:marRight w:val="0"/>
      <w:marTop w:val="0"/>
      <w:marBottom w:val="0"/>
      <w:divBdr>
        <w:top w:val="none" w:sz="0" w:space="0" w:color="auto"/>
        <w:left w:val="none" w:sz="0" w:space="0" w:color="auto"/>
        <w:bottom w:val="none" w:sz="0" w:space="0" w:color="auto"/>
        <w:right w:val="none" w:sz="0" w:space="0" w:color="auto"/>
      </w:divBdr>
    </w:div>
    <w:div w:id="1682973318">
      <w:bodyDiv w:val="1"/>
      <w:marLeft w:val="0"/>
      <w:marRight w:val="0"/>
      <w:marTop w:val="0"/>
      <w:marBottom w:val="0"/>
      <w:divBdr>
        <w:top w:val="none" w:sz="0" w:space="0" w:color="auto"/>
        <w:left w:val="none" w:sz="0" w:space="0" w:color="auto"/>
        <w:bottom w:val="none" w:sz="0" w:space="0" w:color="auto"/>
        <w:right w:val="none" w:sz="0" w:space="0" w:color="auto"/>
      </w:divBdr>
      <w:divsChild>
        <w:div w:id="1697730904">
          <w:marLeft w:val="0"/>
          <w:marRight w:val="0"/>
          <w:marTop w:val="0"/>
          <w:marBottom w:val="0"/>
          <w:divBdr>
            <w:top w:val="none" w:sz="0" w:space="0" w:color="auto"/>
            <w:left w:val="none" w:sz="0" w:space="0" w:color="auto"/>
            <w:bottom w:val="none" w:sz="0" w:space="0" w:color="auto"/>
            <w:right w:val="none" w:sz="0" w:space="0" w:color="auto"/>
          </w:divBdr>
        </w:div>
      </w:divsChild>
    </w:div>
    <w:div w:id="1685941435">
      <w:bodyDiv w:val="1"/>
      <w:marLeft w:val="0"/>
      <w:marRight w:val="0"/>
      <w:marTop w:val="0"/>
      <w:marBottom w:val="0"/>
      <w:divBdr>
        <w:top w:val="none" w:sz="0" w:space="0" w:color="auto"/>
        <w:left w:val="none" w:sz="0" w:space="0" w:color="auto"/>
        <w:bottom w:val="none" w:sz="0" w:space="0" w:color="auto"/>
        <w:right w:val="none" w:sz="0" w:space="0" w:color="auto"/>
      </w:divBdr>
    </w:div>
    <w:div w:id="1697611380">
      <w:bodyDiv w:val="1"/>
      <w:marLeft w:val="0"/>
      <w:marRight w:val="0"/>
      <w:marTop w:val="0"/>
      <w:marBottom w:val="0"/>
      <w:divBdr>
        <w:top w:val="none" w:sz="0" w:space="0" w:color="auto"/>
        <w:left w:val="none" w:sz="0" w:space="0" w:color="auto"/>
        <w:bottom w:val="none" w:sz="0" w:space="0" w:color="auto"/>
        <w:right w:val="none" w:sz="0" w:space="0" w:color="auto"/>
      </w:divBdr>
    </w:div>
    <w:div w:id="1723097808">
      <w:bodyDiv w:val="1"/>
      <w:marLeft w:val="0"/>
      <w:marRight w:val="0"/>
      <w:marTop w:val="0"/>
      <w:marBottom w:val="0"/>
      <w:divBdr>
        <w:top w:val="none" w:sz="0" w:space="0" w:color="auto"/>
        <w:left w:val="none" w:sz="0" w:space="0" w:color="auto"/>
        <w:bottom w:val="none" w:sz="0" w:space="0" w:color="auto"/>
        <w:right w:val="none" w:sz="0" w:space="0" w:color="auto"/>
      </w:divBdr>
    </w:div>
    <w:div w:id="1787310727">
      <w:bodyDiv w:val="1"/>
      <w:marLeft w:val="0"/>
      <w:marRight w:val="0"/>
      <w:marTop w:val="0"/>
      <w:marBottom w:val="0"/>
      <w:divBdr>
        <w:top w:val="none" w:sz="0" w:space="0" w:color="auto"/>
        <w:left w:val="none" w:sz="0" w:space="0" w:color="auto"/>
        <w:bottom w:val="none" w:sz="0" w:space="0" w:color="auto"/>
        <w:right w:val="none" w:sz="0" w:space="0" w:color="auto"/>
      </w:divBdr>
    </w:div>
    <w:div w:id="1822112856">
      <w:bodyDiv w:val="1"/>
      <w:marLeft w:val="0"/>
      <w:marRight w:val="0"/>
      <w:marTop w:val="0"/>
      <w:marBottom w:val="0"/>
      <w:divBdr>
        <w:top w:val="none" w:sz="0" w:space="0" w:color="auto"/>
        <w:left w:val="none" w:sz="0" w:space="0" w:color="auto"/>
        <w:bottom w:val="none" w:sz="0" w:space="0" w:color="auto"/>
        <w:right w:val="none" w:sz="0" w:space="0" w:color="auto"/>
      </w:divBdr>
    </w:div>
    <w:div w:id="1834635975">
      <w:bodyDiv w:val="1"/>
      <w:marLeft w:val="0"/>
      <w:marRight w:val="0"/>
      <w:marTop w:val="0"/>
      <w:marBottom w:val="0"/>
      <w:divBdr>
        <w:top w:val="none" w:sz="0" w:space="0" w:color="auto"/>
        <w:left w:val="none" w:sz="0" w:space="0" w:color="auto"/>
        <w:bottom w:val="none" w:sz="0" w:space="0" w:color="auto"/>
        <w:right w:val="none" w:sz="0" w:space="0" w:color="auto"/>
      </w:divBdr>
    </w:div>
    <w:div w:id="1843273101">
      <w:bodyDiv w:val="1"/>
      <w:marLeft w:val="0"/>
      <w:marRight w:val="0"/>
      <w:marTop w:val="0"/>
      <w:marBottom w:val="0"/>
      <w:divBdr>
        <w:top w:val="none" w:sz="0" w:space="0" w:color="auto"/>
        <w:left w:val="none" w:sz="0" w:space="0" w:color="auto"/>
        <w:bottom w:val="none" w:sz="0" w:space="0" w:color="auto"/>
        <w:right w:val="none" w:sz="0" w:space="0" w:color="auto"/>
      </w:divBdr>
    </w:div>
    <w:div w:id="1876310985">
      <w:bodyDiv w:val="1"/>
      <w:marLeft w:val="0"/>
      <w:marRight w:val="0"/>
      <w:marTop w:val="0"/>
      <w:marBottom w:val="0"/>
      <w:divBdr>
        <w:top w:val="none" w:sz="0" w:space="0" w:color="auto"/>
        <w:left w:val="none" w:sz="0" w:space="0" w:color="auto"/>
        <w:bottom w:val="none" w:sz="0" w:space="0" w:color="auto"/>
        <w:right w:val="none" w:sz="0" w:space="0" w:color="auto"/>
      </w:divBdr>
    </w:div>
    <w:div w:id="1916012521">
      <w:bodyDiv w:val="1"/>
      <w:marLeft w:val="0"/>
      <w:marRight w:val="0"/>
      <w:marTop w:val="0"/>
      <w:marBottom w:val="0"/>
      <w:divBdr>
        <w:top w:val="none" w:sz="0" w:space="0" w:color="auto"/>
        <w:left w:val="none" w:sz="0" w:space="0" w:color="auto"/>
        <w:bottom w:val="none" w:sz="0" w:space="0" w:color="auto"/>
        <w:right w:val="none" w:sz="0" w:space="0" w:color="auto"/>
      </w:divBdr>
      <w:divsChild>
        <w:div w:id="88743600">
          <w:marLeft w:val="0"/>
          <w:marRight w:val="0"/>
          <w:marTop w:val="0"/>
          <w:marBottom w:val="0"/>
          <w:divBdr>
            <w:top w:val="none" w:sz="0" w:space="0" w:color="auto"/>
            <w:left w:val="none" w:sz="0" w:space="0" w:color="auto"/>
            <w:bottom w:val="none" w:sz="0" w:space="0" w:color="auto"/>
            <w:right w:val="none" w:sz="0" w:space="0" w:color="auto"/>
          </w:divBdr>
        </w:div>
        <w:div w:id="1098677487">
          <w:marLeft w:val="0"/>
          <w:marRight w:val="0"/>
          <w:marTop w:val="0"/>
          <w:marBottom w:val="0"/>
          <w:divBdr>
            <w:top w:val="none" w:sz="0" w:space="0" w:color="auto"/>
            <w:left w:val="none" w:sz="0" w:space="0" w:color="auto"/>
            <w:bottom w:val="none" w:sz="0" w:space="0" w:color="auto"/>
            <w:right w:val="none" w:sz="0" w:space="0" w:color="auto"/>
          </w:divBdr>
        </w:div>
        <w:div w:id="1555965376">
          <w:marLeft w:val="0"/>
          <w:marRight w:val="0"/>
          <w:marTop w:val="0"/>
          <w:marBottom w:val="0"/>
          <w:divBdr>
            <w:top w:val="none" w:sz="0" w:space="0" w:color="auto"/>
            <w:left w:val="none" w:sz="0" w:space="0" w:color="auto"/>
            <w:bottom w:val="none" w:sz="0" w:space="0" w:color="auto"/>
            <w:right w:val="none" w:sz="0" w:space="0" w:color="auto"/>
          </w:divBdr>
        </w:div>
      </w:divsChild>
    </w:div>
    <w:div w:id="1918131240">
      <w:bodyDiv w:val="1"/>
      <w:marLeft w:val="0"/>
      <w:marRight w:val="0"/>
      <w:marTop w:val="0"/>
      <w:marBottom w:val="0"/>
      <w:divBdr>
        <w:top w:val="none" w:sz="0" w:space="0" w:color="auto"/>
        <w:left w:val="none" w:sz="0" w:space="0" w:color="auto"/>
        <w:bottom w:val="none" w:sz="0" w:space="0" w:color="auto"/>
        <w:right w:val="none" w:sz="0" w:space="0" w:color="auto"/>
      </w:divBdr>
    </w:div>
    <w:div w:id="1923179090">
      <w:bodyDiv w:val="1"/>
      <w:marLeft w:val="0"/>
      <w:marRight w:val="0"/>
      <w:marTop w:val="0"/>
      <w:marBottom w:val="0"/>
      <w:divBdr>
        <w:top w:val="none" w:sz="0" w:space="0" w:color="auto"/>
        <w:left w:val="none" w:sz="0" w:space="0" w:color="auto"/>
        <w:bottom w:val="none" w:sz="0" w:space="0" w:color="auto"/>
        <w:right w:val="none" w:sz="0" w:space="0" w:color="auto"/>
      </w:divBdr>
    </w:div>
    <w:div w:id="1935356839">
      <w:bodyDiv w:val="1"/>
      <w:marLeft w:val="0"/>
      <w:marRight w:val="0"/>
      <w:marTop w:val="0"/>
      <w:marBottom w:val="0"/>
      <w:divBdr>
        <w:top w:val="none" w:sz="0" w:space="0" w:color="auto"/>
        <w:left w:val="none" w:sz="0" w:space="0" w:color="auto"/>
        <w:bottom w:val="none" w:sz="0" w:space="0" w:color="auto"/>
        <w:right w:val="none" w:sz="0" w:space="0" w:color="auto"/>
      </w:divBdr>
    </w:div>
    <w:div w:id="1945069766">
      <w:bodyDiv w:val="1"/>
      <w:marLeft w:val="0"/>
      <w:marRight w:val="0"/>
      <w:marTop w:val="0"/>
      <w:marBottom w:val="0"/>
      <w:divBdr>
        <w:top w:val="none" w:sz="0" w:space="0" w:color="auto"/>
        <w:left w:val="none" w:sz="0" w:space="0" w:color="auto"/>
        <w:bottom w:val="none" w:sz="0" w:space="0" w:color="auto"/>
        <w:right w:val="none" w:sz="0" w:space="0" w:color="auto"/>
      </w:divBdr>
    </w:div>
    <w:div w:id="1955481583">
      <w:bodyDiv w:val="1"/>
      <w:marLeft w:val="0"/>
      <w:marRight w:val="0"/>
      <w:marTop w:val="0"/>
      <w:marBottom w:val="0"/>
      <w:divBdr>
        <w:top w:val="none" w:sz="0" w:space="0" w:color="auto"/>
        <w:left w:val="none" w:sz="0" w:space="0" w:color="auto"/>
        <w:bottom w:val="none" w:sz="0" w:space="0" w:color="auto"/>
        <w:right w:val="none" w:sz="0" w:space="0" w:color="auto"/>
      </w:divBdr>
    </w:div>
    <w:div w:id="1965623468">
      <w:bodyDiv w:val="1"/>
      <w:marLeft w:val="0"/>
      <w:marRight w:val="0"/>
      <w:marTop w:val="0"/>
      <w:marBottom w:val="0"/>
      <w:divBdr>
        <w:top w:val="none" w:sz="0" w:space="0" w:color="auto"/>
        <w:left w:val="none" w:sz="0" w:space="0" w:color="auto"/>
        <w:bottom w:val="none" w:sz="0" w:space="0" w:color="auto"/>
        <w:right w:val="none" w:sz="0" w:space="0" w:color="auto"/>
      </w:divBdr>
      <w:divsChild>
        <w:div w:id="387414036">
          <w:marLeft w:val="0"/>
          <w:marRight w:val="0"/>
          <w:marTop w:val="0"/>
          <w:marBottom w:val="0"/>
          <w:divBdr>
            <w:top w:val="none" w:sz="0" w:space="0" w:color="auto"/>
            <w:left w:val="none" w:sz="0" w:space="0" w:color="auto"/>
            <w:bottom w:val="none" w:sz="0" w:space="0" w:color="auto"/>
            <w:right w:val="none" w:sz="0" w:space="0" w:color="auto"/>
          </w:divBdr>
        </w:div>
        <w:div w:id="397483597">
          <w:marLeft w:val="0"/>
          <w:marRight w:val="0"/>
          <w:marTop w:val="0"/>
          <w:marBottom w:val="0"/>
          <w:divBdr>
            <w:top w:val="none" w:sz="0" w:space="0" w:color="auto"/>
            <w:left w:val="none" w:sz="0" w:space="0" w:color="auto"/>
            <w:bottom w:val="none" w:sz="0" w:space="0" w:color="auto"/>
            <w:right w:val="none" w:sz="0" w:space="0" w:color="auto"/>
          </w:divBdr>
        </w:div>
        <w:div w:id="716859255">
          <w:marLeft w:val="0"/>
          <w:marRight w:val="0"/>
          <w:marTop w:val="0"/>
          <w:marBottom w:val="0"/>
          <w:divBdr>
            <w:top w:val="none" w:sz="0" w:space="0" w:color="auto"/>
            <w:left w:val="none" w:sz="0" w:space="0" w:color="auto"/>
            <w:bottom w:val="none" w:sz="0" w:space="0" w:color="auto"/>
            <w:right w:val="none" w:sz="0" w:space="0" w:color="auto"/>
          </w:divBdr>
        </w:div>
        <w:div w:id="794107617">
          <w:marLeft w:val="0"/>
          <w:marRight w:val="0"/>
          <w:marTop w:val="0"/>
          <w:marBottom w:val="0"/>
          <w:divBdr>
            <w:top w:val="none" w:sz="0" w:space="0" w:color="auto"/>
            <w:left w:val="none" w:sz="0" w:space="0" w:color="auto"/>
            <w:bottom w:val="none" w:sz="0" w:space="0" w:color="auto"/>
            <w:right w:val="none" w:sz="0" w:space="0" w:color="auto"/>
          </w:divBdr>
        </w:div>
        <w:div w:id="852496158">
          <w:marLeft w:val="0"/>
          <w:marRight w:val="0"/>
          <w:marTop w:val="0"/>
          <w:marBottom w:val="0"/>
          <w:divBdr>
            <w:top w:val="none" w:sz="0" w:space="0" w:color="auto"/>
            <w:left w:val="none" w:sz="0" w:space="0" w:color="auto"/>
            <w:bottom w:val="none" w:sz="0" w:space="0" w:color="auto"/>
            <w:right w:val="none" w:sz="0" w:space="0" w:color="auto"/>
          </w:divBdr>
        </w:div>
        <w:div w:id="884950047">
          <w:marLeft w:val="0"/>
          <w:marRight w:val="0"/>
          <w:marTop w:val="0"/>
          <w:marBottom w:val="0"/>
          <w:divBdr>
            <w:top w:val="none" w:sz="0" w:space="0" w:color="auto"/>
            <w:left w:val="none" w:sz="0" w:space="0" w:color="auto"/>
            <w:bottom w:val="none" w:sz="0" w:space="0" w:color="auto"/>
            <w:right w:val="none" w:sz="0" w:space="0" w:color="auto"/>
          </w:divBdr>
        </w:div>
        <w:div w:id="1141994936">
          <w:marLeft w:val="0"/>
          <w:marRight w:val="0"/>
          <w:marTop w:val="0"/>
          <w:marBottom w:val="0"/>
          <w:divBdr>
            <w:top w:val="none" w:sz="0" w:space="0" w:color="auto"/>
            <w:left w:val="none" w:sz="0" w:space="0" w:color="auto"/>
            <w:bottom w:val="none" w:sz="0" w:space="0" w:color="auto"/>
            <w:right w:val="none" w:sz="0" w:space="0" w:color="auto"/>
          </w:divBdr>
        </w:div>
        <w:div w:id="1207333193">
          <w:marLeft w:val="0"/>
          <w:marRight w:val="0"/>
          <w:marTop w:val="0"/>
          <w:marBottom w:val="0"/>
          <w:divBdr>
            <w:top w:val="none" w:sz="0" w:space="0" w:color="auto"/>
            <w:left w:val="none" w:sz="0" w:space="0" w:color="auto"/>
            <w:bottom w:val="none" w:sz="0" w:space="0" w:color="auto"/>
            <w:right w:val="none" w:sz="0" w:space="0" w:color="auto"/>
          </w:divBdr>
        </w:div>
        <w:div w:id="1373503506">
          <w:marLeft w:val="0"/>
          <w:marRight w:val="0"/>
          <w:marTop w:val="0"/>
          <w:marBottom w:val="0"/>
          <w:divBdr>
            <w:top w:val="none" w:sz="0" w:space="0" w:color="auto"/>
            <w:left w:val="none" w:sz="0" w:space="0" w:color="auto"/>
            <w:bottom w:val="none" w:sz="0" w:space="0" w:color="auto"/>
            <w:right w:val="none" w:sz="0" w:space="0" w:color="auto"/>
          </w:divBdr>
        </w:div>
        <w:div w:id="1432773782">
          <w:marLeft w:val="0"/>
          <w:marRight w:val="0"/>
          <w:marTop w:val="0"/>
          <w:marBottom w:val="0"/>
          <w:divBdr>
            <w:top w:val="none" w:sz="0" w:space="0" w:color="auto"/>
            <w:left w:val="none" w:sz="0" w:space="0" w:color="auto"/>
            <w:bottom w:val="none" w:sz="0" w:space="0" w:color="auto"/>
            <w:right w:val="none" w:sz="0" w:space="0" w:color="auto"/>
          </w:divBdr>
        </w:div>
        <w:div w:id="1709716975">
          <w:marLeft w:val="0"/>
          <w:marRight w:val="0"/>
          <w:marTop w:val="0"/>
          <w:marBottom w:val="0"/>
          <w:divBdr>
            <w:top w:val="none" w:sz="0" w:space="0" w:color="auto"/>
            <w:left w:val="none" w:sz="0" w:space="0" w:color="auto"/>
            <w:bottom w:val="none" w:sz="0" w:space="0" w:color="auto"/>
            <w:right w:val="none" w:sz="0" w:space="0" w:color="auto"/>
          </w:divBdr>
        </w:div>
        <w:div w:id="1736320799">
          <w:marLeft w:val="0"/>
          <w:marRight w:val="0"/>
          <w:marTop w:val="0"/>
          <w:marBottom w:val="0"/>
          <w:divBdr>
            <w:top w:val="none" w:sz="0" w:space="0" w:color="auto"/>
            <w:left w:val="none" w:sz="0" w:space="0" w:color="auto"/>
            <w:bottom w:val="none" w:sz="0" w:space="0" w:color="auto"/>
            <w:right w:val="none" w:sz="0" w:space="0" w:color="auto"/>
          </w:divBdr>
        </w:div>
        <w:div w:id="2028435082">
          <w:marLeft w:val="0"/>
          <w:marRight w:val="0"/>
          <w:marTop w:val="0"/>
          <w:marBottom w:val="0"/>
          <w:divBdr>
            <w:top w:val="none" w:sz="0" w:space="0" w:color="auto"/>
            <w:left w:val="none" w:sz="0" w:space="0" w:color="auto"/>
            <w:bottom w:val="none" w:sz="0" w:space="0" w:color="auto"/>
            <w:right w:val="none" w:sz="0" w:space="0" w:color="auto"/>
          </w:divBdr>
        </w:div>
        <w:div w:id="2031907799">
          <w:marLeft w:val="0"/>
          <w:marRight w:val="0"/>
          <w:marTop w:val="0"/>
          <w:marBottom w:val="0"/>
          <w:divBdr>
            <w:top w:val="none" w:sz="0" w:space="0" w:color="auto"/>
            <w:left w:val="none" w:sz="0" w:space="0" w:color="auto"/>
            <w:bottom w:val="none" w:sz="0" w:space="0" w:color="auto"/>
            <w:right w:val="none" w:sz="0" w:space="0" w:color="auto"/>
          </w:divBdr>
        </w:div>
        <w:div w:id="2126267688">
          <w:marLeft w:val="0"/>
          <w:marRight w:val="0"/>
          <w:marTop w:val="0"/>
          <w:marBottom w:val="0"/>
          <w:divBdr>
            <w:top w:val="none" w:sz="0" w:space="0" w:color="auto"/>
            <w:left w:val="none" w:sz="0" w:space="0" w:color="auto"/>
            <w:bottom w:val="none" w:sz="0" w:space="0" w:color="auto"/>
            <w:right w:val="none" w:sz="0" w:space="0" w:color="auto"/>
          </w:divBdr>
        </w:div>
      </w:divsChild>
    </w:div>
    <w:div w:id="1967001304">
      <w:bodyDiv w:val="1"/>
      <w:marLeft w:val="0"/>
      <w:marRight w:val="0"/>
      <w:marTop w:val="0"/>
      <w:marBottom w:val="0"/>
      <w:divBdr>
        <w:top w:val="none" w:sz="0" w:space="0" w:color="auto"/>
        <w:left w:val="none" w:sz="0" w:space="0" w:color="auto"/>
        <w:bottom w:val="none" w:sz="0" w:space="0" w:color="auto"/>
        <w:right w:val="none" w:sz="0" w:space="0" w:color="auto"/>
      </w:divBdr>
    </w:div>
    <w:div w:id="2013022168">
      <w:bodyDiv w:val="1"/>
      <w:marLeft w:val="0"/>
      <w:marRight w:val="0"/>
      <w:marTop w:val="0"/>
      <w:marBottom w:val="0"/>
      <w:divBdr>
        <w:top w:val="none" w:sz="0" w:space="0" w:color="auto"/>
        <w:left w:val="none" w:sz="0" w:space="0" w:color="auto"/>
        <w:bottom w:val="none" w:sz="0" w:space="0" w:color="auto"/>
        <w:right w:val="none" w:sz="0" w:space="0" w:color="auto"/>
      </w:divBdr>
    </w:div>
    <w:div w:id="2031250681">
      <w:bodyDiv w:val="1"/>
      <w:marLeft w:val="300"/>
      <w:marRight w:val="300"/>
      <w:marTop w:val="0"/>
      <w:marBottom w:val="0"/>
      <w:divBdr>
        <w:top w:val="none" w:sz="0" w:space="0" w:color="auto"/>
        <w:left w:val="none" w:sz="0" w:space="0" w:color="auto"/>
        <w:bottom w:val="none" w:sz="0" w:space="0" w:color="auto"/>
        <w:right w:val="none" w:sz="0" w:space="0" w:color="auto"/>
      </w:divBdr>
      <w:divsChild>
        <w:div w:id="827288680">
          <w:marLeft w:val="0"/>
          <w:marRight w:val="0"/>
          <w:marTop w:val="0"/>
          <w:marBottom w:val="0"/>
          <w:divBdr>
            <w:top w:val="none" w:sz="0" w:space="0" w:color="auto"/>
            <w:left w:val="none" w:sz="0" w:space="0" w:color="auto"/>
            <w:bottom w:val="single" w:sz="6" w:space="0" w:color="CCCCCC"/>
            <w:right w:val="none" w:sz="0" w:space="0" w:color="auto"/>
          </w:divBdr>
        </w:div>
        <w:div w:id="1984432277">
          <w:marLeft w:val="0"/>
          <w:marRight w:val="0"/>
          <w:marTop w:val="0"/>
          <w:marBottom w:val="0"/>
          <w:divBdr>
            <w:top w:val="none" w:sz="0" w:space="0" w:color="auto"/>
            <w:left w:val="none" w:sz="0" w:space="0" w:color="auto"/>
            <w:bottom w:val="single" w:sz="6" w:space="0" w:color="CCCCCC"/>
            <w:right w:val="none" w:sz="0" w:space="0" w:color="auto"/>
          </w:divBdr>
        </w:div>
      </w:divsChild>
    </w:div>
    <w:div w:id="2098094068">
      <w:bodyDiv w:val="1"/>
      <w:marLeft w:val="0"/>
      <w:marRight w:val="0"/>
      <w:marTop w:val="0"/>
      <w:marBottom w:val="0"/>
      <w:divBdr>
        <w:top w:val="none" w:sz="0" w:space="0" w:color="auto"/>
        <w:left w:val="none" w:sz="0" w:space="0" w:color="auto"/>
        <w:bottom w:val="none" w:sz="0" w:space="0" w:color="auto"/>
        <w:right w:val="none" w:sz="0" w:space="0" w:color="auto"/>
      </w:divBdr>
      <w:divsChild>
        <w:div w:id="1003044628">
          <w:marLeft w:val="0"/>
          <w:marRight w:val="0"/>
          <w:marTop w:val="0"/>
          <w:marBottom w:val="0"/>
          <w:divBdr>
            <w:top w:val="none" w:sz="0" w:space="0" w:color="auto"/>
            <w:left w:val="none" w:sz="0" w:space="0" w:color="auto"/>
            <w:bottom w:val="none" w:sz="0" w:space="0" w:color="auto"/>
            <w:right w:val="none" w:sz="0" w:space="0" w:color="auto"/>
          </w:divBdr>
          <w:divsChild>
            <w:div w:id="1098401822">
              <w:marLeft w:val="0"/>
              <w:marRight w:val="0"/>
              <w:marTop w:val="0"/>
              <w:marBottom w:val="0"/>
              <w:divBdr>
                <w:top w:val="none" w:sz="0" w:space="0" w:color="auto"/>
                <w:left w:val="none" w:sz="0" w:space="0" w:color="auto"/>
                <w:bottom w:val="none" w:sz="0" w:space="0" w:color="auto"/>
                <w:right w:val="none" w:sz="0" w:space="0" w:color="auto"/>
              </w:divBdr>
              <w:divsChild>
                <w:div w:id="4993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0189">
      <w:bodyDiv w:val="1"/>
      <w:marLeft w:val="0"/>
      <w:marRight w:val="0"/>
      <w:marTop w:val="0"/>
      <w:marBottom w:val="0"/>
      <w:divBdr>
        <w:top w:val="none" w:sz="0" w:space="0" w:color="auto"/>
        <w:left w:val="none" w:sz="0" w:space="0" w:color="auto"/>
        <w:bottom w:val="none" w:sz="0" w:space="0" w:color="auto"/>
        <w:right w:val="none" w:sz="0" w:space="0" w:color="auto"/>
      </w:divBdr>
    </w:div>
    <w:div w:id="2117094026">
      <w:bodyDiv w:val="1"/>
      <w:marLeft w:val="0"/>
      <w:marRight w:val="0"/>
      <w:marTop w:val="0"/>
      <w:marBottom w:val="0"/>
      <w:divBdr>
        <w:top w:val="none" w:sz="0" w:space="0" w:color="auto"/>
        <w:left w:val="none" w:sz="0" w:space="0" w:color="auto"/>
        <w:bottom w:val="none" w:sz="0" w:space="0" w:color="auto"/>
        <w:right w:val="none" w:sz="0" w:space="0" w:color="auto"/>
      </w:divBdr>
    </w:div>
    <w:div w:id="2118330007">
      <w:bodyDiv w:val="1"/>
      <w:marLeft w:val="0"/>
      <w:marRight w:val="0"/>
      <w:marTop w:val="0"/>
      <w:marBottom w:val="0"/>
      <w:divBdr>
        <w:top w:val="none" w:sz="0" w:space="0" w:color="auto"/>
        <w:left w:val="none" w:sz="0" w:space="0" w:color="auto"/>
        <w:bottom w:val="none" w:sz="0" w:space="0" w:color="auto"/>
        <w:right w:val="none" w:sz="0" w:space="0" w:color="auto"/>
      </w:divBdr>
    </w:div>
    <w:div w:id="212376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dbnl.org/tekst/spro012drjo01_01/spro012drjo01_01_0002.php" TargetMode="External"/><Relationship Id="rId21" Type="http://schemas.openxmlformats.org/officeDocument/2006/relationships/hyperlink" Target="https://archive.org/details/universitdegan01ghenuoft/page/74/mode/2up" TargetMode="External"/><Relationship Id="rId170" Type="http://schemas.openxmlformats.org/officeDocument/2006/relationships/hyperlink" Target="https://books.google.fr/books?id=Uc5PAAAAMAAJ&amp;hl=fr&amp;pg=PA934" TargetMode="External"/><Relationship Id="rId268" Type="http://schemas.openxmlformats.org/officeDocument/2006/relationships/hyperlink" Target="https://kxp.k10plus.de/DB=2.1/PPNSET?PPN=197099270" TargetMode="External"/><Relationship Id="rId475" Type="http://schemas.openxmlformats.org/officeDocument/2006/relationships/hyperlink" Target="https://archive.org/details/zeitschriftfrdph14berluoft/page/106/mode/2up" TargetMode="External"/><Relationship Id="rId682" Type="http://schemas.openxmlformats.org/officeDocument/2006/relationships/hyperlink" Target="https://kxp.k10plus.de/DB=2.1/PPNSET?PPN=033447632" TargetMode="External"/><Relationship Id="rId128" Type="http://schemas.openxmlformats.org/officeDocument/2006/relationships/hyperlink" Target="https://books.google.fr/books?id=3HcTAAAAQAAJ&amp;hl=fr&amp;pg=PA34" TargetMode="External"/><Relationship Id="rId335" Type="http://schemas.openxmlformats.org/officeDocument/2006/relationships/hyperlink" Target="https://books.google.fr/books?id=jQsvAAAAYAAJ&amp;hl=fr&amp;pg=PA176-IA1" TargetMode="External"/><Relationship Id="rId542" Type="http://schemas.openxmlformats.org/officeDocument/2006/relationships/hyperlink" Target="https://archive.org/details/hfischeepik01pipeuoft/page/56/mode/2up" TargetMode="External"/><Relationship Id="rId987" Type="http://schemas.openxmlformats.org/officeDocument/2006/relationships/hyperlink" Target="https://kxp.k10plus.de/DB=2.1/PPNSET?PPN=725941081" TargetMode="External"/><Relationship Id="rId1172" Type="http://schemas.openxmlformats.org/officeDocument/2006/relationships/hyperlink" Target="https://www.limburgloon.be/blad4d.html" TargetMode="External"/><Relationship Id="rId402" Type="http://schemas.openxmlformats.org/officeDocument/2006/relationships/hyperlink" Target="https://books.google.fr/books?id=HodFAAAAcAAJ&amp;hl=fr&amp;pg=PA159" TargetMode="External"/><Relationship Id="rId847" Type="http://schemas.openxmlformats.org/officeDocument/2006/relationships/hyperlink" Target="https://kxp.k10plus.de/DB=2.1/PPNSET?PPN=145755711" TargetMode="External"/><Relationship Id="rId1032" Type="http://schemas.openxmlformats.org/officeDocument/2006/relationships/hyperlink" Target="http://www.worldcat.org/oclc/315242940" TargetMode="External"/><Relationship Id="rId1477" Type="http://schemas.openxmlformats.org/officeDocument/2006/relationships/hyperlink" Target="https://www.zfdphdigital.de/ZFDPH.01.2008.001" TargetMode="External"/><Relationship Id="rId707" Type="http://schemas.openxmlformats.org/officeDocument/2006/relationships/hyperlink" Target="http://www.archive.org/stream/beitrgezurgesc4647halluoft" TargetMode="External"/><Relationship Id="rId914" Type="http://schemas.openxmlformats.org/officeDocument/2006/relationships/hyperlink" Target="https://www.dbnl.org/tekst/_taa008194901_01/_taa008194901_01_0054.php" TargetMode="External"/><Relationship Id="rId1337" Type="http://schemas.openxmlformats.org/officeDocument/2006/relationships/hyperlink" Target="https://kxp.k10plus.de/DB=2.1/PPNSET?PPN=123702445" TargetMode="External"/><Relationship Id="rId1544" Type="http://schemas.openxmlformats.org/officeDocument/2006/relationships/hyperlink" Target="https://kxp.k10plus.de/DB=2.1/PPNSET?PPN=863773893" TargetMode="External"/><Relationship Id="rId43" Type="http://schemas.openxmlformats.org/officeDocument/2006/relationships/hyperlink" Target="https://gesamtkatalogderwiegendrucke.de/docs/M51786.htm" TargetMode="External"/><Relationship Id="rId1404" Type="http://schemas.openxmlformats.org/officeDocument/2006/relationships/image" Target="media/image21.emf"/><Relationship Id="rId192" Type="http://schemas.openxmlformats.org/officeDocument/2006/relationships/hyperlink" Target="https://books.google.fr/books?id=OGQTAAAAQAAJ&amp;hl=fr&amp;pg=PA453" TargetMode="External"/><Relationship Id="rId497" Type="http://schemas.openxmlformats.org/officeDocument/2006/relationships/hyperlink" Target="http://digital.ub.uni-duesseldorf.de/ulbdsp/periodical/pageview/7381377" TargetMode="External"/><Relationship Id="rId357" Type="http://schemas.openxmlformats.org/officeDocument/2006/relationships/hyperlink" Target="https://kxp.k10plus.de/DB=2.1/PPNSET?PPN=134483367" TargetMode="External"/><Relationship Id="rId1194" Type="http://schemas.openxmlformats.org/officeDocument/2006/relationships/hyperlink" Target="https://kxp.k10plus.de/DB=2.1/PPNSET?PPN=076972143" TargetMode="External"/><Relationship Id="rId217" Type="http://schemas.openxmlformats.org/officeDocument/2006/relationships/hyperlink" Target="https://books.google.fr/books?id=U6s7AAAAcAAJ&amp;hl=fr&amp;pg=PA197" TargetMode="External"/><Relationship Id="rId564" Type="http://schemas.openxmlformats.org/officeDocument/2006/relationships/hyperlink" Target="https://digital.staatsbibliothek-berlin.de/werkansicht?PPN=PPN833652451&amp;PHYSID=PHYS_0129&amp;DMDID=DMDLOG_0006" TargetMode="External"/><Relationship Id="rId771" Type="http://schemas.openxmlformats.org/officeDocument/2006/relationships/hyperlink" Target="https://www.dbnl.org/tekst/_ver025192801_01/_ver025192801_01_0065.php" TargetMode="External"/><Relationship Id="rId869" Type="http://schemas.openxmlformats.org/officeDocument/2006/relationships/hyperlink" Target="https://kxp.k10plus.de/DB=2.1/PPNSET?PPN=135876338" TargetMode="External"/><Relationship Id="rId1499" Type="http://schemas.openxmlformats.org/officeDocument/2006/relationships/hyperlink" Target="https://www.jstor.org/stable/42586931" TargetMode="External"/><Relationship Id="rId424" Type="http://schemas.openxmlformats.org/officeDocument/2006/relationships/hyperlink" Target="https://archive.org/details/beitrgezurgesc01halluoft/page/6/" TargetMode="External"/><Relationship Id="rId631" Type="http://schemas.openxmlformats.org/officeDocument/2006/relationships/hyperlink" Target="https://kxp.k10plus.de/DB=2.1/PPNSET?PPN=420713573" TargetMode="External"/><Relationship Id="rId729" Type="http://schemas.openxmlformats.org/officeDocument/2006/relationships/hyperlink" Target="https://kxp.k10plus.de/DB=2.1/PPNSET?PPN=194518868" TargetMode="External"/><Relationship Id="rId1054" Type="http://schemas.openxmlformats.org/officeDocument/2006/relationships/hyperlink" Target="https://kxp.k10plus.de/DB=2.1/PPNSET?PPN=021596506" TargetMode="External"/><Relationship Id="rId1261" Type="http://schemas.openxmlformats.org/officeDocument/2006/relationships/hyperlink" Target="https://kxp.k10plus.de/DB=2.1/PPNSET?PPN=026490951" TargetMode="External"/><Relationship Id="rId1359" Type="http://schemas.openxmlformats.org/officeDocument/2006/relationships/hyperlink" Target="https://www.jstor.org/stable/408670" TargetMode="External"/><Relationship Id="rId936" Type="http://schemas.openxmlformats.org/officeDocument/2006/relationships/hyperlink" Target="http://www.digizeitschriften.de/dms/img/?PID=PPN345203690_0074%7Clog7" TargetMode="External"/><Relationship Id="rId1121" Type="http://schemas.openxmlformats.org/officeDocument/2006/relationships/hyperlink" Target="https://books.google.fr/books?id=ZDhmk3ntSkwC&amp;lpg=PP1&amp;hl=fr&amp;pg=PA275" TargetMode="External"/><Relationship Id="rId1219" Type="http://schemas.openxmlformats.org/officeDocument/2006/relationships/hyperlink" Target="https://kxp.k10plus.de/DB=2.1/PPNSET?PPN=023308702" TargetMode="External"/><Relationship Id="rId1566" Type="http://schemas.openxmlformats.org/officeDocument/2006/relationships/hyperlink" Target="https://www.editions-harmattan.fr/index.asp?navig=catalogue&amp;obj=livre&amp;no=67203" TargetMode="External"/><Relationship Id="rId65" Type="http://schemas.openxmlformats.org/officeDocument/2006/relationships/hyperlink" Target="https://reader.digitale-sammlungen.de/de/fs1/object/goToPage/bsb10813724.html?pageNo=520" TargetMode="External"/><Relationship Id="rId1426" Type="http://schemas.openxmlformats.org/officeDocument/2006/relationships/hyperlink" Target="https://www.dbnl.org/tekst/oost033stem02_01/oost033stem02_01_0003.php" TargetMode="External"/><Relationship Id="rId281" Type="http://schemas.openxmlformats.org/officeDocument/2006/relationships/hyperlink" Target="https://kxp.k10plus.de/DB=2.1/PPNSET?PPN=520762819" TargetMode="External"/><Relationship Id="rId141" Type="http://schemas.openxmlformats.org/officeDocument/2006/relationships/hyperlink" Target="https://books.google.fr/books?id=3zonAAAAMAAJ&amp;hl=fr&amp;pg=PA13" TargetMode="External"/><Relationship Id="rId379" Type="http://schemas.openxmlformats.org/officeDocument/2006/relationships/hyperlink" Target="http://www.worldcat.org/oclc/64487170" TargetMode="External"/><Relationship Id="rId586" Type="http://schemas.openxmlformats.org/officeDocument/2006/relationships/hyperlink" Target="https://kxp.k10plus.de/DB=2.1/PPNSET?PPN=137643330" TargetMode="External"/><Relationship Id="rId793" Type="http://schemas.openxmlformats.org/officeDocument/2006/relationships/hyperlink" Target="https://www.limburgloon.be/blad4d.html" TargetMode="External"/><Relationship Id="rId7" Type="http://schemas.openxmlformats.org/officeDocument/2006/relationships/endnotes" Target="endnotes.xml"/><Relationship Id="rId239" Type="http://schemas.openxmlformats.org/officeDocument/2006/relationships/hyperlink" Target="https://books.google.fr/books?id=UOpIJ8g97TsC&amp;vq=da&amp;hl=fr&amp;pg=PA227" TargetMode="External"/><Relationship Id="rId446" Type="http://schemas.openxmlformats.org/officeDocument/2006/relationships/hyperlink" Target="https://kxp.k10plus.de/DB=2.1/PPNSET?PPN=665020864" TargetMode="External"/><Relationship Id="rId653" Type="http://schemas.openxmlformats.org/officeDocument/2006/relationships/hyperlink" Target="https://archive.org/details/diedeutschedicht00golt/page/350/mode/2up" TargetMode="External"/><Relationship Id="rId1076" Type="http://schemas.openxmlformats.org/officeDocument/2006/relationships/hyperlink" Target="https://kxp.k10plus.de/DB=2.1/PPNSET?PPN=12949061X" TargetMode="External"/><Relationship Id="rId1283" Type="http://schemas.openxmlformats.org/officeDocument/2006/relationships/hyperlink" Target="https://kxp.k10plus.de/DB=2.1/PPNSET?PPN=032962452" TargetMode="External"/><Relationship Id="rId1490" Type="http://schemas.openxmlformats.org/officeDocument/2006/relationships/hyperlink" Target="https://kxp.k10plus.de/DB=2.1/PPNSET?PPN=78449214X" TargetMode="External"/><Relationship Id="rId306" Type="http://schemas.openxmlformats.org/officeDocument/2006/relationships/hyperlink" Target="https://books.google.fr/books?id=VPaEFNxCo9kC&amp;hl=da&amp;pg=PA39" TargetMode="External"/><Relationship Id="rId860" Type="http://schemas.openxmlformats.org/officeDocument/2006/relationships/hyperlink" Target="https://kxp.k10plus.de/DB=2.1/PPNSET?PPN=218510721" TargetMode="External"/><Relationship Id="rId958" Type="http://schemas.openxmlformats.org/officeDocument/2006/relationships/hyperlink" Target="http://www.worldcat.org/oclc/634327077" TargetMode="External"/><Relationship Id="rId1143" Type="http://schemas.openxmlformats.org/officeDocument/2006/relationships/hyperlink" Target="https://www.dbnl.org/tekst/note004rond01_01/colofon.php" TargetMode="External"/><Relationship Id="rId87" Type="http://schemas.openxmlformats.org/officeDocument/2006/relationships/hyperlink" Target="https://books.google.fr/books?id=RPW5qjm22H8C&amp;hl=fr&amp;pg=PA37" TargetMode="External"/><Relationship Id="rId513" Type="http://schemas.openxmlformats.org/officeDocument/2006/relationships/hyperlink" Target="http://www.digizeitschriften.de/dms/img/?PID=PPN345204123_0032%7Clog12" TargetMode="External"/><Relationship Id="rId720" Type="http://schemas.openxmlformats.org/officeDocument/2006/relationships/hyperlink" Target="https://kxp.k10plus.de/DB=2.1/PPNSET?PPN=073693707" TargetMode="External"/><Relationship Id="rId818" Type="http://schemas.openxmlformats.org/officeDocument/2006/relationships/hyperlink" Target="https://kxp.k10plus.de/DB=2.1/PPNSET?PPN=41510484X" TargetMode="External"/><Relationship Id="rId1350" Type="http://schemas.openxmlformats.org/officeDocument/2006/relationships/hyperlink" Target="https://kxp.k10plus.de/DB=2.1/PPNSET?PPN=128565578" TargetMode="External"/><Relationship Id="rId1448" Type="http://schemas.openxmlformats.org/officeDocument/2006/relationships/hyperlink" Target="http://www.worldcat.org/oclc/901480990" TargetMode="External"/><Relationship Id="rId1003" Type="http://schemas.openxmlformats.org/officeDocument/2006/relationships/hyperlink" Target="https://www.dbnl.org/tekst/note004rond01_01/colofon.php" TargetMode="External"/><Relationship Id="rId1210" Type="http://schemas.openxmlformats.org/officeDocument/2006/relationships/hyperlink" Target="https://kxp.k10plus.de/DB=2.1/PPNSET?PPN=023205008" TargetMode="External"/><Relationship Id="rId1308" Type="http://schemas.openxmlformats.org/officeDocument/2006/relationships/hyperlink" Target="https://kxp.k10plus.de/DB=2.1/PPNSET?PPN=026837013" TargetMode="External"/><Relationship Id="rId1515" Type="http://schemas.openxmlformats.org/officeDocument/2006/relationships/hyperlink" Target="https://doi.org/10.1163/9789401207003_006" TargetMode="External"/><Relationship Id="rId14" Type="http://schemas.openxmlformats.org/officeDocument/2006/relationships/hyperlink" Target="https://www.dbnl.org/overdbnl/index.php" TargetMode="External"/><Relationship Id="rId163" Type="http://schemas.openxmlformats.org/officeDocument/2006/relationships/hyperlink" Target="https://books.google.fr/books?id=MZtPAAAAMAAJ&amp;hl=fr&amp;pg=PA610" TargetMode="External"/><Relationship Id="rId370" Type="http://schemas.openxmlformats.org/officeDocument/2006/relationships/hyperlink" Target="https://www.dbnl.org/tekst/snel003sche01_01/snel003sche01_01_0003.php" TargetMode="External"/><Relationship Id="rId230" Type="http://schemas.openxmlformats.org/officeDocument/2006/relationships/hyperlink" Target="http://dlibra.bibliotekaelblaska.pl/dlibra/docmetadata?id=52423&amp;from=publication" TargetMode="External"/><Relationship Id="rId468" Type="http://schemas.openxmlformats.org/officeDocument/2006/relationships/hyperlink" Target="https://archive.org/details/briefwechseldes00wendgoog/page/n443/mode/2up" TargetMode="External"/><Relationship Id="rId675" Type="http://schemas.openxmlformats.org/officeDocument/2006/relationships/hyperlink" Target="https://archive.org/details/deutscheliteratu36berluoft/page/n727/mode/2up" TargetMode="External"/><Relationship Id="rId882" Type="http://schemas.openxmlformats.org/officeDocument/2006/relationships/hyperlink" Target="https://kxp.k10plus.de/DB=2.1/PPNSET?PPN=176325832" TargetMode="External"/><Relationship Id="rId1098" Type="http://schemas.openxmlformats.org/officeDocument/2006/relationships/hyperlink" Target="http://www.digizeitschriften.de/dms/img/?PID=PPN345203690_0090%7CLOG_0027" TargetMode="External"/><Relationship Id="rId328" Type="http://schemas.openxmlformats.org/officeDocument/2006/relationships/hyperlink" Target="https://www.dbnl.org/tekst/_die003185701_01/_die003185701_01_0005.php" TargetMode="External"/><Relationship Id="rId535" Type="http://schemas.openxmlformats.org/officeDocument/2006/relationships/hyperlink" Target="https://kxp.k10plus.de/DB=2.1/PPNSET?PPN=253890160" TargetMode="External"/><Relationship Id="rId742" Type="http://schemas.openxmlformats.org/officeDocument/2006/relationships/hyperlink" Target="https://kxp.k10plus.de/DB=2.1/PPNSET?PPN=301015244" TargetMode="External"/><Relationship Id="rId1165" Type="http://schemas.openxmlformats.org/officeDocument/2006/relationships/hyperlink" Target="http://www.digizeitschriften.de/dms/img/?PID=GDZPPN002927810" TargetMode="External"/><Relationship Id="rId1372" Type="http://schemas.openxmlformats.org/officeDocument/2006/relationships/hyperlink" Target="https://kxp.k10plus.de/DB=2.1/PPNSET?PPN=189609745" TargetMode="External"/><Relationship Id="rId602" Type="http://schemas.openxmlformats.org/officeDocument/2006/relationships/image" Target="media/image11.png"/><Relationship Id="rId1025" Type="http://schemas.openxmlformats.org/officeDocument/2006/relationships/hyperlink" Target="https://kxp.k10plus.de/DB=2.1/PPNSET?PPN=167200305" TargetMode="External"/><Relationship Id="rId1232" Type="http://schemas.openxmlformats.org/officeDocument/2006/relationships/hyperlink" Target="https://kxp.k10plus.de/DB=2.1/PPNSET?PPN=038767406" TargetMode="External"/><Relationship Id="rId907" Type="http://schemas.openxmlformats.org/officeDocument/2006/relationships/hyperlink" Target="http://www.digizeitschriften.de/dms/img/?PID=PPN345203690_0071%7Clog30" TargetMode="External"/><Relationship Id="rId1537" Type="http://schemas.openxmlformats.org/officeDocument/2006/relationships/hyperlink" Target="https://books.google.fr/books?id=yCyfDQAAQBAJ&amp;lpg=PP1&amp;hl=de&amp;pg=PA99" TargetMode="External"/><Relationship Id="rId36" Type="http://schemas.openxmlformats.org/officeDocument/2006/relationships/hyperlink" Target="https://de.wikipedia.org/wiki/Cola_Minis" TargetMode="External"/><Relationship Id="rId185" Type="http://schemas.openxmlformats.org/officeDocument/2006/relationships/hyperlink" Target="https://books.google.de/books?id=NB9gSRZ14sEC&amp;hl=fr&amp;pg=PR5-IA2" TargetMode="External"/><Relationship Id="rId392" Type="http://schemas.openxmlformats.org/officeDocument/2006/relationships/hyperlink" Target="https://archive.org/stream/gottfriedsvonst02bechgoog" TargetMode="External"/><Relationship Id="rId697" Type="http://schemas.openxmlformats.org/officeDocument/2006/relationships/hyperlink" Target="https://kxp.k10plus.de/DB=2.1/PPNSET?PPN=415843693" TargetMode="External"/><Relationship Id="rId252" Type="http://schemas.openxmlformats.org/officeDocument/2006/relationships/hyperlink" Target="https://books.google.fr/books?id=yT0Zi-242H0C&amp;hl=da&amp;pg=PA198" TargetMode="External"/><Relationship Id="rId1187" Type="http://schemas.openxmlformats.org/officeDocument/2006/relationships/hyperlink" Target="https://books.google.fr/books?id=gFd4xb7fGWUC&amp;lpg=PP1&amp;hl=de&amp;pg=PA140" TargetMode="External"/><Relationship Id="rId112" Type="http://schemas.openxmlformats.org/officeDocument/2006/relationships/hyperlink" Target="https://books.google.fr/books?id=BDU-AAAAcAAJ&amp;hl=fr&amp;pg=PA1503" TargetMode="External"/><Relationship Id="rId557" Type="http://schemas.openxmlformats.org/officeDocument/2006/relationships/hyperlink" Target="https://kxp.k10plus.de/DB=2.1/PPNSET?PPN=220775443" TargetMode="External"/><Relationship Id="rId764" Type="http://schemas.openxmlformats.org/officeDocument/2006/relationships/hyperlink" Target="https://kxp.k10plus.de/DB=2.1/PPNSET?PPN=137624247" TargetMode="External"/><Relationship Id="rId971" Type="http://schemas.openxmlformats.org/officeDocument/2006/relationships/hyperlink" Target="https://kxp.k10plus.de/DB=2.1/PPNSET?PPN=129479640" TargetMode="External"/><Relationship Id="rId1394" Type="http://schemas.openxmlformats.org/officeDocument/2006/relationships/hyperlink" Target="https://kxp.k10plus.de/DB=2.1/PPNSET?PPN=345203771" TargetMode="External"/><Relationship Id="rId417" Type="http://schemas.openxmlformats.org/officeDocument/2006/relationships/hyperlink" Target="https://archive.org/details/zeitschriftfrdph03berluoft/page/106/mode/2up" TargetMode="External"/><Relationship Id="rId624" Type="http://schemas.openxmlformats.org/officeDocument/2006/relationships/hyperlink" Target="https://archive.org/details/PragerDeutscheStudien4/page/n239/mode/2up" TargetMode="External"/><Relationship Id="rId831" Type="http://schemas.openxmlformats.org/officeDocument/2006/relationships/hyperlink" Target="https://www.dbnl.org/tekst/_nee003193401_01/_nee003193401_01_0173.php" TargetMode="External"/><Relationship Id="rId1047" Type="http://schemas.openxmlformats.org/officeDocument/2006/relationships/hyperlink" Target="https://kxp.k10plus.de/DB=2.1/PPNSET?PPN=129070831" TargetMode="External"/><Relationship Id="rId1254" Type="http://schemas.openxmlformats.org/officeDocument/2006/relationships/hyperlink" Target="https://kxp.k10plus.de/DB=2.1/PPNSET?PPN=026472465" TargetMode="External"/><Relationship Id="rId1461" Type="http://schemas.openxmlformats.org/officeDocument/2006/relationships/hyperlink" Target="https://kxp.k10plus.de/DB=2.1/PPNSET?PPN=502557044" TargetMode="External"/><Relationship Id="rId929" Type="http://schemas.openxmlformats.org/officeDocument/2006/relationships/hyperlink" Target="https://kxp.k10plus.de/DB=2.1/PPNSET?PPN=1009046071" TargetMode="External"/><Relationship Id="rId1114" Type="http://schemas.openxmlformats.org/officeDocument/2006/relationships/hyperlink" Target="https://www.deutsche-biographie.de/sfz29315.html" TargetMode="External"/><Relationship Id="rId1321" Type="http://schemas.openxmlformats.org/officeDocument/2006/relationships/hyperlink" Target="https://www.digizeitschriften.de/dms/img/?PID=PPN345204123_0120%7Clog9" TargetMode="External"/><Relationship Id="rId1559" Type="http://schemas.openxmlformats.org/officeDocument/2006/relationships/hyperlink" Target="https://books.google.fr/books?id=lkDCDwAAQBAJ&amp;lpg=PP1&amp;hl=de&amp;pg=PA119" TargetMode="External"/><Relationship Id="rId58" Type="http://schemas.openxmlformats.org/officeDocument/2006/relationships/hyperlink" Target="https://books.google.fr/books?id=PHhNAAAAcAAJ&amp;lpg=da&amp;pg=PA414" TargetMode="External"/><Relationship Id="rId1419" Type="http://schemas.openxmlformats.org/officeDocument/2006/relationships/hyperlink" Target="http://www.digizeitschriften.de/dms/img/?PID=PPN345204123_0130%7Clog9" TargetMode="External"/><Relationship Id="rId274" Type="http://schemas.openxmlformats.org/officeDocument/2006/relationships/hyperlink" Target="https://books.google.fr/books?id=BBNcAAAAMAAJ&amp;hl=fr&amp;pg=PA619" TargetMode="External"/><Relationship Id="rId481" Type="http://schemas.openxmlformats.org/officeDocument/2006/relationships/hyperlink" Target="https://kxp.k10plus.de/DB=2.1/PPNSET?PPN=134594703" TargetMode="External"/><Relationship Id="rId134" Type="http://schemas.openxmlformats.org/officeDocument/2006/relationships/hyperlink" Target="https://books.google.fr/books?id=CDM5AAAAMAAJ&amp;hl=fr&amp;pg=RA4-PA196" TargetMode="External"/><Relationship Id="rId579" Type="http://schemas.openxmlformats.org/officeDocument/2006/relationships/hyperlink" Target="https://archive.org/details/geschiedenisder00bringoog/page/n49/mode/2up" TargetMode="External"/><Relationship Id="rId786" Type="http://schemas.openxmlformats.org/officeDocument/2006/relationships/hyperlink" Target="https://www.limburgloon.be/blad4b.html" TargetMode="External"/><Relationship Id="rId993" Type="http://schemas.openxmlformats.org/officeDocument/2006/relationships/hyperlink" Target="https://www.dbnl.org/tekst/kemp005wamv02_01/kemp005wamv02_01_0564.php" TargetMode="External"/><Relationship Id="rId341" Type="http://schemas.openxmlformats.org/officeDocument/2006/relationships/hyperlink" Target="https://www.dbnl.org/tekst/_die003186001_01/_die003186001_01_0026.php" TargetMode="External"/><Relationship Id="rId439" Type="http://schemas.openxmlformats.org/officeDocument/2006/relationships/hyperlink" Target="https://books.google.fr/books?id=FqtlvgEACAAJ&amp;hl=fr&amp;pg=PR50" TargetMode="External"/><Relationship Id="rId646" Type="http://schemas.openxmlformats.org/officeDocument/2006/relationships/hyperlink" Target="https://archive.org/details/WestdeutscheZeitschrift30yr1911/page/n533/mode/2up" TargetMode="External"/><Relationship Id="rId1069" Type="http://schemas.openxmlformats.org/officeDocument/2006/relationships/hyperlink" Target="http://www.worldcat.org/oclc/917213373" TargetMode="External"/><Relationship Id="rId1276" Type="http://schemas.openxmlformats.org/officeDocument/2006/relationships/hyperlink" Target="https://www.dbnl.org/tekst/_lit003198601_01/_lit003198601_01_0050.php" TargetMode="External"/><Relationship Id="rId1483" Type="http://schemas.openxmlformats.org/officeDocument/2006/relationships/hyperlink" Target="https://books.google.fr/books?id=uhImTzP_k84C&amp;lpg=PP1&amp;hl=fr&amp;pg=PA13" TargetMode="External"/><Relationship Id="rId201" Type="http://schemas.openxmlformats.org/officeDocument/2006/relationships/hyperlink" Target="https://books.google.fr/books?id=ZLZbAAAAcAAJ&amp;hl=fr&amp;pg=PA347" TargetMode="External"/><Relationship Id="rId506" Type="http://schemas.openxmlformats.org/officeDocument/2006/relationships/hyperlink" Target="https://www.dbnl.org/tekst/bran038biog01_01/bran038biog01_01_4190.php" TargetMode="External"/><Relationship Id="rId853" Type="http://schemas.openxmlformats.org/officeDocument/2006/relationships/hyperlink" Target="https://www.dbnl.org/tekst/_ver025193901_01/_ver025193901_01_0011.php" TargetMode="External"/><Relationship Id="rId1136" Type="http://schemas.openxmlformats.org/officeDocument/2006/relationships/hyperlink" Target="https://kxp.k10plus.de/DB=2.1/PPNSET?PPN=022476369" TargetMode="External"/><Relationship Id="rId713" Type="http://schemas.openxmlformats.org/officeDocument/2006/relationships/hyperlink" Target="https://kxp.k10plus.de/DB=2.1/PPNSET?PPN=129557080" TargetMode="External"/><Relationship Id="rId920" Type="http://schemas.openxmlformats.org/officeDocument/2006/relationships/hyperlink" Target="https://kxp.k10plus.de/DB=2.1/PPNSET?PPN=167144103" TargetMode="External"/><Relationship Id="rId1343" Type="http://schemas.openxmlformats.org/officeDocument/2006/relationships/hyperlink" Target="https://kxp.k10plus.de/DB=2.1/PPNSET?PPN=526623268" TargetMode="External"/><Relationship Id="rId1550" Type="http://schemas.openxmlformats.org/officeDocument/2006/relationships/hyperlink" Target="https://kxp.k10plus.de/DB=2.1/PPNSET?PPN=1009943790" TargetMode="External"/><Relationship Id="rId1203" Type="http://schemas.openxmlformats.org/officeDocument/2006/relationships/hyperlink" Target="https://kxp.k10plus.de/DB=2.1/PPNSET?PPN=231019793" TargetMode="External"/><Relationship Id="rId1410" Type="http://schemas.openxmlformats.org/officeDocument/2006/relationships/hyperlink" Target="https://doi.org/10.1080/713789799" TargetMode="External"/><Relationship Id="rId1508" Type="http://schemas.openxmlformats.org/officeDocument/2006/relationships/hyperlink" Target="https://www.zfdphdigital.de/ZfdPh.01.2011.083" TargetMode="External"/><Relationship Id="rId296" Type="http://schemas.openxmlformats.org/officeDocument/2006/relationships/hyperlink" Target="http://opacplus.bsb-muenchen.de/title/BV006398228/ft/bsb10797956?page=304" TargetMode="External"/><Relationship Id="rId156" Type="http://schemas.openxmlformats.org/officeDocument/2006/relationships/hyperlink" Target="https://books.google.fr/books?id=me80AAAAMAAJ&amp;hl=fr&amp;pg=PA408" TargetMode="External"/><Relationship Id="rId363" Type="http://schemas.openxmlformats.org/officeDocument/2006/relationships/hyperlink" Target="http://opacplus.bsb-muenchen.de/title/BV004033504/ft/bsb10808270?page=21" TargetMode="External"/><Relationship Id="rId570" Type="http://schemas.openxmlformats.org/officeDocument/2006/relationships/hyperlink" Target="http://www.worldcat.org/oclc/901668564" TargetMode="External"/><Relationship Id="rId223" Type="http://schemas.openxmlformats.org/officeDocument/2006/relationships/hyperlink" Target="https://books.google.fr/books?id=t_o3AQAAIAAJ&amp;hl=fr&amp;pg=PA197" TargetMode="External"/><Relationship Id="rId430" Type="http://schemas.openxmlformats.org/officeDocument/2006/relationships/hyperlink" Target="https://kxp.k10plus.de/DB=2.1/PPNSET?PPN=1015639992" TargetMode="External"/><Relationship Id="rId668" Type="http://schemas.openxmlformats.org/officeDocument/2006/relationships/hyperlink" Target="https://www.dbnl.org/tekst/_gul001191301_01/_gul001191301_01_0045.php" TargetMode="External"/><Relationship Id="rId875" Type="http://schemas.openxmlformats.org/officeDocument/2006/relationships/hyperlink" Target="https://kxp.k10plus.de/DB=2.1/PPNSET?PPN=043269362" TargetMode="External"/><Relationship Id="rId1060" Type="http://schemas.openxmlformats.org/officeDocument/2006/relationships/hyperlink" Target="https://kxp.k10plus.de/DB=2.1/PPNSET?PPN=167218743" TargetMode="External"/><Relationship Id="rId1298" Type="http://schemas.openxmlformats.org/officeDocument/2006/relationships/hyperlink" Target="https://kxp.k10plus.de/DB=2.1/PPNSET?PPN=026861232" TargetMode="External"/><Relationship Id="rId528" Type="http://schemas.openxmlformats.org/officeDocument/2006/relationships/hyperlink" Target="https://archive.org/details/bub_gb_I-5CAQAAIAAJ/page/n47/mode/2up" TargetMode="External"/><Relationship Id="rId735" Type="http://schemas.openxmlformats.org/officeDocument/2006/relationships/hyperlink" Target="https://link.springer.com/article/10.1007/BF01508555" TargetMode="External"/><Relationship Id="rId942" Type="http://schemas.openxmlformats.org/officeDocument/2006/relationships/hyperlink" Target="https://kxp.k10plus.de/DB=2.1/PPNSET?PPN=12908235X" TargetMode="External"/><Relationship Id="rId1158" Type="http://schemas.openxmlformats.org/officeDocument/2006/relationships/hyperlink" Target="https://www.e-periodica.ch/digbib/view?pid=gen-001:1972:20::10" TargetMode="External"/><Relationship Id="rId1365" Type="http://schemas.openxmlformats.org/officeDocument/2006/relationships/hyperlink" Target="https://kxp.k10plus.de/DB=2.1/PPNSET?PPN=153154918" TargetMode="External"/><Relationship Id="rId1572" Type="http://schemas.openxmlformats.org/officeDocument/2006/relationships/fontTable" Target="fontTable.xml"/><Relationship Id="rId1018" Type="http://schemas.openxmlformats.org/officeDocument/2006/relationships/hyperlink" Target="https://www.dbnl.org/tekst/lode004lite07_01/lode004lite07_01_0006.php" TargetMode="External"/><Relationship Id="rId1225" Type="http://schemas.openxmlformats.org/officeDocument/2006/relationships/hyperlink" Target="https://kxp.k10plus.de/DB=2.1/PPNSET?PPN=023625686" TargetMode="External"/><Relationship Id="rId1432" Type="http://schemas.openxmlformats.org/officeDocument/2006/relationships/hyperlink" Target="https://poj.peeters-leuven.be/content.php?url=article&amp;id=2028809" TargetMode="External"/><Relationship Id="rId71" Type="http://schemas.openxmlformats.org/officeDocument/2006/relationships/hyperlink" Target="https://gso.gbv.de/DB=1.65/PPNSET?PPN=006049257" TargetMode="External"/><Relationship Id="rId802" Type="http://schemas.openxmlformats.org/officeDocument/2006/relationships/hyperlink" Target="https://kxp.k10plus.de/DB=2.1/PPNSET?PPN=136855806" TargetMode="External"/><Relationship Id="rId29" Type="http://schemas.openxmlformats.org/officeDocument/2006/relationships/hyperlink" Target="https://de.wikipedia.org/wiki/Johann_Christoph_Gottsched" TargetMode="External"/><Relationship Id="rId178" Type="http://schemas.openxmlformats.org/officeDocument/2006/relationships/hyperlink" Target="https://archive.org/details/bub_gb_nYrNAAAAMAAJ/page/n1065/mode/2up" TargetMode="External"/><Relationship Id="rId385" Type="http://schemas.openxmlformats.org/officeDocument/2006/relationships/hyperlink" Target="https://www.dbnl.org/tekst/jonc003gesc01_01/jonc003gesc01_01_0010.php" TargetMode="External"/><Relationship Id="rId592" Type="http://schemas.openxmlformats.org/officeDocument/2006/relationships/hyperlink" Target="https://archive.org/details/meyergereimtenliebesbriefe/page/n47/mode/2up" TargetMode="External"/><Relationship Id="rId245" Type="http://schemas.openxmlformats.org/officeDocument/2006/relationships/hyperlink" Target="http://www.archive.org/stream/abhandlungenderk1833deut" TargetMode="External"/><Relationship Id="rId452" Type="http://schemas.openxmlformats.org/officeDocument/2006/relationships/hyperlink" Target="https://archive.org/details/dashfischelebe01schuuoft/page/88/" TargetMode="External"/><Relationship Id="rId897" Type="http://schemas.openxmlformats.org/officeDocument/2006/relationships/hyperlink" Target="https://kxp.k10plus.de/DB=2.1/PPNSET?PPN=510274692" TargetMode="External"/><Relationship Id="rId1082" Type="http://schemas.openxmlformats.org/officeDocument/2006/relationships/hyperlink" Target="https://www.limburgloon.be/blad4d.html" TargetMode="External"/><Relationship Id="rId105" Type="http://schemas.openxmlformats.org/officeDocument/2006/relationships/hyperlink" Target="https://reader.digitale-sammlungen.de/de/fs1/object/display/bsb10660095_00001.html" TargetMode="External"/><Relationship Id="rId312" Type="http://schemas.openxmlformats.org/officeDocument/2006/relationships/hyperlink" Target="http://www.worldcat.org/oclc/79154501" TargetMode="External"/><Relationship Id="rId757" Type="http://schemas.openxmlformats.org/officeDocument/2006/relationships/hyperlink" Target="https://digi.ub.uni-heidelberg.de/diglit/Wegener1927/0024/image" TargetMode="External"/><Relationship Id="rId964" Type="http://schemas.openxmlformats.org/officeDocument/2006/relationships/hyperlink" Target="https://kxp.k10plus.de/DB=2.1/PPNSET?PPN=129070831" TargetMode="External"/><Relationship Id="rId1387" Type="http://schemas.openxmlformats.org/officeDocument/2006/relationships/hyperlink" Target="https://kxp.k10plus.de/DB=2.1/PPNSET?PPN=238759407" TargetMode="External"/><Relationship Id="rId93" Type="http://schemas.openxmlformats.org/officeDocument/2006/relationships/hyperlink" Target="https://gso.gbv.de/DB=1.65/PPNSET?PPN=005232767" TargetMode="External"/><Relationship Id="rId617" Type="http://schemas.openxmlformats.org/officeDocument/2006/relationships/hyperlink" Target="https://kxp.k10plus.de/DB=2.1/PPNSET?PPN=137643438" TargetMode="External"/><Relationship Id="rId824" Type="http://schemas.openxmlformats.org/officeDocument/2006/relationships/hyperlink" Target="https://kxp.k10plus.de/DB=2.1/PPNSET?PPN=167043773" TargetMode="External"/><Relationship Id="rId1247" Type="http://schemas.openxmlformats.org/officeDocument/2006/relationships/hyperlink" Target="https://kxp.k10plus.de/DB=2.1/PPNSET?PPN=042363799" TargetMode="External"/><Relationship Id="rId1454" Type="http://schemas.openxmlformats.org/officeDocument/2006/relationships/hyperlink" Target="https://kxp.k10plus.de/DB=2.1/PPNSET?PPN=516243152" TargetMode="External"/><Relationship Id="rId1107" Type="http://schemas.openxmlformats.org/officeDocument/2006/relationships/hyperlink" Target="https://kxp.k10plus.de/DB=2.1/PPNSET?PPN=021322678" TargetMode="External"/><Relationship Id="rId1314" Type="http://schemas.openxmlformats.org/officeDocument/2006/relationships/hyperlink" Target="https://kxp.k10plus.de/DB=2.1/PPNSET?PPN=026893126" TargetMode="External"/><Relationship Id="rId1521" Type="http://schemas.openxmlformats.org/officeDocument/2006/relationships/hyperlink" Target="https://kxp.k10plus.de/DB=2.1/PPNSET?PPN=726151335" TargetMode="External"/><Relationship Id="rId20" Type="http://schemas.openxmlformats.org/officeDocument/2006/relationships/hyperlink" Target="https://de.wikipedia.org/wiki/Johann_Jakob_Bodmer" TargetMode="External"/><Relationship Id="rId267" Type="http://schemas.openxmlformats.org/officeDocument/2006/relationships/hyperlink" Target="https://books.google.fr/books?id=a6ZEAQAAIAAJ&amp;hl=fr&amp;pg=PA700" TargetMode="External"/><Relationship Id="rId474" Type="http://schemas.openxmlformats.org/officeDocument/2006/relationships/hyperlink" Target="https://archive.org/details/zeitschriftfrdph14berluoft/page/n7/mode/2up" TargetMode="External"/><Relationship Id="rId127" Type="http://schemas.openxmlformats.org/officeDocument/2006/relationships/hyperlink" Target="https://books.google.dk/books?id=wZZbAAAAQAAJ&amp;hl=da&amp;pg=PA65" TargetMode="External"/><Relationship Id="rId681" Type="http://schemas.openxmlformats.org/officeDocument/2006/relationships/hyperlink" Target="https://www.dbnl.org/tekst/molh003nieu04_01/molh003nieu04_01_1957.php" TargetMode="External"/><Relationship Id="rId779" Type="http://schemas.openxmlformats.org/officeDocument/2006/relationships/hyperlink" Target="https://kxp.k10plus.de/DB=2.1/PPNSET?PPN=136846947" TargetMode="External"/><Relationship Id="rId986" Type="http://schemas.openxmlformats.org/officeDocument/2006/relationships/hyperlink" Target="http://www.fabelnundanderes.at/heinrich_von_veldeke.htm" TargetMode="External"/><Relationship Id="rId334" Type="http://schemas.openxmlformats.org/officeDocument/2006/relationships/hyperlink" Target="https://digital.ub.uni-leipzig.de/mirador/index.php" TargetMode="External"/><Relationship Id="rId541" Type="http://schemas.openxmlformats.org/officeDocument/2006/relationships/hyperlink" Target="https://kxp.k10plus.de/DB=2.1/PPNSET?PPN=134825640" TargetMode="External"/><Relationship Id="rId639" Type="http://schemas.openxmlformats.org/officeDocument/2006/relationships/hyperlink" Target="https://kxp.k10plus.de/DB=2.1/PPNSET?PPN=215424859" TargetMode="External"/><Relationship Id="rId1171" Type="http://schemas.openxmlformats.org/officeDocument/2006/relationships/hyperlink" Target="https://kxp.k10plus.de/DB=2.1/PPNSET?PPN=167043773" TargetMode="External"/><Relationship Id="rId1269" Type="http://schemas.openxmlformats.org/officeDocument/2006/relationships/hyperlink" Target="https://kxp.k10plus.de/DB=2.1/PPNSET?PPN=1432244655" TargetMode="External"/><Relationship Id="rId1476" Type="http://schemas.openxmlformats.org/officeDocument/2006/relationships/hyperlink" Target="https://kxp.k10plus.de/DB=2.1/PPNSET?PPN=585398852" TargetMode="External"/><Relationship Id="rId401" Type="http://schemas.openxmlformats.org/officeDocument/2006/relationships/hyperlink" Target="http://www.digizeitschriften.de/dms/img/?PID=GDZPPN001671189&amp;physid=phys139" TargetMode="External"/><Relationship Id="rId846" Type="http://schemas.openxmlformats.org/officeDocument/2006/relationships/hyperlink" Target="https://kxp.k10plus.de/DB=2.1/PPNSET?PPN=124887198" TargetMode="External"/><Relationship Id="rId1031" Type="http://schemas.openxmlformats.org/officeDocument/2006/relationships/hyperlink" Target="https://kxp.k10plus.de/DB=2.1/PPNSET?PPN=044683693" TargetMode="External"/><Relationship Id="rId1129" Type="http://schemas.openxmlformats.org/officeDocument/2006/relationships/hyperlink" Target="https://kxp.k10plus.de/DB=2.1/PPNSET?PPN=42599855X" TargetMode="External"/><Relationship Id="rId706" Type="http://schemas.openxmlformats.org/officeDocument/2006/relationships/hyperlink" Target="https://www.dbnl.org/tekst/_roe003192201_01/_roe003192201_01_0067.php" TargetMode="External"/><Relationship Id="rId913" Type="http://schemas.openxmlformats.org/officeDocument/2006/relationships/hyperlink" Target="http://www.digizeitschriften.de/dms/img/?PID=PPN345203690_0071%7Clog29" TargetMode="External"/><Relationship Id="rId1336" Type="http://schemas.openxmlformats.org/officeDocument/2006/relationships/hyperlink" Target="https://kxp.k10plus.de/DB=2.1/PPNSET?PPN=132157527" TargetMode="External"/><Relationship Id="rId1543" Type="http://schemas.openxmlformats.org/officeDocument/2006/relationships/hyperlink" Target="http://www.worldcat.org/oclc/958784612" TargetMode="External"/><Relationship Id="rId42" Type="http://schemas.openxmlformats.org/officeDocument/2006/relationships/image" Target="media/image2.png"/><Relationship Id="rId1403" Type="http://schemas.openxmlformats.org/officeDocument/2006/relationships/image" Target="media/image20.png"/><Relationship Id="rId191" Type="http://schemas.openxmlformats.org/officeDocument/2006/relationships/hyperlink" Target="https://books.google.de/books?id=WblIAAAAcAAJ&amp;hl=de&amp;pg=PA81" TargetMode="External"/><Relationship Id="rId289" Type="http://schemas.openxmlformats.org/officeDocument/2006/relationships/hyperlink" Target="https://kxp.k10plus.de/DB=2.1/PPNSET?PPN=34593945X" TargetMode="External"/><Relationship Id="rId496" Type="http://schemas.openxmlformats.org/officeDocument/2006/relationships/hyperlink" Target="https://nl.wikipedia.org/wiki/Van_den_bere_Wisselau" TargetMode="External"/><Relationship Id="rId149" Type="http://schemas.openxmlformats.org/officeDocument/2006/relationships/hyperlink" Target="https://books.google.fr/books?id=KGBdAAAAcAAJ&amp;lpg=RA1-PA26&amp;hl=da&amp;pg=RA3-PA8" TargetMode="External"/><Relationship Id="rId356" Type="http://schemas.openxmlformats.org/officeDocument/2006/relationships/hyperlink" Target="https://digital.ub.uni-leipzig.de/mirador/index.php" TargetMode="External"/><Relationship Id="rId563" Type="http://schemas.openxmlformats.org/officeDocument/2006/relationships/hyperlink" Target="http://dfg-viewer.de/show/cache.off?tx_dlf%5Bpage%5D=94&amp;tx_dlf%5Bid%5D=http%3A%2F%2Farchiv.ub.uni-marburg.de%2Feb%2F2010%2F0012%2Fmets-2628.xml&amp;tx_dlf%5Bdouble%5D=0&amp;cHash=b060c0d232db00766e121da240c1a707" TargetMode="External"/><Relationship Id="rId770" Type="http://schemas.openxmlformats.org/officeDocument/2006/relationships/hyperlink" Target="https://kxp.k10plus.de/DB=2.1/PPNSET?PPN=526699000" TargetMode="External"/><Relationship Id="rId1193" Type="http://schemas.openxmlformats.org/officeDocument/2006/relationships/hyperlink" Target="https://kxp.k10plus.de/DB=2.1/PPNSET?PPN=231019696" TargetMode="External"/><Relationship Id="rId216" Type="http://schemas.openxmlformats.org/officeDocument/2006/relationships/hyperlink" Target="https://books.google.fr/books?id=U6s7AAAAcAAJ&amp;hl=fr&amp;pg=PA144" TargetMode="External"/><Relationship Id="rId423" Type="http://schemas.openxmlformats.org/officeDocument/2006/relationships/hyperlink" Target="https://archive.org/details/zeitschriftfrde39unkngoog/page/n40/mode/2up" TargetMode="External"/><Relationship Id="rId868" Type="http://schemas.openxmlformats.org/officeDocument/2006/relationships/hyperlink" Target="https://link.springer.com/article/10.1007/BF01510836" TargetMode="External"/><Relationship Id="rId1053" Type="http://schemas.openxmlformats.org/officeDocument/2006/relationships/hyperlink" Target="https://kxp.k10plus.de/DB=2.1/PPNSET?PPN=189388544" TargetMode="External"/><Relationship Id="rId1260" Type="http://schemas.openxmlformats.org/officeDocument/2006/relationships/hyperlink" Target="https://kxp.k10plus.de/DB=2.1/PPNSET?PPN=023523298" TargetMode="External"/><Relationship Id="rId1498" Type="http://schemas.openxmlformats.org/officeDocument/2006/relationships/hyperlink" Target="http://www.digizeitschriften.de/dms/img/?PID=PPN345204123_0138%7CLOG_0031" TargetMode="External"/><Relationship Id="rId630" Type="http://schemas.openxmlformats.org/officeDocument/2006/relationships/hyperlink" Target="https://www.dbnl.org/tekst/wink002ontw01_01/wink002ontw01_01_0017.php" TargetMode="External"/><Relationship Id="rId728" Type="http://schemas.openxmlformats.org/officeDocument/2006/relationships/hyperlink" Target="https://www.dbnl.org/tekst/_nee003192701_01/_nee003192701_01_0118.php" TargetMode="External"/><Relationship Id="rId935" Type="http://schemas.openxmlformats.org/officeDocument/2006/relationships/hyperlink" Target="https://kxp.k10plus.de/DB=2.1/PPNSET?PPN=177678097" TargetMode="External"/><Relationship Id="rId1358" Type="http://schemas.openxmlformats.org/officeDocument/2006/relationships/hyperlink" Target="https://kxp.k10plus.de/DB=2.1/PPNSET?PPN=179922025" TargetMode="External"/><Relationship Id="rId1565" Type="http://schemas.openxmlformats.org/officeDocument/2006/relationships/hyperlink" Target="https://www.editions-harmattan.fr/index.asp?navig=catalogue&amp;obj=livre&amp;no=67203" TargetMode="External"/><Relationship Id="rId64" Type="http://schemas.openxmlformats.org/officeDocument/2006/relationships/hyperlink" Target="https://books.google.fr/books?jtp=948&amp;id=4eZVAAAAcAAJ&amp;hl=da&amp;output=html" TargetMode="External"/><Relationship Id="rId1120" Type="http://schemas.openxmlformats.org/officeDocument/2006/relationships/hyperlink" Target="https://kxp.k10plus.de/DB=2.1/PPNSET?PPN=428780067" TargetMode="External"/><Relationship Id="rId1218" Type="http://schemas.openxmlformats.org/officeDocument/2006/relationships/hyperlink" Target="https://books.google.fr/books?id=I5a8DQAAQBAJ&amp;lpg=PR1&amp;hl=fr&amp;pg=PA187" TargetMode="External"/><Relationship Id="rId1425" Type="http://schemas.openxmlformats.org/officeDocument/2006/relationships/hyperlink" Target="http://www.worldcat.org/oclc/884571574" TargetMode="External"/><Relationship Id="rId280" Type="http://schemas.openxmlformats.org/officeDocument/2006/relationships/hyperlink" Target="https://archive.org/details/parzivalundtitu00simrgoog/page/n165/mode/2up" TargetMode="External"/><Relationship Id="rId140" Type="http://schemas.openxmlformats.org/officeDocument/2006/relationships/image" Target="media/image6.png"/><Relationship Id="rId378" Type="http://schemas.openxmlformats.org/officeDocument/2006/relationships/hyperlink" Target="http://www.worldcat.org/oclc/64456300" TargetMode="External"/><Relationship Id="rId585" Type="http://schemas.openxmlformats.org/officeDocument/2006/relationships/hyperlink" Target="https://kxp.k10plus.de/DB=2.1/PPNSET?PPN=192896172" TargetMode="External"/><Relationship Id="rId792" Type="http://schemas.openxmlformats.org/officeDocument/2006/relationships/hyperlink" Target="https://kxp.k10plus.de/DB=2.1/PPNSET?PPN=167043773" TargetMode="External"/><Relationship Id="rId6" Type="http://schemas.openxmlformats.org/officeDocument/2006/relationships/footnotes" Target="footnotes.xml"/><Relationship Id="rId238" Type="http://schemas.openxmlformats.org/officeDocument/2006/relationships/hyperlink" Target="https://books.google.fr/books?id=89ouAAAAYAAJ&amp;vq=da&amp;hl=fr&amp;pg=PA290" TargetMode="External"/><Relationship Id="rId445" Type="http://schemas.openxmlformats.org/officeDocument/2006/relationships/hyperlink" Target="https://kxp.k10plus.de/DB=2.1/PPNSET?PPN=246819464" TargetMode="External"/><Relationship Id="rId652" Type="http://schemas.openxmlformats.org/officeDocument/2006/relationships/hyperlink" Target="https://archive.org/details/diedeutschedicht00golt/page/194/mode/2up" TargetMode="External"/><Relationship Id="rId1075" Type="http://schemas.openxmlformats.org/officeDocument/2006/relationships/hyperlink" Target="https://www.bibliotheek.nl/catalogus/titel.831712295.html/kunstzinnig-en-spiritueel-klimaat-in-het-mosaanse-land-tijdens/" TargetMode="External"/><Relationship Id="rId1282" Type="http://schemas.openxmlformats.org/officeDocument/2006/relationships/hyperlink" Target="https://kxp.k10plus.de/DB=2.1/PPNSET?PPN=024193437" TargetMode="External"/><Relationship Id="rId305" Type="http://schemas.openxmlformats.org/officeDocument/2006/relationships/hyperlink" Target="https://books.google.fr/books?id=EDtJAAAAcAAJ&amp;hl=fr&amp;pg=PA47" TargetMode="External"/><Relationship Id="rId512" Type="http://schemas.openxmlformats.org/officeDocument/2006/relationships/hyperlink" Target="https://archive.org/stream/tristanundisolde01goltuoft" TargetMode="External"/><Relationship Id="rId957" Type="http://schemas.openxmlformats.org/officeDocument/2006/relationships/hyperlink" Target="https://kxp.k10plus.de/DB=2.1/PPNSET?PPN=129460303" TargetMode="External"/><Relationship Id="rId1142" Type="http://schemas.openxmlformats.org/officeDocument/2006/relationships/hyperlink" Target="https://www.limburgloon.be/blad4d.html" TargetMode="External"/><Relationship Id="rId86" Type="http://schemas.openxmlformats.org/officeDocument/2006/relationships/hyperlink" Target="https://books.google.fr/books?id=RPW5qjm22H8C&amp;lpg=PP20&amp;dq=da&amp;pg=PA21" TargetMode="External"/><Relationship Id="rId817" Type="http://schemas.openxmlformats.org/officeDocument/2006/relationships/hyperlink" Target="https://kxp.k10plus.de/DB=2.1/PPNSET?PPN=129315516" TargetMode="External"/><Relationship Id="rId1002" Type="http://schemas.openxmlformats.org/officeDocument/2006/relationships/hyperlink" Target="https://kxp.k10plus.de/DB=2.1/PPNSET?PPN=129479640" TargetMode="External"/><Relationship Id="rId1447" Type="http://schemas.openxmlformats.org/officeDocument/2006/relationships/hyperlink" Target="https://kxp.k10plus.de/DB=2.1/PPNSET?PPN=733406068" TargetMode="External"/><Relationship Id="rId1307" Type="http://schemas.openxmlformats.org/officeDocument/2006/relationships/hyperlink" Target="https://kxp.k10plus.de/DB=2.1/PPNSET?PPN=016006240" TargetMode="External"/><Relationship Id="rId1514" Type="http://schemas.openxmlformats.org/officeDocument/2006/relationships/hyperlink" Target="https://books.google.fr/books?id=xA1rYFJVI20C&amp;lpg=PP1&amp;hl=de&amp;pg=PA115" TargetMode="External"/><Relationship Id="rId13" Type="http://schemas.openxmlformats.org/officeDocument/2006/relationships/hyperlink" Target="http://opac.regesta-imperii.de/lang_de/suche.php?qs=veldeke" TargetMode="External"/><Relationship Id="rId162" Type="http://schemas.openxmlformats.org/officeDocument/2006/relationships/hyperlink" Target="https://books.google.fr/books?id=3o1PAAAAMAAJ&amp;hl=fr&amp;pg=PA405" TargetMode="External"/><Relationship Id="rId467" Type="http://schemas.openxmlformats.org/officeDocument/2006/relationships/hyperlink" Target="https://archive.org/details/briefwechseldes00wendgoog/page/n139/mode/2up" TargetMode="External"/><Relationship Id="rId1097" Type="http://schemas.openxmlformats.org/officeDocument/2006/relationships/hyperlink" Target="https://kxp.k10plus.de/DB=2.1/PPNSET?PPN=226308561" TargetMode="External"/><Relationship Id="rId674" Type="http://schemas.openxmlformats.org/officeDocument/2006/relationships/hyperlink" Target="https://www.dbnl.org/tekst/_ver025191401_01/_ver025191401_01_0001.php" TargetMode="External"/><Relationship Id="rId881" Type="http://schemas.openxmlformats.org/officeDocument/2006/relationships/hyperlink" Target="https://www.digizeitschriften.de/dms/toc/?PID=PPN345203690_0069" TargetMode="External"/><Relationship Id="rId979" Type="http://schemas.openxmlformats.org/officeDocument/2006/relationships/hyperlink" Target="https://books.google.fr/books?id=sC6LDwAAQBAJ&amp;lpg=PA6&amp;hl=fr&amp;pg=PA350" TargetMode="External"/><Relationship Id="rId327" Type="http://schemas.openxmlformats.org/officeDocument/2006/relationships/hyperlink" Target="https://archive.org/details/anzeigerfurkunde02germ/page/n173/mode/2up" TargetMode="External"/><Relationship Id="rId534" Type="http://schemas.openxmlformats.org/officeDocument/2006/relationships/hyperlink" Target="https://archive.org/details/eneastextecritiq00enuoft/page/n11/mode/2up/search/veldeke" TargetMode="External"/><Relationship Id="rId741" Type="http://schemas.openxmlformats.org/officeDocument/2006/relationships/hyperlink" Target="https://kxp.k10plus.de/DB=2.1/PPNSET?PPN=319742393" TargetMode="External"/><Relationship Id="rId839" Type="http://schemas.openxmlformats.org/officeDocument/2006/relationships/hyperlink" Target="https://kxp.k10plus.de/DB=2.1/PPNSET?PPN=371903009" TargetMode="External"/><Relationship Id="rId1164" Type="http://schemas.openxmlformats.org/officeDocument/2006/relationships/hyperlink" Target="https://kxp.k10plus.de/DB=2.1/PPNSET?PPN=032471564" TargetMode="External"/><Relationship Id="rId1371" Type="http://schemas.openxmlformats.org/officeDocument/2006/relationships/hyperlink" Target="http://www.digizeitschriften.de/dms/img/?PID=PPN345203720_0117%7Clog79" TargetMode="External"/><Relationship Id="rId1469" Type="http://schemas.openxmlformats.org/officeDocument/2006/relationships/hyperlink" Target="https://archiv.ub.uni-heidelberg.de/volltextserver/8470/" TargetMode="External"/><Relationship Id="rId601" Type="http://schemas.openxmlformats.org/officeDocument/2006/relationships/image" Target="media/image10.png"/><Relationship Id="rId1024" Type="http://schemas.openxmlformats.org/officeDocument/2006/relationships/hyperlink" Target="https://www.dbnl.org/tekst/_nee003195801_01/_nee003195801_01_0081.php" TargetMode="External"/><Relationship Id="rId1231" Type="http://schemas.openxmlformats.org/officeDocument/2006/relationships/hyperlink" Target="https://kxp.k10plus.de/DB=2.1/PPNSET?PPN=030273773" TargetMode="External"/><Relationship Id="rId906" Type="http://schemas.openxmlformats.org/officeDocument/2006/relationships/hyperlink" Target="https://kxp.k10plus.de/DB=2.1/PPNSET?PPN=176325786" TargetMode="External"/><Relationship Id="rId1329" Type="http://schemas.openxmlformats.org/officeDocument/2006/relationships/hyperlink" Target="https://kxp.k10plus.de/DB=2.1/PPNSET?PPN=129483052" TargetMode="External"/><Relationship Id="rId1536" Type="http://schemas.openxmlformats.org/officeDocument/2006/relationships/hyperlink" Target="https://kxp.k10plus.de/DB=2.1/PPNSET?PPN=169074393X" TargetMode="External"/><Relationship Id="rId35" Type="http://schemas.openxmlformats.org/officeDocument/2006/relationships/hyperlink" Target="https://nl.wikipedia.org/wiki/Jozef_van_Mierlo" TargetMode="External"/><Relationship Id="rId184" Type="http://schemas.openxmlformats.org/officeDocument/2006/relationships/hyperlink" Target="https://digi.ub.uni-heidelberg.de/diglit/wilken1817/0480/image" TargetMode="External"/><Relationship Id="rId391" Type="http://schemas.openxmlformats.org/officeDocument/2006/relationships/hyperlink" Target="https://archive.org/details/TristanBechstein2ed1/page/n221/mode/2up" TargetMode="External"/><Relationship Id="rId251" Type="http://schemas.openxmlformats.org/officeDocument/2006/relationships/hyperlink" Target="https://kxp.k10plus.de/DB=2.1/PPNSET?PPN=487973674" TargetMode="External"/><Relationship Id="rId489" Type="http://schemas.openxmlformats.org/officeDocument/2006/relationships/hyperlink" Target="https://archive.org/stream/geschichtederde05schegoog" TargetMode="External"/><Relationship Id="rId696" Type="http://schemas.openxmlformats.org/officeDocument/2006/relationships/hyperlink" Target="https://archive.org/details/beitrgezurgesc27halluoft/page/n443/mode/2up" TargetMode="External"/><Relationship Id="rId349" Type="http://schemas.openxmlformats.org/officeDocument/2006/relationships/hyperlink" Target="https://kxp.k10plus.de/DB=2.1/PPNSET?PPN=330919792" TargetMode="External"/><Relationship Id="rId556" Type="http://schemas.openxmlformats.org/officeDocument/2006/relationships/hyperlink" Target="https://archive.org/details/grundrissderger02pauluoft/page/440/mode/2up" TargetMode="External"/><Relationship Id="rId763" Type="http://schemas.openxmlformats.org/officeDocument/2006/relationships/hyperlink" Target="https://www.limburgloon.be/blad4d.html" TargetMode="External"/><Relationship Id="rId1186" Type="http://schemas.openxmlformats.org/officeDocument/2006/relationships/hyperlink" Target="https://kxp.k10plus.de/DB=2.1/PPNSET?PPN=037515373" TargetMode="External"/><Relationship Id="rId1393" Type="http://schemas.openxmlformats.org/officeDocument/2006/relationships/hyperlink" Target="https://kxp.k10plus.de/DB=2.1/PPNSET?PPN=270236155" TargetMode="External"/><Relationship Id="rId111" Type="http://schemas.openxmlformats.org/officeDocument/2006/relationships/hyperlink" Target="https://www.deutsche-biographie.de/sfz29308.html" TargetMode="External"/><Relationship Id="rId209" Type="http://schemas.openxmlformats.org/officeDocument/2006/relationships/hyperlink" Target="https://opacplus.bsb-muenchen.de/Vta2/bsb10801191/bsb:BV009551418?page=235" TargetMode="External"/><Relationship Id="rId416" Type="http://schemas.openxmlformats.org/officeDocument/2006/relationships/hyperlink" Target="https://archive.org/details/festgabenfrgus00beseuoft/page/68/mode/2up" TargetMode="External"/><Relationship Id="rId970" Type="http://schemas.openxmlformats.org/officeDocument/2006/relationships/hyperlink" Target="https://kxp.k10plus.de/DB=2.1/PPNSET?PPN=129479640" TargetMode="External"/><Relationship Id="rId1046" Type="http://schemas.openxmlformats.org/officeDocument/2006/relationships/hyperlink" Target="https://kxp.k10plus.de/DB=2.1/PPNSET?PPN=521063795" TargetMode="External"/><Relationship Id="rId1253" Type="http://schemas.openxmlformats.org/officeDocument/2006/relationships/hyperlink" Target="https://kxp.k10plus.de/DB=2.1/PPNSET?PPN=281069468" TargetMode="External"/><Relationship Id="rId623" Type="http://schemas.openxmlformats.org/officeDocument/2006/relationships/hyperlink" Target="https://archive.org/details/PragerDeutscheStudien4/page/n143/mode/2up" TargetMode="External"/><Relationship Id="rId830" Type="http://schemas.openxmlformats.org/officeDocument/2006/relationships/hyperlink" Target="https://www.jstor.org/stable/3715484" TargetMode="External"/><Relationship Id="rId928" Type="http://schemas.openxmlformats.org/officeDocument/2006/relationships/image" Target="media/image16.png"/><Relationship Id="rId1460" Type="http://schemas.openxmlformats.org/officeDocument/2006/relationships/hyperlink" Target="https://www.dbnl.org/tekst/oost033stem02_01/oost033stem02_01_0003.php" TargetMode="External"/><Relationship Id="rId1558" Type="http://schemas.openxmlformats.org/officeDocument/2006/relationships/hyperlink" Target="https://hal.uca.fr/hal-02007093v1" TargetMode="External"/><Relationship Id="rId57" Type="http://schemas.openxmlformats.org/officeDocument/2006/relationships/hyperlink" Target="https://kxp.k10plus.de/DB=1.28/CMD?ACT=SRCHA&amp;IKT=8079&amp;TRM=%2723:232296V%27" TargetMode="External"/><Relationship Id="rId1113" Type="http://schemas.openxmlformats.org/officeDocument/2006/relationships/hyperlink" Target="https://kxp.k10plus.de/DB=2.1/PPNSET?PPN=167200305" TargetMode="External"/><Relationship Id="rId1320" Type="http://schemas.openxmlformats.org/officeDocument/2006/relationships/hyperlink" Target="https://kxp.k10plus.de/DB=2.1/PPNSET?PPN=281527423" TargetMode="External"/><Relationship Id="rId1418" Type="http://schemas.openxmlformats.org/officeDocument/2006/relationships/hyperlink" Target="https://doi.org/10.1179/ogs.2001.30.1.1" TargetMode="External"/><Relationship Id="rId273" Type="http://schemas.openxmlformats.org/officeDocument/2006/relationships/hyperlink" Target="https://archive.org/stream/derjngeretiture00albrgoog" TargetMode="External"/><Relationship Id="rId480" Type="http://schemas.openxmlformats.org/officeDocument/2006/relationships/hyperlink" Target="https://kxp.k10plus.de/DB=2.1/PPNSET?PPN=137936338" TargetMode="External"/><Relationship Id="rId133" Type="http://schemas.openxmlformats.org/officeDocument/2006/relationships/hyperlink" Target="https://books.google.fr/books?id=kDVKAAAAcAAJ&amp;hl=fr&amp;pg=PA167" TargetMode="External"/><Relationship Id="rId340" Type="http://schemas.openxmlformats.org/officeDocument/2006/relationships/hyperlink" Target="https://archive.org/details/grundriszzurges00jacogoog/page/n95/mode/2up" TargetMode="External"/><Relationship Id="rId578" Type="http://schemas.openxmlformats.org/officeDocument/2006/relationships/hyperlink" Target="https://archive.org/details/VetterDerHeiligeGeorg/page/n229/mode/2up" TargetMode="External"/><Relationship Id="rId785" Type="http://schemas.openxmlformats.org/officeDocument/2006/relationships/hyperlink" Target="https://kxp.k10plus.de/DB=2.1/PPNSET?PPN=167043773" TargetMode="External"/><Relationship Id="rId992" Type="http://schemas.openxmlformats.org/officeDocument/2006/relationships/hyperlink" Target="http://www.worldcat.org/oclc/69421677" TargetMode="External"/><Relationship Id="rId200" Type="http://schemas.openxmlformats.org/officeDocument/2006/relationships/hyperlink" Target="https://books.google.de/books?id=1Xm-AvSq0m4C&amp;hl=fr&amp;pg=PA407" TargetMode="External"/><Relationship Id="rId438" Type="http://schemas.openxmlformats.org/officeDocument/2006/relationships/hyperlink" Target="http://www.worldcat.org/oclc/563890725" TargetMode="External"/><Relationship Id="rId645" Type="http://schemas.openxmlformats.org/officeDocument/2006/relationships/hyperlink" Target="http://www.worldcat.org/oclc/150303704" TargetMode="External"/><Relationship Id="rId852" Type="http://schemas.openxmlformats.org/officeDocument/2006/relationships/hyperlink" Target="http://www.digizeitschriften.de/dms/img/?PID=PPN345203690_0063|log37&amp;physid=phys421" TargetMode="External"/><Relationship Id="rId1068" Type="http://schemas.openxmlformats.org/officeDocument/2006/relationships/hyperlink" Target="https://kxp.k10plus.de/DB=2.1/PPNSET?PPN=073118427" TargetMode="External"/><Relationship Id="rId1275" Type="http://schemas.openxmlformats.org/officeDocument/2006/relationships/hyperlink" Target="https://www.dbnl.org/tekst/_taa008198601_01/_taa008198601_01_0018.php" TargetMode="External"/><Relationship Id="rId1482" Type="http://schemas.openxmlformats.org/officeDocument/2006/relationships/hyperlink" Target="https://kxp.k10plus.de/DB=2.1/PPNSET?PPN=591975122" TargetMode="External"/><Relationship Id="rId505" Type="http://schemas.openxmlformats.org/officeDocument/2006/relationships/hyperlink" Target="https://kxp.k10plus.de/DB=2.1/PPNSET?PPN=137918844" TargetMode="External"/><Relationship Id="rId712" Type="http://schemas.openxmlformats.org/officeDocument/2006/relationships/hyperlink" Target="https://gallica.bnf.fr/ark:/12148/bpt6k925131/f82.image" TargetMode="External"/><Relationship Id="rId1135" Type="http://schemas.openxmlformats.org/officeDocument/2006/relationships/hyperlink" Target="https://kxp.k10plus.de/DB=2.1/PPNSET?PPN=197032478" TargetMode="External"/><Relationship Id="rId1342" Type="http://schemas.openxmlformats.org/officeDocument/2006/relationships/hyperlink" Target="https://kxp.k10plus.de/DB=2.1/PPNSET?PPN=126550662" TargetMode="External"/><Relationship Id="rId79" Type="http://schemas.openxmlformats.org/officeDocument/2006/relationships/hyperlink" Target="https://kxp.k10plus.de/DB=1.28/CMD?ACT=SRCHA&amp;IKT=8079&amp;TRM=%273:633126G%27" TargetMode="External"/><Relationship Id="rId1202" Type="http://schemas.openxmlformats.org/officeDocument/2006/relationships/hyperlink" Target="https://www.jstor.org/stable/27831008" TargetMode="External"/><Relationship Id="rId1507" Type="http://schemas.openxmlformats.org/officeDocument/2006/relationships/hyperlink" Target="https://kxp.k10plus.de/DB=2.1/PPNSET?PPN=643850961" TargetMode="External"/><Relationship Id="rId295" Type="http://schemas.openxmlformats.org/officeDocument/2006/relationships/hyperlink" Target="https://books.google.de/books?id=9J0QAAAAYAAJ&amp;hl=de&amp;pg=PA124" TargetMode="External"/><Relationship Id="rId155" Type="http://schemas.openxmlformats.org/officeDocument/2006/relationships/hyperlink" Target="https://books.google.fr/books?id=EpFTAAAAcAAJ&amp;hl=fr&amp;pg=PA343" TargetMode="External"/><Relationship Id="rId362" Type="http://schemas.openxmlformats.org/officeDocument/2006/relationships/hyperlink" Target="https://books.google.fr/books?id=tBmBDwAAQBAJ&amp;lpg=PR1&amp;hl=de&amp;pg=PR29" TargetMode="External"/><Relationship Id="rId1297" Type="http://schemas.openxmlformats.org/officeDocument/2006/relationships/hyperlink" Target="https://kxp.k10plus.de/DB=2.1/PPNSET?PPN=784391726" TargetMode="External"/><Relationship Id="rId222" Type="http://schemas.openxmlformats.org/officeDocument/2006/relationships/hyperlink" Target="https://books.google.fr/books?id=t_o3AQAAIAAJ&amp;hl=fr&amp;pg=PA144" TargetMode="External"/><Relationship Id="rId667" Type="http://schemas.openxmlformats.org/officeDocument/2006/relationships/hyperlink" Target="https://kxp.k10plus.de/DB=2.1/PPNSET?PPN=129841226" TargetMode="External"/><Relationship Id="rId874" Type="http://schemas.openxmlformats.org/officeDocument/2006/relationships/hyperlink" Target="https://kxp.k10plus.de/DB=2.1/PPNSET?PPN=672554011" TargetMode="External"/><Relationship Id="rId527" Type="http://schemas.openxmlformats.org/officeDocument/2006/relationships/hyperlink" Target="https://archive.org/details/actagermanicaor04henngoog/page/n127/mode/2up" TargetMode="External"/><Relationship Id="rId734" Type="http://schemas.openxmlformats.org/officeDocument/2006/relationships/hyperlink" Target="https://kxp.k10plus.de/DB=2.1/PPNSET?PPN=145532569" TargetMode="External"/><Relationship Id="rId941" Type="http://schemas.openxmlformats.org/officeDocument/2006/relationships/hyperlink" Target="https://kxp.k10plus.de/DB=2.1/PPNSET?PPN=129067512" TargetMode="External"/><Relationship Id="rId1157" Type="http://schemas.openxmlformats.org/officeDocument/2006/relationships/hyperlink" Target="http://bilder.manuscripta-mediaevalia.de/hs/katalogseiten/HSK0080_b313_jpg.htm" TargetMode="External"/><Relationship Id="rId1364" Type="http://schemas.openxmlformats.org/officeDocument/2006/relationships/hyperlink" Target="https://kxp.k10plus.de/DB=2.1/PPNSET?PPN=265272297" TargetMode="External"/><Relationship Id="rId1571" Type="http://schemas.openxmlformats.org/officeDocument/2006/relationships/footer" Target="footer1.xml"/><Relationship Id="rId70" Type="http://schemas.openxmlformats.org/officeDocument/2006/relationships/hyperlink" Target="https://digi.ub.uni-heidelberg.de/diglit/morhof1700/0323/image" TargetMode="External"/><Relationship Id="rId801" Type="http://schemas.openxmlformats.org/officeDocument/2006/relationships/hyperlink" Target="https://kxp.k10plus.de/DB=2.1/PPNSET?PPN=328788163" TargetMode="External"/><Relationship Id="rId1017" Type="http://schemas.openxmlformats.org/officeDocument/2006/relationships/hyperlink" Target="http://www.worldcat.org/oclc/490882676" TargetMode="External"/><Relationship Id="rId1224" Type="http://schemas.openxmlformats.org/officeDocument/2006/relationships/hyperlink" Target="https://kxp.k10plus.de/DB=2.1/PPNSET?PPN=776865005" TargetMode="External"/><Relationship Id="rId1431" Type="http://schemas.openxmlformats.org/officeDocument/2006/relationships/hyperlink" Target="https://books.google.fr/books?id=1-BbyG_IUwIC&amp;lpg=PP1&amp;hl=de&amp;pg=PA69" TargetMode="External"/><Relationship Id="rId1529" Type="http://schemas.openxmlformats.org/officeDocument/2006/relationships/hyperlink" Target="https://kxp.k10plus.de/DB=2.1/SET=79/TTL=1/CMD?MATCFILTER=N&amp;MATCSET=N&amp;ACT0=&amp;IKT0=&amp;TRM0=&amp;ACT3=*&amp;IKT3=8183&amp;ACT=SRCHA&amp;IKT=5&amp;SRT=YOP&amp;TRM=Studi+trentini+arte&amp;TRM3=" TargetMode="External"/><Relationship Id="rId28" Type="http://schemas.openxmlformats.org/officeDocument/2006/relationships/hyperlink" Target="https://nl.wikipedia.org/wiki/Jan_Goossens_(dialectoloog)" TargetMode="External"/><Relationship Id="rId177" Type="http://schemas.openxmlformats.org/officeDocument/2006/relationships/hyperlink" Target="https://archive.org/details/brockhauskonvers16leip/page/192/mode/2up" TargetMode="External"/><Relationship Id="rId384" Type="http://schemas.openxmlformats.org/officeDocument/2006/relationships/hyperlink" Target="https://kxp.k10plus.de/DB=2.1/PPNSET?PPN=376106255" TargetMode="External"/><Relationship Id="rId591" Type="http://schemas.openxmlformats.org/officeDocument/2006/relationships/hyperlink" Target="https://archive.org/details/heinrichvonveld01schrgoog/page/n6/mode/2up" TargetMode="External"/><Relationship Id="rId244" Type="http://schemas.openxmlformats.org/officeDocument/2006/relationships/hyperlink" Target="https://reader.digitale-sammlungen.de/de/fs1/object/goToPage/bsb11014043.html?pageNo=474" TargetMode="External"/><Relationship Id="rId689" Type="http://schemas.openxmlformats.org/officeDocument/2006/relationships/hyperlink" Target="https://archive.org/stream/DerEhrenbriefDesPueterichVonReichertshausen" TargetMode="External"/><Relationship Id="rId896" Type="http://schemas.openxmlformats.org/officeDocument/2006/relationships/hyperlink" Target="https://www.limburgloon.be/blad4c.html" TargetMode="External"/><Relationship Id="rId1081" Type="http://schemas.openxmlformats.org/officeDocument/2006/relationships/hyperlink" Target="https://kxp.k10plus.de/DB=2.1/PPNSET?PPN=167043773" TargetMode="External"/><Relationship Id="rId451" Type="http://schemas.openxmlformats.org/officeDocument/2006/relationships/hyperlink" Target="https://books.google.gp/books?id=UsnjjtBvbQAC&amp;hl=fr&amp;pg=PA126" TargetMode="External"/><Relationship Id="rId549" Type="http://schemas.openxmlformats.org/officeDocument/2006/relationships/hyperlink" Target="https://archive.org/details/grundrissderger02pauluoft/page/186/mode/2up" TargetMode="External"/><Relationship Id="rId756" Type="http://schemas.openxmlformats.org/officeDocument/2006/relationships/hyperlink" Target="https://kxp.k10plus.de/DB=2.1/PPNSET?PPN=42037132X" TargetMode="External"/><Relationship Id="rId1179" Type="http://schemas.openxmlformats.org/officeDocument/2006/relationships/hyperlink" Target="https://kxp.k10plus.de/DB=2.1/PPNSET?PPN=021322694" TargetMode="External"/><Relationship Id="rId1386" Type="http://schemas.openxmlformats.org/officeDocument/2006/relationships/hyperlink" Target="http://www.worldcat.org/oclc/473769957" TargetMode="External"/><Relationship Id="rId104" Type="http://schemas.openxmlformats.org/officeDocument/2006/relationships/hyperlink" Target="https://books.google.fr/books?id=ffhfAAAAcAAJ&amp;hl=da&amp;pg=PA1763" TargetMode="External"/><Relationship Id="rId311" Type="http://schemas.openxmlformats.org/officeDocument/2006/relationships/hyperlink" Target="https://archive.org/stream/geschichtederdeu00kurz" TargetMode="External"/><Relationship Id="rId409" Type="http://schemas.openxmlformats.org/officeDocument/2006/relationships/hyperlink" Target="https://books.google.fr/books?id=wxkWAAAAYAAJ&amp;hl=fr&amp;pg=PA204" TargetMode="External"/><Relationship Id="rId963" Type="http://schemas.openxmlformats.org/officeDocument/2006/relationships/hyperlink" Target="https://kxp.k10plus.de/DB=2.1/PPNSET?PPN=477738273" TargetMode="External"/><Relationship Id="rId1039" Type="http://schemas.openxmlformats.org/officeDocument/2006/relationships/hyperlink" Target="https://kxp.k10plus.de/DB=2.1/PPNSET?PPN=414179641" TargetMode="External"/><Relationship Id="rId1246" Type="http://schemas.openxmlformats.org/officeDocument/2006/relationships/hyperlink" Target="https://kxp.k10plus.de/DB=2.1/PPNSET?PPN=129299065" TargetMode="External"/><Relationship Id="rId92" Type="http://schemas.openxmlformats.org/officeDocument/2006/relationships/hyperlink" Target="http://digital.slub-dresden.de/id373290632/394" TargetMode="External"/><Relationship Id="rId616" Type="http://schemas.openxmlformats.org/officeDocument/2006/relationships/hyperlink" Target="http://www.worldcat.org/oclc/751077193" TargetMode="External"/><Relationship Id="rId823" Type="http://schemas.openxmlformats.org/officeDocument/2006/relationships/hyperlink" Target="https://www.dbnl.org/tekst/_ver025193201_01/_ver025193201_01_0043.php" TargetMode="External"/><Relationship Id="rId1453" Type="http://schemas.openxmlformats.org/officeDocument/2006/relationships/hyperlink" Target="https://kxp.k10plus.de/DB=2.1/PPNSET?PPN=521350344" TargetMode="External"/><Relationship Id="rId1106" Type="http://schemas.openxmlformats.org/officeDocument/2006/relationships/hyperlink" Target="https://kxp.k10plus.de/DB=2.1/PPNSET?PPN=372715451" TargetMode="External"/><Relationship Id="rId1313" Type="http://schemas.openxmlformats.org/officeDocument/2006/relationships/hyperlink" Target="https://kxp.k10plus.de/DB=2.1/PPNSET?PPN=697259323" TargetMode="External"/><Relationship Id="rId1520" Type="http://schemas.openxmlformats.org/officeDocument/2006/relationships/hyperlink" Target="https://kxp.k10plus.de/DB=2.1/PPNSET?PPN=747176272" TargetMode="External"/><Relationship Id="rId199" Type="http://schemas.openxmlformats.org/officeDocument/2006/relationships/hyperlink" Target="https://www.dbnl.org/tekst/sieg002bekn01_01/sieg002bekn01_01_0002.php" TargetMode="External"/><Relationship Id="rId266" Type="http://schemas.openxmlformats.org/officeDocument/2006/relationships/hyperlink" Target="https://reader.digitale-sammlungen.de/de/fs3/object/goToPage/bsb10800306.html?pageNo=52" TargetMode="External"/><Relationship Id="rId473" Type="http://schemas.openxmlformats.org/officeDocument/2006/relationships/hyperlink" Target="https://kxp.k10plus.de/DB=2.1/PPNSET?PPN=309768748" TargetMode="External"/><Relationship Id="rId680" Type="http://schemas.openxmlformats.org/officeDocument/2006/relationships/hyperlink" Target="https://kxp.k10plus.de/DB=2.1/PPNSET?PPN=137669917" TargetMode="External"/><Relationship Id="rId126" Type="http://schemas.openxmlformats.org/officeDocument/2006/relationships/hyperlink" Target="https://books.google.dk/books?id=wZZbAAAAQAAJ&amp;hl=da&amp;pg=PA27" TargetMode="External"/><Relationship Id="rId333" Type="http://schemas.openxmlformats.org/officeDocument/2006/relationships/hyperlink" Target="https://kxp.k10plus.de/DB=2.1/PPNSET?PPN=134482808" TargetMode="External"/><Relationship Id="rId540" Type="http://schemas.openxmlformats.org/officeDocument/2006/relationships/hyperlink" Target="https://www.dbnl.org/tekst/levi010klan01_01/" TargetMode="External"/><Relationship Id="rId778" Type="http://schemas.openxmlformats.org/officeDocument/2006/relationships/hyperlink" Target="https://www.limburgloon.be/blad4e.html" TargetMode="External"/><Relationship Id="rId985" Type="http://schemas.openxmlformats.org/officeDocument/2006/relationships/hyperlink" Target="https://kxp.k10plus.de/DB=2.1/PPNSET?PPN=158345282" TargetMode="External"/><Relationship Id="rId1170" Type="http://schemas.openxmlformats.org/officeDocument/2006/relationships/hyperlink" Target="https://www.dbnl.org/tekst/note004rond01_01/colofon.php" TargetMode="External"/><Relationship Id="rId638" Type="http://schemas.openxmlformats.org/officeDocument/2006/relationships/hyperlink" Target="https://archive.org/details/daskulturproblem00wech/page/478/mode/2up" TargetMode="External"/><Relationship Id="rId845" Type="http://schemas.openxmlformats.org/officeDocument/2006/relationships/hyperlink" Target="https://kxp.k10plus.de/DB=2.1/PPNSET?PPN=136860915" TargetMode="External"/><Relationship Id="rId1030" Type="http://schemas.openxmlformats.org/officeDocument/2006/relationships/hyperlink" Target="https://kxp.k10plus.de/DB=2.1/PPNSET?PPN=787727199" TargetMode="External"/><Relationship Id="rId1268" Type="http://schemas.openxmlformats.org/officeDocument/2006/relationships/hyperlink" Target="https://kxp.k10plus.de/DB=2.1/PPNSET?PPN=215647394" TargetMode="External"/><Relationship Id="rId1475" Type="http://schemas.openxmlformats.org/officeDocument/2006/relationships/hyperlink" Target="https://books.google.fr/books?id=C1QKSV_6P9AC&amp;lpg=PP1&amp;hl=de&amp;pg=PA83" TargetMode="External"/><Relationship Id="rId400" Type="http://schemas.openxmlformats.org/officeDocument/2006/relationships/hyperlink" Target="https://archive.org/details/zeitschriftfrdph01berluoft/page/160/mode/2up" TargetMode="External"/><Relationship Id="rId705" Type="http://schemas.openxmlformats.org/officeDocument/2006/relationships/hyperlink" Target="http://www.worldcat.org/oclc/900944333" TargetMode="External"/><Relationship Id="rId1128" Type="http://schemas.openxmlformats.org/officeDocument/2006/relationships/hyperlink" Target="https://books.google.fr/books?id=u4BdDwAAQBAJ&amp;lpg=PR1&amp;hl=de&amp;pg=PA8" TargetMode="External"/><Relationship Id="rId1335" Type="http://schemas.openxmlformats.org/officeDocument/2006/relationships/hyperlink" Target="https://kxp.k10plus.de/DB=2.1/PPNSET?PPN=581031938" TargetMode="External"/><Relationship Id="rId1542" Type="http://schemas.openxmlformats.org/officeDocument/2006/relationships/hyperlink" Target="https://books.google.fr/books?id=yCyfDQAAQBAJ&amp;lpg=PP1&amp;hl=de&amp;pg=PA27" TargetMode="External"/><Relationship Id="rId912" Type="http://schemas.openxmlformats.org/officeDocument/2006/relationships/hyperlink" Target="https://www.dbnl.org/tekst/pric006bloe02_01/pric006bloe02_01_0003.php" TargetMode="External"/><Relationship Id="rId41" Type="http://schemas.openxmlformats.org/officeDocument/2006/relationships/image" Target="media/image1.png"/><Relationship Id="rId1402" Type="http://schemas.openxmlformats.org/officeDocument/2006/relationships/image" Target="media/image19.png"/><Relationship Id="rId190" Type="http://schemas.openxmlformats.org/officeDocument/2006/relationships/hyperlink" Target="https://de.wikipedia.org/wiki/Montfort_(Adelsgeschlecht)" TargetMode="External"/><Relationship Id="rId288" Type="http://schemas.openxmlformats.org/officeDocument/2006/relationships/hyperlink" Target="http://www.zeno.org/Literatur/M/Gottfried+von+Stra%C3%9Fburg/Epos/Tristan+und+Isolde/Tristans+Schwertleite" TargetMode="External"/><Relationship Id="rId495" Type="http://schemas.openxmlformats.org/officeDocument/2006/relationships/hyperlink" Target="https://gallica.bnf.fr/ark:/12148/bpt6k103932k/f118.image" TargetMode="External"/><Relationship Id="rId148" Type="http://schemas.openxmlformats.org/officeDocument/2006/relationships/hyperlink" Target="https://books.google.fr/books?id=KGBdAAAAcAAJ&amp;lpg=RA1-PA26&amp;hl=da&amp;pg=RA1-PR1" TargetMode="External"/><Relationship Id="rId355" Type="http://schemas.openxmlformats.org/officeDocument/2006/relationships/hyperlink" Target="https://books.google.fr/books?id=ftYuAAAAYAAJ&amp;hl=fr&amp;pg=PA12" TargetMode="External"/><Relationship Id="rId562" Type="http://schemas.openxmlformats.org/officeDocument/2006/relationships/hyperlink" Target="https://digi.ub.uni-heidelberg.de/diglit/koennecke1895/0086" TargetMode="External"/><Relationship Id="rId1192" Type="http://schemas.openxmlformats.org/officeDocument/2006/relationships/hyperlink" Target="https://kxp.k10plus.de/DB=2.1/PPNSET?PPN=026936208" TargetMode="External"/><Relationship Id="rId215" Type="http://schemas.openxmlformats.org/officeDocument/2006/relationships/hyperlink" Target="https://books.google.fr/books?id=jClkAAAAcAAJ&amp;hl=fr&amp;pg=PA458" TargetMode="External"/><Relationship Id="rId422" Type="http://schemas.openxmlformats.org/officeDocument/2006/relationships/hyperlink" Target="http://www.digizeitschriften.de/dms/img/?PID=GDZPPN001672002" TargetMode="External"/><Relationship Id="rId867" Type="http://schemas.openxmlformats.org/officeDocument/2006/relationships/hyperlink" Target="https://kxp.k10plus.de/DB=2.1/PPNSET?PPN=409609323" TargetMode="External"/><Relationship Id="rId1052" Type="http://schemas.openxmlformats.org/officeDocument/2006/relationships/hyperlink" Target="https://kxp.k10plus.de/DB=2.1/PPNSET?PPN=084831286" TargetMode="External"/><Relationship Id="rId1497" Type="http://schemas.openxmlformats.org/officeDocument/2006/relationships/hyperlink" Target="https://kxp.k10plus.de/DB=2.1/PPNSET?PPN=1684664829" TargetMode="External"/><Relationship Id="rId727" Type="http://schemas.openxmlformats.org/officeDocument/2006/relationships/image" Target="media/image13.png"/><Relationship Id="rId934" Type="http://schemas.openxmlformats.org/officeDocument/2006/relationships/hyperlink" Target="https://kxp.k10plus.de/DB=2.1/PPNSET?PPN=194529800" TargetMode="External"/><Relationship Id="rId1357" Type="http://schemas.openxmlformats.org/officeDocument/2006/relationships/hyperlink" Target="https://kxp.k10plus.de/DB=2.1/PPNSET?PPN=776865005" TargetMode="External"/><Relationship Id="rId1564" Type="http://schemas.openxmlformats.org/officeDocument/2006/relationships/hyperlink" Target="https://www.editions-harmattan.fr/index.asp?navig=catalogue&amp;obj=livre&amp;no=67203" TargetMode="External"/><Relationship Id="rId63" Type="http://schemas.openxmlformats.org/officeDocument/2006/relationships/hyperlink" Target="https://kxp.k10plus.de/DB=1.28/CMD?ACT=SRCHA&amp;IKT=8079&amp;TRM=%271:074160S%27" TargetMode="External"/><Relationship Id="rId1217" Type="http://schemas.openxmlformats.org/officeDocument/2006/relationships/hyperlink" Target="https://kxp.k10plus.de/DB=2.1/PPNSET?PPN=028062302" TargetMode="External"/><Relationship Id="rId1424" Type="http://schemas.openxmlformats.org/officeDocument/2006/relationships/hyperlink" Target="https://kxp.k10plus.de/DB=2.1/PPNSET?PPN=357114345" TargetMode="External"/><Relationship Id="rId377" Type="http://schemas.openxmlformats.org/officeDocument/2006/relationships/hyperlink" Target="http://www.worldcat.org/oclc/777011596" TargetMode="External"/><Relationship Id="rId584" Type="http://schemas.openxmlformats.org/officeDocument/2006/relationships/hyperlink" Target="https://archive.org/details/geschichtederdeu01vogt/page/102/mode/2up" TargetMode="External"/><Relationship Id="rId5" Type="http://schemas.openxmlformats.org/officeDocument/2006/relationships/webSettings" Target="webSettings.xml"/><Relationship Id="rId237" Type="http://schemas.openxmlformats.org/officeDocument/2006/relationships/hyperlink" Target="https://books.google.fr/books?id=89ouAAAAYAAJ&amp;vq=da&amp;pg=PA225" TargetMode="External"/><Relationship Id="rId791" Type="http://schemas.openxmlformats.org/officeDocument/2006/relationships/hyperlink" Target="https://kxp.k10plus.de/DB=2.1/PPNSET?PPN=417712103" TargetMode="External"/><Relationship Id="rId889" Type="http://schemas.openxmlformats.org/officeDocument/2006/relationships/hyperlink" Target="https://kxp.k10plus.de/DB=2.1/PPNSET?PPN=176057749" TargetMode="External"/><Relationship Id="rId1074" Type="http://schemas.openxmlformats.org/officeDocument/2006/relationships/hyperlink" Target="https://www.dbnl.org/tekst/veld028jnot01_01/veld028jnot01_01_0031.php" TargetMode="External"/><Relationship Id="rId444" Type="http://schemas.openxmlformats.org/officeDocument/2006/relationships/hyperlink" Target="https://sammlungen.ulb.uni-muenster.de/hd/content/pageview/2770848" TargetMode="External"/><Relationship Id="rId651" Type="http://schemas.openxmlformats.org/officeDocument/2006/relationships/hyperlink" Target="https://archive.org/details/diedeutschedicht00golt/page/172/mode/2up" TargetMode="External"/><Relationship Id="rId749" Type="http://schemas.openxmlformats.org/officeDocument/2006/relationships/hyperlink" Target="https://kxp.k10plus.de/DB=2.1/PPNSET?PPN=136917178" TargetMode="External"/><Relationship Id="rId1281" Type="http://schemas.openxmlformats.org/officeDocument/2006/relationships/hyperlink" Target="https://doi.org/10.1163/18756719-90000043" TargetMode="External"/><Relationship Id="rId1379" Type="http://schemas.openxmlformats.org/officeDocument/2006/relationships/hyperlink" Target="http://www.vldn.be/bijlagen" TargetMode="External"/><Relationship Id="rId304" Type="http://schemas.openxmlformats.org/officeDocument/2006/relationships/hyperlink" Target="https://books.google.fr/books?id=vdgNAAAAQAAJ&amp;hl=da&amp;pg=PR3" TargetMode="External"/><Relationship Id="rId511" Type="http://schemas.openxmlformats.org/officeDocument/2006/relationships/hyperlink" Target="https://gallica.bnf.fr/ark:/12148/bpt6k92840r/f282.image" TargetMode="External"/><Relationship Id="rId609" Type="http://schemas.openxmlformats.org/officeDocument/2006/relationships/hyperlink" Target="https://archive.org/details/literaturblattfurgermanischeundromanischephilologie23.1902/page/n53/mode/2up" TargetMode="External"/><Relationship Id="rId956" Type="http://schemas.openxmlformats.org/officeDocument/2006/relationships/hyperlink" Target="https://kxp.k10plus.de/DB=2.1/PPNSET?PPN=129486507" TargetMode="External"/><Relationship Id="rId1141" Type="http://schemas.openxmlformats.org/officeDocument/2006/relationships/hyperlink" Target="https://kxp.k10plus.de/DB=2.1/PPNSET?PPN=167043773" TargetMode="External"/><Relationship Id="rId1239" Type="http://schemas.openxmlformats.org/officeDocument/2006/relationships/hyperlink" Target="https://kxp.k10plus.de/DB=2.1/PPNSET?PPN=16644409X" TargetMode="External"/><Relationship Id="rId85" Type="http://schemas.openxmlformats.org/officeDocument/2006/relationships/hyperlink" Target="https://gso.gbv.de/DB=1.65/PPNSET?PPN=023015004" TargetMode="External"/><Relationship Id="rId816" Type="http://schemas.openxmlformats.org/officeDocument/2006/relationships/hyperlink" Target="https://www.dbnl.org/tekst/eren003sugg01_01/eren003sugg01_01_0014.php" TargetMode="External"/><Relationship Id="rId1001" Type="http://schemas.openxmlformats.org/officeDocument/2006/relationships/hyperlink" Target="https://kxp.k10plus.de/DB=2.1/PPNSET?PPN=12908803X" TargetMode="External"/><Relationship Id="rId1446" Type="http://schemas.openxmlformats.org/officeDocument/2006/relationships/hyperlink" Target="https://kxp.k10plus.de/DB=2.1/PPNSET?PPN=509776159" TargetMode="External"/><Relationship Id="rId1306" Type="http://schemas.openxmlformats.org/officeDocument/2006/relationships/hyperlink" Target="https://kxp.k10plus.de/DB=2.1/PPNSET?PPN=016006240" TargetMode="External"/><Relationship Id="rId1513" Type="http://schemas.openxmlformats.org/officeDocument/2006/relationships/hyperlink" Target="https://kxp.k10plus.de/DB=2.1/PPNSET?PPN=719868343" TargetMode="External"/><Relationship Id="rId12" Type="http://schemas.openxmlformats.org/officeDocument/2006/relationships/hyperlink" Target="https://archive.org/details/recherchessurles00farauoft/page/428/mode/2up/search/veldeke" TargetMode="External"/><Relationship Id="rId108" Type="http://schemas.openxmlformats.org/officeDocument/2006/relationships/hyperlink" Target="https://www.e-rara.ch/zuz/content/pageview/5062526" TargetMode="External"/><Relationship Id="rId315" Type="http://schemas.openxmlformats.org/officeDocument/2006/relationships/hyperlink" Target="https://kxp.k10plus.de/DB=2.1/PPNSET?PPN=359206174" TargetMode="External"/><Relationship Id="rId522" Type="http://schemas.openxmlformats.org/officeDocument/2006/relationships/hyperlink" Target="https://archive.org/details/walthervondervog00kinz/page/18/mode/2up" TargetMode="External"/><Relationship Id="rId967" Type="http://schemas.openxmlformats.org/officeDocument/2006/relationships/hyperlink" Target="https://kxp.k10plus.de/DB=2.1/PPNSET?PPN=891660070" TargetMode="External"/><Relationship Id="rId1152" Type="http://schemas.openxmlformats.org/officeDocument/2006/relationships/hyperlink" Target="https://kxp.k10plus.de/DB=2.1/PPNSET?PPN=197032478" TargetMode="External"/><Relationship Id="rId96" Type="http://schemas.openxmlformats.org/officeDocument/2006/relationships/hyperlink" Target="https://bildsuche.digitale-sammlungen.de/index.html?c=viewer&amp;bandnummer=bsb10866659&amp;pimage=413&amp;v=100&amp;nav=&amp;l=de" TargetMode="External"/><Relationship Id="rId161" Type="http://schemas.openxmlformats.org/officeDocument/2006/relationships/hyperlink" Target="https://books.google.fr/books?id=QiZEpFBEJWoC&amp;hl=fr&amp;pg=PA698" TargetMode="External"/><Relationship Id="rId399" Type="http://schemas.openxmlformats.org/officeDocument/2006/relationships/hyperlink" Target="https://kxp.k10plus.de/DB=2.1/PPNSET?PPN=312397224" TargetMode="External"/><Relationship Id="rId827" Type="http://schemas.openxmlformats.org/officeDocument/2006/relationships/hyperlink" Target="https://zs.thulb.uni-jena.de/rsc/viewer/jportal_derivate_00211718/Thueri-saechs_Zeitschrift_Kunst_1933_22_0063.tif?logicalDiv=jportal_jparticle_00280135" TargetMode="External"/><Relationship Id="rId1012" Type="http://schemas.openxmlformats.org/officeDocument/2006/relationships/hyperlink" Target="https://kxp.k10plus.de/DB=2.1/PPNSET?PPN=273469940" TargetMode="External"/><Relationship Id="rId1457" Type="http://schemas.openxmlformats.org/officeDocument/2006/relationships/hyperlink" Target="https://kxp.k10plus.de/DB=2.1/PPNSET?PPN=129070831" TargetMode="External"/><Relationship Id="rId259" Type="http://schemas.openxmlformats.org/officeDocument/2006/relationships/hyperlink" Target="https://kxp.k10plus.de/DB=2.1/PPNSET?PPN=538105895" TargetMode="External"/><Relationship Id="rId466" Type="http://schemas.openxmlformats.org/officeDocument/2006/relationships/hyperlink" Target="https://archive.org/details/dashfischelebe02schuuoft/page/70/mode/2up" TargetMode="External"/><Relationship Id="rId673" Type="http://schemas.openxmlformats.org/officeDocument/2006/relationships/hyperlink" Target="https://archive.org/details/melangesdhistoi00moel/page/n285/mode/2up" TargetMode="External"/><Relationship Id="rId880" Type="http://schemas.openxmlformats.org/officeDocument/2006/relationships/hyperlink" Target="http://www.worldcat.org/oclc/630464102" TargetMode="External"/><Relationship Id="rId1096" Type="http://schemas.openxmlformats.org/officeDocument/2006/relationships/hyperlink" Target="https://kxp.k10plus.de/DB=2.1/PPNSET?PPN=021588945" TargetMode="External"/><Relationship Id="rId1317" Type="http://schemas.openxmlformats.org/officeDocument/2006/relationships/hyperlink" Target="https://kxp.k10plus.de/DB=2.1/PPNSET?PPN=276175026" TargetMode="External"/><Relationship Id="rId1524" Type="http://schemas.openxmlformats.org/officeDocument/2006/relationships/hyperlink" Target="https://kxp.k10plus.de/DB=2.1/PPNSET?PPN=785947949" TargetMode="External"/><Relationship Id="rId23" Type="http://schemas.openxmlformats.org/officeDocument/2006/relationships/hyperlink" Target="https://www.hasel.be/droogmans-jozef-uit-hasseltse-portretten-1997" TargetMode="External"/><Relationship Id="rId119" Type="http://schemas.openxmlformats.org/officeDocument/2006/relationships/hyperlink" Target="https://books.google.fr/books?id=pZ9AAAAAYAAJ&amp;hl=fr&amp;pg=RA1-PP1" TargetMode="External"/><Relationship Id="rId326" Type="http://schemas.openxmlformats.org/officeDocument/2006/relationships/hyperlink" Target="https://archive.org/details/anzeigerfurkunde02germ/page/n153/mode/2up" TargetMode="External"/><Relationship Id="rId533" Type="http://schemas.openxmlformats.org/officeDocument/2006/relationships/hyperlink" Target="https://kxp.k10plus.de/DB=2.1/PPNSET?PPN=032299389" TargetMode="External"/><Relationship Id="rId978" Type="http://schemas.openxmlformats.org/officeDocument/2006/relationships/hyperlink" Target="https://kxp.k10plus.de/DB=2.1/PPNSET?PPN=12908803X" TargetMode="External"/><Relationship Id="rId1163" Type="http://schemas.openxmlformats.org/officeDocument/2006/relationships/hyperlink" Target="https://www.limburgloon.be/blad4d.html" TargetMode="External"/><Relationship Id="rId1370" Type="http://schemas.openxmlformats.org/officeDocument/2006/relationships/hyperlink" Target="https://kxp.k10plus.de/DB=2.1/PPNSET?PPN=460770551" TargetMode="External"/><Relationship Id="rId740" Type="http://schemas.openxmlformats.org/officeDocument/2006/relationships/hyperlink" Target="https://kxp.k10plus.de/DB=2.1/PPNSET?PPN=240209516" TargetMode="External"/><Relationship Id="rId838" Type="http://schemas.openxmlformats.org/officeDocument/2006/relationships/hyperlink" Target="https://kxp.k10plus.de/DB=2.1/PPNSET?PPN=195837851" TargetMode="External"/><Relationship Id="rId1023" Type="http://schemas.openxmlformats.org/officeDocument/2006/relationships/hyperlink" Target="https://kxp.k10plus.de/DB=2.1/PPNSET?PPN=045485364" TargetMode="External"/><Relationship Id="rId1468" Type="http://schemas.openxmlformats.org/officeDocument/2006/relationships/hyperlink" Target="https://kxp.k10plus.de/DB=2.1/PPNSET?PPN=517432285" TargetMode="External"/><Relationship Id="rId172" Type="http://schemas.openxmlformats.org/officeDocument/2006/relationships/hyperlink" Target="https://archive.org/details/conversationsle07unkngoog/page/n485/mode/2up" TargetMode="External"/><Relationship Id="rId477" Type="http://schemas.openxmlformats.org/officeDocument/2006/relationships/hyperlink" Target="https://archive.org/details/bub_gb_43dPAAAAYAAJ/page/n357/mode/2up" TargetMode="External"/><Relationship Id="rId600" Type="http://schemas.openxmlformats.org/officeDocument/2006/relationships/hyperlink" Target="https://archive.org/details/bub_gb_ak4-AQAAMAAJ/page/n575/mode/2up" TargetMode="External"/><Relationship Id="rId684" Type="http://schemas.openxmlformats.org/officeDocument/2006/relationships/hyperlink" Target="https://kxp.k10plus.de/DB=2.1/PPNSET?PPN=534330940" TargetMode="External"/><Relationship Id="rId1230" Type="http://schemas.openxmlformats.org/officeDocument/2006/relationships/hyperlink" Target="https://kxp.k10plus.de/DB=2.1/PPNSET?PPN=023581344" TargetMode="External"/><Relationship Id="rId1328" Type="http://schemas.openxmlformats.org/officeDocument/2006/relationships/hyperlink" Target="https://kxp.k10plus.de/DB=2.1/PPNSET?PPN=123702445" TargetMode="External"/><Relationship Id="rId1535" Type="http://schemas.openxmlformats.org/officeDocument/2006/relationships/hyperlink" Target="https://books.google.fr/books?id=qb2vDAAAQBAJ&amp;lpg=PP1&amp;hl=de&amp;pg=PA295" TargetMode="External"/><Relationship Id="rId337" Type="http://schemas.openxmlformats.org/officeDocument/2006/relationships/hyperlink" Target="https://archive.org/details/germania03pfeiuoft/page/492/mode/2up" TargetMode="External"/><Relationship Id="rId891" Type="http://schemas.openxmlformats.org/officeDocument/2006/relationships/hyperlink" Target="http://www.digizeitschriften.de/dms/img/?PID=PPN345203690_0070%7Clog6" TargetMode="External"/><Relationship Id="rId905" Type="http://schemas.openxmlformats.org/officeDocument/2006/relationships/hyperlink" Target="https://kxp.k10plus.de/DB=2.1/PPNSET?PPN=176325859" TargetMode="External"/><Relationship Id="rId989" Type="http://schemas.openxmlformats.org/officeDocument/2006/relationships/hyperlink" Target="http://www.digizeitschriften.de/dms/img/?PID=PPN345203690_0078%7Clog8" TargetMode="External"/><Relationship Id="rId34" Type="http://schemas.openxmlformats.org/officeDocument/2006/relationships/hyperlink" Target="https://fr.wikipedia.org/wiki/Marie-Sophie_Masse" TargetMode="External"/><Relationship Id="rId544" Type="http://schemas.openxmlformats.org/officeDocument/2006/relationships/hyperlink" Target="https://kxp.k10plus.de/DB=2.1/PPNSET?PPN=171015746" TargetMode="External"/><Relationship Id="rId751" Type="http://schemas.openxmlformats.org/officeDocument/2006/relationships/hyperlink" Target="https://www.dbnl.org/tekst/note004rond01_01/colofon.php" TargetMode="External"/><Relationship Id="rId849" Type="http://schemas.openxmlformats.org/officeDocument/2006/relationships/hyperlink" Target="https://gallica.bnf.fr/ark:/12148/bpt6k92527q/f193.image" TargetMode="External"/><Relationship Id="rId1174" Type="http://schemas.openxmlformats.org/officeDocument/2006/relationships/hyperlink" Target="https://doi.org/10.1007/BF01542602" TargetMode="External"/><Relationship Id="rId1381" Type="http://schemas.openxmlformats.org/officeDocument/2006/relationships/hyperlink" Target="https://kxp.k10plus.de/DB=2.1/PPNSET?PPN=233429883" TargetMode="External"/><Relationship Id="rId1479" Type="http://schemas.openxmlformats.org/officeDocument/2006/relationships/hyperlink" Target="https://kxp.k10plus.de/DB=2.1/PPNSET?PPN=581057597" TargetMode="External"/><Relationship Id="rId183" Type="http://schemas.openxmlformats.org/officeDocument/2006/relationships/hyperlink" Target="https://digi.ub.uni-heidelberg.de/diglit/wilken1817/0460/image" TargetMode="External"/><Relationship Id="rId390" Type="http://schemas.openxmlformats.org/officeDocument/2006/relationships/hyperlink" Target="https://archive.org/stream/gottfriedsvonst01bechgoog" TargetMode="External"/><Relationship Id="rId404" Type="http://schemas.openxmlformats.org/officeDocument/2006/relationships/hyperlink" Target="https://kxp.k10plus.de/DB=2.1/PPNSET?PPN=433845767" TargetMode="External"/><Relationship Id="rId611" Type="http://schemas.openxmlformats.org/officeDocument/2006/relationships/hyperlink" Target="https://archive.org/details/zeitschriftfrdeu05berluoft/page/132/mode/2up" TargetMode="External"/><Relationship Id="rId1034" Type="http://schemas.openxmlformats.org/officeDocument/2006/relationships/hyperlink" Target="https://kxp.k10plus.de/DB=2.1/PPNSET?PPN=019205759" TargetMode="External"/><Relationship Id="rId1241" Type="http://schemas.openxmlformats.org/officeDocument/2006/relationships/hyperlink" Target="https://kxp.k10plus.de/DB=2.1/PPNSET?PPN=013409042" TargetMode="External"/><Relationship Id="rId1339" Type="http://schemas.openxmlformats.org/officeDocument/2006/relationships/hyperlink" Target="https://www.dbnl.org/tekst/will001zoet01_01/will001zoet01_01_0004.php" TargetMode="External"/><Relationship Id="rId250" Type="http://schemas.openxmlformats.org/officeDocument/2006/relationships/hyperlink" Target="https://hdl.handle.net/2027/uc1.b4079064?urlappend=%3Bseq=103" TargetMode="External"/><Relationship Id="rId488" Type="http://schemas.openxmlformats.org/officeDocument/2006/relationships/hyperlink" Target="https://archive.org/stream/geschichtederdeu00gervuoft" TargetMode="External"/><Relationship Id="rId695" Type="http://schemas.openxmlformats.org/officeDocument/2006/relationships/hyperlink" Target="http://bilder.manuscripta-mediaevalia.de/hs/katalogseiten/HSK0602_b094_jpg.htm" TargetMode="External"/><Relationship Id="rId709" Type="http://schemas.openxmlformats.org/officeDocument/2006/relationships/hyperlink" Target="https://link.springer.com/content/pdf/10.1007/BF01508596.pdf" TargetMode="External"/><Relationship Id="rId916" Type="http://schemas.openxmlformats.org/officeDocument/2006/relationships/hyperlink" Target="https://www.dbnl.org/tekst/veld028gava02_01/" TargetMode="External"/><Relationship Id="rId1101" Type="http://schemas.openxmlformats.org/officeDocument/2006/relationships/hyperlink" Target="https://kxp.k10plus.de/DB=2.1/PPNSET?PPN=429297254" TargetMode="External"/><Relationship Id="rId1546" Type="http://schemas.openxmlformats.org/officeDocument/2006/relationships/hyperlink" Target="https://kxp.k10plus.de/DB=2.1/PPNSET?PPN=100258857X" TargetMode="External"/><Relationship Id="rId45" Type="http://schemas.openxmlformats.org/officeDocument/2006/relationships/hyperlink" Target="https://www.gesamtkatalogderwiegendrucke.de/docs/M51783.htm" TargetMode="External"/><Relationship Id="rId110" Type="http://schemas.openxmlformats.org/officeDocument/2006/relationships/hyperlink" Target="https://books.google.fr/books?id=mU5mAAAAcAAJ&amp;hl=fr&amp;pg=PA198" TargetMode="External"/><Relationship Id="rId348" Type="http://schemas.openxmlformats.org/officeDocument/2006/relationships/hyperlink" Target="https://kxp.k10plus.de/DB=2.1/PPNSET?PPN=173398111" TargetMode="External"/><Relationship Id="rId555" Type="http://schemas.openxmlformats.org/officeDocument/2006/relationships/hyperlink" Target="https://archive.org/details/grundrissderger02pauluoft/page/422/mode/2up" TargetMode="External"/><Relationship Id="rId762" Type="http://schemas.openxmlformats.org/officeDocument/2006/relationships/hyperlink" Target="https://kxp.k10plus.de/DB=2.1/PPNSET?PPN=167043773" TargetMode="External"/><Relationship Id="rId1185" Type="http://schemas.openxmlformats.org/officeDocument/2006/relationships/hyperlink" Target="https://kxp.k10plus.de/DB=2.1/PPNSET?PPN=403769949" TargetMode="External"/><Relationship Id="rId1392" Type="http://schemas.openxmlformats.org/officeDocument/2006/relationships/hyperlink" Target="https://books.google.fr/books?id=UbrZq0a91kUC&amp;lpg=PP1&amp;hl=de&amp;pg=PA33" TargetMode="External"/><Relationship Id="rId1406" Type="http://schemas.openxmlformats.org/officeDocument/2006/relationships/hyperlink" Target="https://books.google.fr/books?id=p4uHav3mZLsC&amp;lpg=PP1&amp;hl=fr&amp;pg=PA334" TargetMode="External"/><Relationship Id="rId194" Type="http://schemas.openxmlformats.org/officeDocument/2006/relationships/hyperlink" Target="https://archive.org/details/bub_gb_fu0IAAAAQAAJ/page/n3/mode/2up/search/niedemitteldeutsche+buchstaben" TargetMode="External"/><Relationship Id="rId208" Type="http://schemas.openxmlformats.org/officeDocument/2006/relationships/hyperlink" Target="https://books.google.fr/books?id=8rhxIYw-sosC&amp;hl=fr&amp;pg=PA341" TargetMode="External"/><Relationship Id="rId415" Type="http://schemas.openxmlformats.org/officeDocument/2006/relationships/hyperlink" Target="https://kxp.k10plus.de/DB=2.1/PPNSET?PPN=134594118" TargetMode="External"/><Relationship Id="rId622" Type="http://schemas.openxmlformats.org/officeDocument/2006/relationships/hyperlink" Target="http://www.digizeitschriften.de/dms/img/?PID=PPN345204123_0050%7Clog50" TargetMode="External"/><Relationship Id="rId1045" Type="http://schemas.openxmlformats.org/officeDocument/2006/relationships/hyperlink" Target="http://www.worldcat.org/oclc/34733591" TargetMode="External"/><Relationship Id="rId1252" Type="http://schemas.openxmlformats.org/officeDocument/2006/relationships/hyperlink" Target="https://kxp.k10plus.de/DB=2.1/PPNSET?PPN=424530171" TargetMode="External"/><Relationship Id="rId261" Type="http://schemas.openxmlformats.org/officeDocument/2006/relationships/hyperlink" Target="https://reader.digitale-sammlungen.de/de/fs1/object/goToPage/bsb10001782.html?pageNo=28" TargetMode="External"/><Relationship Id="rId499" Type="http://schemas.openxmlformats.org/officeDocument/2006/relationships/hyperlink" Target="https://archive.org/details/germania31pfeiuoft/page/74/mode/2up" TargetMode="External"/><Relationship Id="rId927" Type="http://schemas.openxmlformats.org/officeDocument/2006/relationships/image" Target="media/image15.png"/><Relationship Id="rId1112" Type="http://schemas.openxmlformats.org/officeDocument/2006/relationships/hyperlink" Target="https://kxp.k10plus.de/DB=2.1/PPNSET?PPN=1009046071" TargetMode="External"/><Relationship Id="rId1557" Type="http://schemas.openxmlformats.org/officeDocument/2006/relationships/hyperlink" Target="https://books.google.fr/books?id=n1xtDwAAQBAJ&amp;lpg=PP1&amp;hl=de&amp;pg=PA199" TargetMode="External"/><Relationship Id="rId56" Type="http://schemas.openxmlformats.org/officeDocument/2006/relationships/hyperlink" Target="https://books.google.fr/books?id=-9yHOr2yXjwC&amp;vq=da&amp;pg=PA335" TargetMode="External"/><Relationship Id="rId359" Type="http://schemas.openxmlformats.org/officeDocument/2006/relationships/hyperlink" Target="https://kxp.k10plus.de/DB=2.1/PPNSET?PPN=443375089" TargetMode="External"/><Relationship Id="rId566" Type="http://schemas.openxmlformats.org/officeDocument/2006/relationships/hyperlink" Target="http://digital.wlb-stuttgart.de/sammlungen/sammlungsliste/werksansicht/?id=6&amp;tx_dlf%5Bid%5D=3919&amp;tx_dlf%5Bpage%5D=64" TargetMode="External"/><Relationship Id="rId773" Type="http://schemas.openxmlformats.org/officeDocument/2006/relationships/hyperlink" Target="https://www.limburgloon.be/blad4d.html" TargetMode="External"/><Relationship Id="rId1196" Type="http://schemas.openxmlformats.org/officeDocument/2006/relationships/hyperlink" Target="https://digi.ub.uni-heidelberg.de/diglit/cpg403/0277/image" TargetMode="External"/><Relationship Id="rId1417" Type="http://schemas.openxmlformats.org/officeDocument/2006/relationships/hyperlink" Target="https://freidok.uni-freiburg.de/data/1087" TargetMode="External"/><Relationship Id="rId121" Type="http://schemas.openxmlformats.org/officeDocument/2006/relationships/hyperlink" Target="https://books.google.fr/books?id=DNRRAAAAcAAJ&amp;hl=da&amp;pg=RA2-PA8" TargetMode="External"/><Relationship Id="rId219" Type="http://schemas.openxmlformats.org/officeDocument/2006/relationships/hyperlink" Target="https://archive.org/details/WolframVonEschenbachLach3rd/page/n195/mode/2up" TargetMode="External"/><Relationship Id="rId426" Type="http://schemas.openxmlformats.org/officeDocument/2006/relationships/hyperlink" Target="https://archive.org/details/sitzungsberichte77stuoft/page/504/mode/2up" TargetMode="External"/><Relationship Id="rId633" Type="http://schemas.openxmlformats.org/officeDocument/2006/relationships/hyperlink" Target="https://archive.org/details/nachrichten1909akaduoft/page/74/mode/2up" TargetMode="External"/><Relationship Id="rId980" Type="http://schemas.openxmlformats.org/officeDocument/2006/relationships/hyperlink" Target="https://kxp.k10plus.de/DB=2.1/PPNSET?PPN=1009045970" TargetMode="External"/><Relationship Id="rId1056" Type="http://schemas.openxmlformats.org/officeDocument/2006/relationships/hyperlink" Target="https://www.dbnl.org/tekst/veld028thfr02_01/" TargetMode="External"/><Relationship Id="rId1263" Type="http://schemas.openxmlformats.org/officeDocument/2006/relationships/hyperlink" Target="https://kxp.k10plus.de/DB=2.1/PPNSET?PPN=026490951" TargetMode="External"/><Relationship Id="rId840" Type="http://schemas.openxmlformats.org/officeDocument/2006/relationships/hyperlink" Target="https://www.digizeitschriften.de/dms/img/?PID=PPN345204123_0072%7CLOG_0030" TargetMode="External"/><Relationship Id="rId938" Type="http://schemas.openxmlformats.org/officeDocument/2006/relationships/hyperlink" Target="https://www.dbnl.org/tekst/laan005lett01_01/laan005lett01_01_7705.php" TargetMode="External"/><Relationship Id="rId1470" Type="http://schemas.openxmlformats.org/officeDocument/2006/relationships/hyperlink" Target="https://kxp.k10plus.de/DB=2.1/PPNSET?PPN=745527981" TargetMode="External"/><Relationship Id="rId1568" Type="http://schemas.openxmlformats.org/officeDocument/2006/relationships/hyperlink" Target="https://www.editions-harmattan.fr/index.asp?navig=catalogue&amp;obj=livre&amp;no=67203" TargetMode="External"/><Relationship Id="rId67" Type="http://schemas.openxmlformats.org/officeDocument/2006/relationships/hyperlink" Target="https://kxp.k10plus.de/DB=1.28/CMD?ACT=SRCHA&amp;IKT=8079&amp;TRM=%271:717270N%27" TargetMode="External"/><Relationship Id="rId272" Type="http://schemas.openxmlformats.org/officeDocument/2006/relationships/hyperlink" Target="https://books.google.fr/books?id=tddBAAAAcAAJ&amp;hl=fr&amp;pg=PA122" TargetMode="External"/><Relationship Id="rId577" Type="http://schemas.openxmlformats.org/officeDocument/2006/relationships/hyperlink" Target="https://archive.org/stream/philologischest00sievgoog" TargetMode="External"/><Relationship Id="rId700" Type="http://schemas.openxmlformats.org/officeDocument/2006/relationships/hyperlink" Target="https://kxp.k10plus.de/DB=2.1/PPNSET?PPN=431149410" TargetMode="External"/><Relationship Id="rId1123" Type="http://schemas.openxmlformats.org/officeDocument/2006/relationships/hyperlink" Target="https://kxp.k10plus.de/DB=2.1/PPNSET?PPN=1009046071" TargetMode="External"/><Relationship Id="rId1330" Type="http://schemas.openxmlformats.org/officeDocument/2006/relationships/hyperlink" Target="http://www.digizeitschriften.de/dms/img/?PID=PPN523132190_1992_43%7Clog7" TargetMode="External"/><Relationship Id="rId1428" Type="http://schemas.openxmlformats.org/officeDocument/2006/relationships/hyperlink" Target="https://poj.peeters-leuven.be/content.php?url=article&amp;id=504197&amp;journal_code=SDL" TargetMode="External"/><Relationship Id="rId132" Type="http://schemas.openxmlformats.org/officeDocument/2006/relationships/hyperlink" Target="https://books.google.fr/books?id=kDVKAAAAcAAJ&amp;hl=fr&amp;pg=PA29" TargetMode="External"/><Relationship Id="rId784" Type="http://schemas.openxmlformats.org/officeDocument/2006/relationships/hyperlink" Target="https://www.limburgloon.be/blad4a.html" TargetMode="External"/><Relationship Id="rId991" Type="http://schemas.openxmlformats.org/officeDocument/2006/relationships/hyperlink" Target="http://www.worldcat.org/oclc/781496350" TargetMode="External"/><Relationship Id="rId1067" Type="http://schemas.openxmlformats.org/officeDocument/2006/relationships/hyperlink" Target="https://kxp.k10plus.de/DB=2.1/PPNSET?PPN=1009046071" TargetMode="External"/><Relationship Id="rId437" Type="http://schemas.openxmlformats.org/officeDocument/2006/relationships/hyperlink" Target="https://books.google.fr/books?id=u5ZknvfDBJoC&amp;lpg=PP1&amp;hl=fr&amp;pg=PA113" TargetMode="External"/><Relationship Id="rId644" Type="http://schemas.openxmlformats.org/officeDocument/2006/relationships/hyperlink" Target="https://archive.org/details/literaturblattfurgermanischeundromanischephilologie32.1911/page/n89/mode/2up" TargetMode="External"/><Relationship Id="rId851" Type="http://schemas.openxmlformats.org/officeDocument/2006/relationships/hyperlink" Target="https://kxp.k10plus.de/DB=2.1/PPNSET?PPN=134825705" TargetMode="External"/><Relationship Id="rId1274" Type="http://schemas.openxmlformats.org/officeDocument/2006/relationships/hyperlink" Target="https://digital.staatsbibliothek-berlin.de/werkansicht?PPN=PPN833652451&amp;PHYSID=PHYS_0056&amp;DMDID=DMDLOG_0006" TargetMode="External"/><Relationship Id="rId1481" Type="http://schemas.openxmlformats.org/officeDocument/2006/relationships/hyperlink" Target="https://kxp.k10plus.de/DB=2.1/PPNSET?PPN=589559508" TargetMode="External"/><Relationship Id="rId283" Type="http://schemas.openxmlformats.org/officeDocument/2006/relationships/hyperlink" Target="https://books.google.fr/books?id=6n46AAAAcAAJ&amp;hl=fr&amp;pg=PA119" TargetMode="External"/><Relationship Id="rId490" Type="http://schemas.openxmlformats.org/officeDocument/2006/relationships/hyperlink" Target="https://books.google.fr/books?id=D2qZ2UfKP1kC&amp;lpg=&amp;hl=da&amp;pg=PA145" TargetMode="External"/><Relationship Id="rId504" Type="http://schemas.openxmlformats.org/officeDocument/2006/relationships/hyperlink" Target="https://kxp.k10plus.de/DB=2.1/PPNSET?PPN=454961987" TargetMode="External"/><Relationship Id="rId711" Type="http://schemas.openxmlformats.org/officeDocument/2006/relationships/hyperlink" Target="https://www.digizeitschriften.de/dms/img/?PID=PPN345203690_0048%7Clog39" TargetMode="External"/><Relationship Id="rId949" Type="http://schemas.openxmlformats.org/officeDocument/2006/relationships/hyperlink" Target="https://kxp.k10plus.de/DB=2.1/PPNSET?PPN=125496354" TargetMode="External"/><Relationship Id="rId1134" Type="http://schemas.openxmlformats.org/officeDocument/2006/relationships/hyperlink" Target="https://kxp.k10plus.de/DB=2.1/PPNSET?PPN=197032478" TargetMode="External"/><Relationship Id="rId1341" Type="http://schemas.openxmlformats.org/officeDocument/2006/relationships/hyperlink" Target="https://kxp.k10plus.de/DB=2.1/PPNSET?PPN=776865005" TargetMode="External"/><Relationship Id="rId78" Type="http://schemas.openxmlformats.org/officeDocument/2006/relationships/hyperlink" Target="https://kxp.k10plus.de/DB=2.1/PPNSET?PPN=32292622X" TargetMode="External"/><Relationship Id="rId143" Type="http://schemas.openxmlformats.org/officeDocument/2006/relationships/hyperlink" Target="https://kxp.k10plus.de/DB=2.1/PPNSET?PPN=213049031" TargetMode="External"/><Relationship Id="rId350" Type="http://schemas.openxmlformats.org/officeDocument/2006/relationships/hyperlink" Target="https://books.google.fr/books?id=AxgUAAAAQAAJ&amp;hl=da&amp;pg=PA167" TargetMode="External"/><Relationship Id="rId588" Type="http://schemas.openxmlformats.org/officeDocument/2006/relationships/hyperlink" Target="https://www.dbnl.org/tekst/_taa006189801_01/index.php" TargetMode="External"/><Relationship Id="rId795" Type="http://schemas.openxmlformats.org/officeDocument/2006/relationships/hyperlink" Target="https://kxp.k10plus.de/DB=2.1/PPNSET?PPN=212840576" TargetMode="External"/><Relationship Id="rId809" Type="http://schemas.openxmlformats.org/officeDocument/2006/relationships/hyperlink" Target="https://kxp.k10plus.de/DB=2.1/PPNSET?PPN=420683356" TargetMode="External"/><Relationship Id="rId1201" Type="http://schemas.openxmlformats.org/officeDocument/2006/relationships/hyperlink" Target="https://kxp.k10plus.de/DB=2.1/PPNSET?PPN=021549230" TargetMode="External"/><Relationship Id="rId1439" Type="http://schemas.openxmlformats.org/officeDocument/2006/relationships/hyperlink" Target="https://books.google.fr/books?id=QW3r0kWYdngC&amp;lpg=PP1&amp;hl=de&amp;pg=PA3" TargetMode="External"/><Relationship Id="rId9" Type="http://schemas.openxmlformats.org/officeDocument/2006/relationships/hyperlink" Target="https://de.wikipedia.org/wiki/DigiZeitschriften" TargetMode="External"/><Relationship Id="rId210" Type="http://schemas.openxmlformats.org/officeDocument/2006/relationships/hyperlink" Target="https://archive.org/details/quellenundforsc00monegoog/page/n268" TargetMode="External"/><Relationship Id="rId448" Type="http://schemas.openxmlformats.org/officeDocument/2006/relationships/hyperlink" Target="https://archive.org/details/germania23pfeiuoft/page/190/mode/2up" TargetMode="External"/><Relationship Id="rId655" Type="http://schemas.openxmlformats.org/officeDocument/2006/relationships/hyperlink" Target="https://kxp.k10plus.de/DB=2.1/PPNSET?PPN=416730175" TargetMode="External"/><Relationship Id="rId862" Type="http://schemas.openxmlformats.org/officeDocument/2006/relationships/hyperlink" Target="https://kxp.k10plus.de/DB=2.1/PPNSET?PPN=215426924" TargetMode="External"/><Relationship Id="rId1078" Type="http://schemas.openxmlformats.org/officeDocument/2006/relationships/hyperlink" Target="https://www.digizeitschriften.de/dms/img/?PID=PPN345203690_0088%7CLOG_0011" TargetMode="External"/><Relationship Id="rId1285" Type="http://schemas.openxmlformats.org/officeDocument/2006/relationships/hyperlink" Target="https://kxp.k10plus.de/DB=2.1/PPNSET?PPN=739659804" TargetMode="External"/><Relationship Id="rId1492" Type="http://schemas.openxmlformats.org/officeDocument/2006/relationships/hyperlink" Target="https://www.dbnl.org/tekst/_ons003200901_01/_ons003200901_01_0009.php" TargetMode="External"/><Relationship Id="rId1506" Type="http://schemas.openxmlformats.org/officeDocument/2006/relationships/hyperlink" Target="https://doi.org/10.1515/bgsl.2010.054" TargetMode="External"/><Relationship Id="rId294" Type="http://schemas.openxmlformats.org/officeDocument/2006/relationships/hyperlink" Target="http://www.digizeitschriften.de/dms/img/?PID=GDZPPN001668064&amp;physid=phys56" TargetMode="External"/><Relationship Id="rId308" Type="http://schemas.openxmlformats.org/officeDocument/2006/relationships/hyperlink" Target="https://books.google.fr/books?id=VPaEFNxCo9kC&amp;hl=da&amp;pg=PA325" TargetMode="External"/><Relationship Id="rId515" Type="http://schemas.openxmlformats.org/officeDocument/2006/relationships/hyperlink" Target="https://archive.org/details/introductionun00salvuoft/page/2/" TargetMode="External"/><Relationship Id="rId722" Type="http://schemas.openxmlformats.org/officeDocument/2006/relationships/hyperlink" Target="https://kxp.k10plus.de/DB=2.1/PPNSET?PPN=145905683" TargetMode="External"/><Relationship Id="rId1145" Type="http://schemas.openxmlformats.org/officeDocument/2006/relationships/hyperlink" Target="https://kxp.k10plus.de/DB=2.1/PPNSET?PPN=197032478" TargetMode="External"/><Relationship Id="rId1352" Type="http://schemas.openxmlformats.org/officeDocument/2006/relationships/hyperlink" Target="https://kxp.k10plus.de/DB=2.1/PPNSET?PPN=128409843" TargetMode="External"/><Relationship Id="rId89" Type="http://schemas.openxmlformats.org/officeDocument/2006/relationships/hyperlink" Target="https://gso.gbv.de/DB=1.65/PPNSET?PPN=020822480" TargetMode="External"/><Relationship Id="rId154" Type="http://schemas.openxmlformats.org/officeDocument/2006/relationships/hyperlink" Target="https://books.google.fr/books?id=nM5ZAAAAcAAJ&amp;hl=fr&amp;pg=PA219" TargetMode="External"/><Relationship Id="rId361" Type="http://schemas.openxmlformats.org/officeDocument/2006/relationships/hyperlink" Target="https://kxp.k10plus.de/DB=2.1/PPNSET?PPN=021597138" TargetMode="External"/><Relationship Id="rId599" Type="http://schemas.openxmlformats.org/officeDocument/2006/relationships/hyperlink" Target="https://archive.org/details/zeitschriftfrdi12unkngoog/page/n547/mode/2up" TargetMode="External"/><Relationship Id="rId1005" Type="http://schemas.openxmlformats.org/officeDocument/2006/relationships/hyperlink" Target="https://kxp.k10plus.de/DB=2.1/PPNSET?PPN=167200305" TargetMode="External"/><Relationship Id="rId1212" Type="http://schemas.openxmlformats.org/officeDocument/2006/relationships/hyperlink" Target="https://kxp.k10plus.de/DB=2.1/PPNSET?PPN=028137221" TargetMode="External"/><Relationship Id="rId459" Type="http://schemas.openxmlformats.org/officeDocument/2006/relationships/hyperlink" Target="http://www.digizeitschriften.de/dms/img/?PID=PPN345203690_0007|log28&amp;physid=phys429" TargetMode="External"/><Relationship Id="rId666" Type="http://schemas.openxmlformats.org/officeDocument/2006/relationships/hyperlink" Target="https://kxp.k10plus.de/DB=2.1/PPNSET?PPN=129841226" TargetMode="External"/><Relationship Id="rId873" Type="http://schemas.openxmlformats.org/officeDocument/2006/relationships/hyperlink" Target="https://kxp.k10plus.de/DB=2.1/PPNSET?PPN=176325832" TargetMode="External"/><Relationship Id="rId1089" Type="http://schemas.openxmlformats.org/officeDocument/2006/relationships/hyperlink" Target="https://kxp.k10plus.de/DB=2.1/PPNSET?PPN=045995486" TargetMode="External"/><Relationship Id="rId1296" Type="http://schemas.openxmlformats.org/officeDocument/2006/relationships/hyperlink" Target="https://kxp.k10plus.de/DB=2.1/PPNSET?PPN=158810821" TargetMode="External"/><Relationship Id="rId1517" Type="http://schemas.openxmlformats.org/officeDocument/2006/relationships/hyperlink" Target="https://kxp.k10plus.de/DB=2.1/PPNSET?PPN=741727005" TargetMode="External"/><Relationship Id="rId16" Type="http://schemas.openxmlformats.org/officeDocument/2006/relationships/hyperlink" Target="https://freidok.uni-freiburg.de/data/1087" TargetMode="External"/><Relationship Id="rId221" Type="http://schemas.openxmlformats.org/officeDocument/2006/relationships/hyperlink" Target="https://archive.org/details/WolframVonEschenbachLach3rd/page/n507/mode/2up" TargetMode="External"/><Relationship Id="rId319" Type="http://schemas.openxmlformats.org/officeDocument/2006/relationships/hyperlink" Target="https://books.google.de/books?id=98gOmSzl5lcC&amp;hl=fr&amp;pg=PA174" TargetMode="External"/><Relationship Id="rId526" Type="http://schemas.openxmlformats.org/officeDocument/2006/relationships/hyperlink" Target="https://www.biodiversitylibrary.org/item/26832" TargetMode="External"/><Relationship Id="rId1156" Type="http://schemas.openxmlformats.org/officeDocument/2006/relationships/hyperlink" Target="https://kxp.k10plus.de/DB=2.1/PPNSET?PPN=252282671" TargetMode="External"/><Relationship Id="rId1363" Type="http://schemas.openxmlformats.org/officeDocument/2006/relationships/hyperlink" Target="https://kxp.k10plus.de/DB=2.1/PPNSET?PPN=153881186" TargetMode="External"/><Relationship Id="rId733" Type="http://schemas.openxmlformats.org/officeDocument/2006/relationships/hyperlink" Target="https://gallica.bnf.fr/ark:/12148/bpt6k5778679j/f136.image" TargetMode="External"/><Relationship Id="rId940" Type="http://schemas.openxmlformats.org/officeDocument/2006/relationships/hyperlink" Target="https://kxp.k10plus.de/DB=2.1/PPNSET?PPN=521087198" TargetMode="External"/><Relationship Id="rId1016" Type="http://schemas.openxmlformats.org/officeDocument/2006/relationships/hyperlink" Target="https://www.dbnl.org/titels/titel.php?id=lode004lite03" TargetMode="External"/><Relationship Id="rId1570" Type="http://schemas.openxmlformats.org/officeDocument/2006/relationships/header" Target="header1.xml"/><Relationship Id="rId165" Type="http://schemas.openxmlformats.org/officeDocument/2006/relationships/hyperlink" Target="https://books.google.fr/books?id=2sAUAAAAYAAJ&amp;hl=fr&amp;pg=PA598" TargetMode="External"/><Relationship Id="rId372" Type="http://schemas.openxmlformats.org/officeDocument/2006/relationships/hyperlink" Target="https://archive.org/details/dasdeutschekirc03wackgoog/page/n1129/mode/2up" TargetMode="External"/><Relationship Id="rId677" Type="http://schemas.openxmlformats.org/officeDocument/2006/relationships/hyperlink" Target="https://archive.org/details/literaturblattfurgermanischeundromanischephilologie37.1916/page/n131/mode/2up" TargetMode="External"/><Relationship Id="rId800" Type="http://schemas.openxmlformats.org/officeDocument/2006/relationships/hyperlink" Target="https://kxp.k10plus.de/DB=2.1/PPNSET?PPN=145781437" TargetMode="External"/><Relationship Id="rId1223" Type="http://schemas.openxmlformats.org/officeDocument/2006/relationships/hyperlink" Target="https://www.dbnl.org/tekst/veld028minn01_01/veld028minn01_01_0001.php" TargetMode="External"/><Relationship Id="rId1430" Type="http://schemas.openxmlformats.org/officeDocument/2006/relationships/hyperlink" Target="https://kxp.k10plus.de/DB=2.1/PPNSET?PPN=362702403" TargetMode="External"/><Relationship Id="rId1528" Type="http://schemas.openxmlformats.org/officeDocument/2006/relationships/hyperlink" Target="https://books.google.fr/books?id=cMnmBQAAQBAJ&amp;lpg=PR1&amp;hl=de&amp;pg=PA79" TargetMode="External"/><Relationship Id="rId232" Type="http://schemas.openxmlformats.org/officeDocument/2006/relationships/hyperlink" Target="http://dlibra.bibliotekaelblaska.pl/dlibra/docmetadata?id=52425&amp;from=publication" TargetMode="External"/><Relationship Id="rId884" Type="http://schemas.openxmlformats.org/officeDocument/2006/relationships/hyperlink" Target="https://kxp.k10plus.de/DB=2.1/PPNSET?PPN=167043773" TargetMode="External"/><Relationship Id="rId27" Type="http://schemas.openxmlformats.org/officeDocument/2006/relationships/hyperlink" Target="https://de.wikipedia.org/wiki/Hans_Fromm_(Germanist)" TargetMode="External"/><Relationship Id="rId537" Type="http://schemas.openxmlformats.org/officeDocument/2006/relationships/hyperlink" Target="http://www.worldcat.org/oclc/561209792" TargetMode="External"/><Relationship Id="rId744" Type="http://schemas.openxmlformats.org/officeDocument/2006/relationships/hyperlink" Target="https://kxp.k10plus.de/DB=2.1/PPNSET?PPN=1017912084" TargetMode="External"/><Relationship Id="rId951" Type="http://schemas.openxmlformats.org/officeDocument/2006/relationships/hyperlink" Target="http://www.worldcat.org/oclc/918216474" TargetMode="External"/><Relationship Id="rId1167" Type="http://schemas.openxmlformats.org/officeDocument/2006/relationships/hyperlink" Target="https://kxp.k10plus.de/DB=2.1/PPNSET?PPN=021601186" TargetMode="External"/><Relationship Id="rId1374" Type="http://schemas.openxmlformats.org/officeDocument/2006/relationships/hyperlink" Target="https://kxp.k10plus.de/DB=2.1/PPNSET?PPN=277293588" TargetMode="External"/><Relationship Id="rId80" Type="http://schemas.openxmlformats.org/officeDocument/2006/relationships/hyperlink" Target="https://gdz.sub.uni-goettingen.de/id/PPN726703338_0003?tify=%7b%22pages%22:%5b974%5d,%22panX%22:0.444,%22panY%22:0.761,%22view%22:%22info%22,%22zoom%22:0.617%7d" TargetMode="External"/><Relationship Id="rId176" Type="http://schemas.openxmlformats.org/officeDocument/2006/relationships/hyperlink" Target="https://archive.org/details/brockhauskonvers08leip/page/998/mode/2up" TargetMode="External"/><Relationship Id="rId383" Type="http://schemas.openxmlformats.org/officeDocument/2006/relationships/hyperlink" Target="https://books.google.fr/books?id=RAVWAAAAcAAJ&amp;hl=fr&amp;pg=PA65" TargetMode="External"/><Relationship Id="rId590" Type="http://schemas.openxmlformats.org/officeDocument/2006/relationships/hyperlink" Target="https://archive.org/details/zeitschriftfrdph31berluoft/page/312/mode/2up" TargetMode="External"/><Relationship Id="rId604" Type="http://schemas.openxmlformats.org/officeDocument/2006/relationships/hyperlink" Target="https://archive.org/details/NotesTraductionsAllemFirmery/page/n19/mode/2up" TargetMode="External"/><Relationship Id="rId811" Type="http://schemas.openxmlformats.org/officeDocument/2006/relationships/hyperlink" Target="http://www.worldcat.org/oclc/900944333" TargetMode="External"/><Relationship Id="rId1027" Type="http://schemas.openxmlformats.org/officeDocument/2006/relationships/hyperlink" Target="http://www.digizeitschriften.de/dms/img/?PID=PPN345204123_0088%7Clog24" TargetMode="External"/><Relationship Id="rId1234" Type="http://schemas.openxmlformats.org/officeDocument/2006/relationships/hyperlink" Target="https://kxp.k10plus.de/DB=2.1/PPNSET?PPN=129945552" TargetMode="External"/><Relationship Id="rId1441" Type="http://schemas.openxmlformats.org/officeDocument/2006/relationships/hyperlink" Target="https://kxp.k10plus.de/DB=2.1/PPNSET?PPN=501429557" TargetMode="External"/><Relationship Id="rId243" Type="http://schemas.openxmlformats.org/officeDocument/2006/relationships/hyperlink" Target="https://reader.digitale-sammlungen.de/de/fs1/object/display/bsb11014043_00276.html" TargetMode="External"/><Relationship Id="rId450" Type="http://schemas.openxmlformats.org/officeDocument/2006/relationships/hyperlink" Target="https://kxp.k10plus.de/DB=2.1/PPNSET?PPN=390122513" TargetMode="External"/><Relationship Id="rId688" Type="http://schemas.openxmlformats.org/officeDocument/2006/relationships/hyperlink" Target="http://www.digizeitschriften.de/dms/img/?PID=PPN345204123_0056%7Clog63" TargetMode="External"/><Relationship Id="rId895" Type="http://schemas.openxmlformats.org/officeDocument/2006/relationships/hyperlink" Target="https://kxp.k10plus.de/DB=2.1/PPNSET?PPN=167043773" TargetMode="External"/><Relationship Id="rId909" Type="http://schemas.openxmlformats.org/officeDocument/2006/relationships/hyperlink" Target="https://kxp.k10plus.de/DB=2.1/PPNSET?PPN=422320773" TargetMode="External"/><Relationship Id="rId1080" Type="http://schemas.openxmlformats.org/officeDocument/2006/relationships/hyperlink" Target="http://www.worldcat.org/oclc/70366261" TargetMode="External"/><Relationship Id="rId1301" Type="http://schemas.openxmlformats.org/officeDocument/2006/relationships/hyperlink" Target="https://kxp.k10plus.de/DB=2.1/PPNSET?PPN=032269587" TargetMode="External"/><Relationship Id="rId1539" Type="http://schemas.openxmlformats.org/officeDocument/2006/relationships/hyperlink" Target="https://kxp.k10plus.de/DB=2.1/PPNSET?PPN=171159055" TargetMode="External"/><Relationship Id="rId38" Type="http://schemas.openxmlformats.org/officeDocument/2006/relationships/hyperlink" Target="https://books.google.fr/books?id=fGXU6_Wqg60C&amp;lpg=PA843&amp;ots=Ah5g06t5r4&amp;dq=Schieb%2C%20Gabriele%20(1919%E2%80%931982&amp;hl=da&amp;pg=PA843" TargetMode="External"/><Relationship Id="rId103" Type="http://schemas.openxmlformats.org/officeDocument/2006/relationships/hyperlink" Target="https://gso.gbv.de/DB=1.65/PPNSET?PPN=015733211" TargetMode="External"/><Relationship Id="rId310" Type="http://schemas.openxmlformats.org/officeDocument/2006/relationships/hyperlink" Target="https://books.google.fr/books?id=i54xAQAAMAAJ&amp;hl=da&amp;pg=PA325" TargetMode="External"/><Relationship Id="rId548" Type="http://schemas.openxmlformats.org/officeDocument/2006/relationships/hyperlink" Target="https://archive.org/details/grundrissdergerm02pauluoft/page/n339/mode/2up" TargetMode="External"/><Relationship Id="rId755" Type="http://schemas.openxmlformats.org/officeDocument/2006/relationships/hyperlink" Target="http://www.worldcat.org/oclc/1120152622" TargetMode="External"/><Relationship Id="rId962" Type="http://schemas.openxmlformats.org/officeDocument/2006/relationships/hyperlink" Target="https://doi.org/10.1007/BF01514428" TargetMode="External"/><Relationship Id="rId1178" Type="http://schemas.openxmlformats.org/officeDocument/2006/relationships/hyperlink" Target="https://kxp.k10plus.de/DB=2.1/PPNSET?PPN=167053590" TargetMode="External"/><Relationship Id="rId1385" Type="http://schemas.openxmlformats.org/officeDocument/2006/relationships/hyperlink" Target="https://kxp.k10plus.de/DB=2.1/PPNSET?PPN=306796066" TargetMode="External"/><Relationship Id="rId91" Type="http://schemas.openxmlformats.org/officeDocument/2006/relationships/hyperlink" Target="http://digital.slub-dresden.de/id373290632/71" TargetMode="External"/><Relationship Id="rId187" Type="http://schemas.openxmlformats.org/officeDocument/2006/relationships/hyperlink" Target="https://de.wikipedia.org/wiki/Bislich" TargetMode="External"/><Relationship Id="rId394" Type="http://schemas.openxmlformats.org/officeDocument/2006/relationships/hyperlink" Target="https://kxp.k10plus.de/DB=2.1/PPNSET?PPN=230366325" TargetMode="External"/><Relationship Id="rId408" Type="http://schemas.openxmlformats.org/officeDocument/2006/relationships/hyperlink" Target="https://books.google.fr/books?id=QsoFAAAAQAAJ&amp;hl=fr&amp;pg=PA53" TargetMode="External"/><Relationship Id="rId615" Type="http://schemas.openxmlformats.org/officeDocument/2006/relationships/hyperlink" Target="https://www.dbnl.org/tekst/kalf003gesc01_01/kalf003gesc01_01_0003.php" TargetMode="External"/><Relationship Id="rId822" Type="http://schemas.openxmlformats.org/officeDocument/2006/relationships/hyperlink" Target="http://www.worldcat.org/oclc/902293177" TargetMode="External"/><Relationship Id="rId1038" Type="http://schemas.openxmlformats.org/officeDocument/2006/relationships/hyperlink" Target="https://kxp.k10plus.de/DB=2.1/PPNSET?PPN=173433596" TargetMode="External"/><Relationship Id="rId1245" Type="http://schemas.openxmlformats.org/officeDocument/2006/relationships/hyperlink" Target="https://journals.ub.uni-heidelberg.de/index.php/wja/article/view/27666/21347" TargetMode="External"/><Relationship Id="rId1452" Type="http://schemas.openxmlformats.org/officeDocument/2006/relationships/hyperlink" Target="https://kxp.k10plus.de/DB=2.1/PPNSET?PPN=522622178" TargetMode="External"/><Relationship Id="rId254" Type="http://schemas.openxmlformats.org/officeDocument/2006/relationships/hyperlink" Target="https://books.google.fr/books?id=10kSAAAAIAAJ&amp;hl=fr&amp;pg=PA267" TargetMode="External"/><Relationship Id="rId699" Type="http://schemas.openxmlformats.org/officeDocument/2006/relationships/hyperlink" Target="https://kxp.k10plus.de/DB=2.1/PPNSET?PPN=136872212" TargetMode="External"/><Relationship Id="rId1091" Type="http://schemas.openxmlformats.org/officeDocument/2006/relationships/hyperlink" Target="https://kxp.k10plus.de/DB=2.1/PPNSET?PPN=129067512" TargetMode="External"/><Relationship Id="rId1105" Type="http://schemas.openxmlformats.org/officeDocument/2006/relationships/hyperlink" Target="https://kxp.k10plus.de/DB=2.1/PPNSET?PPN=24269750X" TargetMode="External"/><Relationship Id="rId1312" Type="http://schemas.openxmlformats.org/officeDocument/2006/relationships/hyperlink" Target="https://kxp.k10plus.de/DB=2.1/PPNSET?PPN=321790421" TargetMode="External"/><Relationship Id="rId49" Type="http://schemas.openxmlformats.org/officeDocument/2006/relationships/hyperlink" Target="https://books.google.fr/books?id=gm9MAAAAcAAJ&amp;hl=da&amp;pg=PP15" TargetMode="External"/><Relationship Id="rId114" Type="http://schemas.openxmlformats.org/officeDocument/2006/relationships/hyperlink" Target="https://digi.ub.uni-heidelberg.de/diglit/bodmer1758bd1/0038/image" TargetMode="External"/><Relationship Id="rId461" Type="http://schemas.openxmlformats.org/officeDocument/2006/relationships/hyperlink" Target="https://archive.org/details/germania25pfeiuoft/page/118/mode/2up" TargetMode="External"/><Relationship Id="rId559" Type="http://schemas.openxmlformats.org/officeDocument/2006/relationships/hyperlink" Target="https://nbn-resolving.org/urn:nbn:de:bvb:824-dtl-0000056332" TargetMode="External"/><Relationship Id="rId766" Type="http://schemas.openxmlformats.org/officeDocument/2006/relationships/hyperlink" Target="https://www.dbnl.org/tekst/_tij003192801_01/_tij003192801_01_0018.php" TargetMode="External"/><Relationship Id="rId1189" Type="http://schemas.openxmlformats.org/officeDocument/2006/relationships/hyperlink" Target="https://kxp.k10plus.de/DB=2.1/PPNSET?PPN=021278520" TargetMode="External"/><Relationship Id="rId1396" Type="http://schemas.openxmlformats.org/officeDocument/2006/relationships/hyperlink" Target="http://bilder.manuscripta-mediaevalia.de/hs/katalogseiten/HSK0535b_a205_jpg.htm" TargetMode="External"/><Relationship Id="rId198" Type="http://schemas.openxmlformats.org/officeDocument/2006/relationships/hyperlink" Target="https://books.google.fr/books?id=MntkAAAAcAAJ&amp;hl=fr&amp;pg=PR1" TargetMode="External"/><Relationship Id="rId321" Type="http://schemas.openxmlformats.org/officeDocument/2006/relationships/hyperlink" Target="https://books.google.de/books?id=98gOmSzl5lcC&amp;hl=fr&amp;pg=PA914" TargetMode="External"/><Relationship Id="rId419" Type="http://schemas.openxmlformats.org/officeDocument/2006/relationships/hyperlink" Target="https://books.google.fr/books?id=ONVZAAAAcAAJ&amp;hl=fr&amp;pg=PA95" TargetMode="External"/><Relationship Id="rId626" Type="http://schemas.openxmlformats.org/officeDocument/2006/relationships/hyperlink" Target="https://archive.org/details/PragerDeutscheStudien8/page/n221/mode/2up" TargetMode="External"/><Relationship Id="rId973" Type="http://schemas.openxmlformats.org/officeDocument/2006/relationships/hyperlink" Target="http://www.digizeitschriften.de/dms/img/?PID=PPN345203690_0076%7Clog14" TargetMode="External"/><Relationship Id="rId1049" Type="http://schemas.openxmlformats.org/officeDocument/2006/relationships/hyperlink" Target="https://kxp.k10plus.de/DB=2.1/PPNSET?PPN=345203771" TargetMode="External"/><Relationship Id="rId1256" Type="http://schemas.openxmlformats.org/officeDocument/2006/relationships/hyperlink" Target="https://www.dbnl.org/tekst/_nie012198401_01/_nie012198401_01_0008.php" TargetMode="External"/><Relationship Id="rId833" Type="http://schemas.openxmlformats.org/officeDocument/2006/relationships/hyperlink" Target="https://kxp.k10plus.de/DB=2.1/PPNSET?PPN=224909916" TargetMode="External"/><Relationship Id="rId1116" Type="http://schemas.openxmlformats.org/officeDocument/2006/relationships/hyperlink" Target="https://kxp.k10plus.de/DB=2.1/PPNSET?PPN=022724265" TargetMode="External"/><Relationship Id="rId1463" Type="http://schemas.openxmlformats.org/officeDocument/2006/relationships/hyperlink" Target="https://kxp.k10plus.de/DB=2.1/PPNSET?PPN=503675962" TargetMode="External"/><Relationship Id="rId265" Type="http://schemas.openxmlformats.org/officeDocument/2006/relationships/hyperlink" Target="https://books.google.fr/books?id=Yha5BwFe6JAC&amp;hl=fr&amp;pg=PA221" TargetMode="External"/><Relationship Id="rId472" Type="http://schemas.openxmlformats.org/officeDocument/2006/relationships/hyperlink" Target="http://purl.ox.ac.uk/uuid/33d59560ae764bf3b03f5b44efce33b7" TargetMode="External"/><Relationship Id="rId900" Type="http://schemas.openxmlformats.org/officeDocument/2006/relationships/hyperlink" Target="https://www.dbnl.org/tekst/knuv001hand01_01/knuv001hand01_01_0005.php" TargetMode="External"/><Relationship Id="rId1323" Type="http://schemas.openxmlformats.org/officeDocument/2006/relationships/hyperlink" Target="https://kxp.k10plus.de/DB=2.1/PPNSET?PPN=276391640" TargetMode="External"/><Relationship Id="rId1530" Type="http://schemas.openxmlformats.org/officeDocument/2006/relationships/hyperlink" Target="https://hal.archives-ouvertes.fr/halshs-00947319v1" TargetMode="External"/><Relationship Id="rId125" Type="http://schemas.openxmlformats.org/officeDocument/2006/relationships/hyperlink" Target="https://books.google.fr/books?id=E0k_AAAAcAAJ&amp;hl=fr&amp;pg=PA34" TargetMode="External"/><Relationship Id="rId332" Type="http://schemas.openxmlformats.org/officeDocument/2006/relationships/hyperlink" Target="https://books.google.fr/books?id=sqVmAAAAcAAJ&amp;hl=fr&amp;pg=PA56" TargetMode="External"/><Relationship Id="rId777" Type="http://schemas.openxmlformats.org/officeDocument/2006/relationships/hyperlink" Target="https://kxp.k10plus.de/DB=2.1/PPNSET?PPN=167043773" TargetMode="External"/><Relationship Id="rId984" Type="http://schemas.openxmlformats.org/officeDocument/2006/relationships/hyperlink" Target="https://kxp.k10plus.de/DB=2.1/PPNSET?PPN=023083824" TargetMode="External"/><Relationship Id="rId637" Type="http://schemas.openxmlformats.org/officeDocument/2006/relationships/hyperlink" Target="http://www.worldcat.org/oclc/901013910" TargetMode="External"/><Relationship Id="rId844" Type="http://schemas.openxmlformats.org/officeDocument/2006/relationships/hyperlink" Target="https://kxp.k10plus.de/DB=2.1/PPNSET?PPN=231152752" TargetMode="External"/><Relationship Id="rId1267" Type="http://schemas.openxmlformats.org/officeDocument/2006/relationships/hyperlink" Target="https://www.dbnl.org/tekst/bork001nede01_01/bork001nede01_01_1346.php" TargetMode="External"/><Relationship Id="rId1474" Type="http://schemas.openxmlformats.org/officeDocument/2006/relationships/hyperlink" Target="https://kxp.k10plus.de/DB=2.1/PPNSET?PPN=725884630" TargetMode="External"/><Relationship Id="rId276" Type="http://schemas.openxmlformats.org/officeDocument/2006/relationships/hyperlink" Target="https://books.google.je/books?id=7OA_AQAAMAAJ&amp;hl=fr&amp;pg=PA422" TargetMode="External"/><Relationship Id="rId483" Type="http://schemas.openxmlformats.org/officeDocument/2006/relationships/hyperlink" Target="https://archive.org/details/archivfrdasstu70brauuoft/page/118/mode/2up" TargetMode="External"/><Relationship Id="rId690" Type="http://schemas.openxmlformats.org/officeDocument/2006/relationships/hyperlink" Target="https://archive.org/stream/DerEhrenbriefDesPueterichVonReichertshausen" TargetMode="External"/><Relationship Id="rId704" Type="http://schemas.openxmlformats.org/officeDocument/2006/relationships/hyperlink" Target="https://kxp.k10plus.de/DB=2.1/PPNSET?PPN=167053566" TargetMode="External"/><Relationship Id="rId911" Type="http://schemas.openxmlformats.org/officeDocument/2006/relationships/hyperlink" Target="https://kxp.k10plus.de/DB=2.1/PPNSET?PPN=179220306" TargetMode="External"/><Relationship Id="rId1127" Type="http://schemas.openxmlformats.org/officeDocument/2006/relationships/hyperlink" Target="https://kxp.k10plus.de/DB=2.1/PPNSET?PPN=021597146" TargetMode="External"/><Relationship Id="rId1334" Type="http://schemas.openxmlformats.org/officeDocument/2006/relationships/hyperlink" Target="https://kxp.k10plus.de/DB=2.1/PPNSET?PPN=745537502" TargetMode="External"/><Relationship Id="rId1541" Type="http://schemas.openxmlformats.org/officeDocument/2006/relationships/hyperlink" Target="https://freidok.uni-freiburg.de/data/11535" TargetMode="External"/><Relationship Id="rId40" Type="http://schemas.openxmlformats.org/officeDocument/2006/relationships/hyperlink" Target="https://de.wikipedia.org/wiki/Werner_Schr%C3%B6der_(Philologe)" TargetMode="External"/><Relationship Id="rId136" Type="http://schemas.openxmlformats.org/officeDocument/2006/relationships/hyperlink" Target="https://digi.ub.uni-heidelberg.de/diglit/Adelung1799/0016/image" TargetMode="External"/><Relationship Id="rId343" Type="http://schemas.openxmlformats.org/officeDocument/2006/relationships/hyperlink" Target="https://archive.org/details/EssaiSurLiRomansEneasPey/page/n8/mode/2up" TargetMode="External"/><Relationship Id="rId550" Type="http://schemas.openxmlformats.org/officeDocument/2006/relationships/hyperlink" Target="https://archive.org/details/grundrissderger02pauluoft/page/252/mode/2up" TargetMode="External"/><Relationship Id="rId788" Type="http://schemas.openxmlformats.org/officeDocument/2006/relationships/hyperlink" Target="https://kxp.k10plus.de/DB=2.1/PPNSET?PPN=167203878" TargetMode="External"/><Relationship Id="rId995" Type="http://schemas.openxmlformats.org/officeDocument/2006/relationships/hyperlink" Target="https://kxp.k10plus.de/DB=2.1/PPNSET?PPN=111199115" TargetMode="External"/><Relationship Id="rId1180" Type="http://schemas.openxmlformats.org/officeDocument/2006/relationships/hyperlink" Target="https://kxp.k10plus.de/DB=2.1/PPNSET?PPN=037042912" TargetMode="External"/><Relationship Id="rId1401" Type="http://schemas.openxmlformats.org/officeDocument/2006/relationships/hyperlink" Target="http://www.omifacsimiles.com/brochures/cima59.pdf" TargetMode="External"/><Relationship Id="rId203" Type="http://schemas.openxmlformats.org/officeDocument/2006/relationships/hyperlink" Target="https://hdl.handle.net/2027/mdp.39015012191204?urlappend=%3Bseq=360" TargetMode="External"/><Relationship Id="rId648" Type="http://schemas.openxmlformats.org/officeDocument/2006/relationships/hyperlink" Target="https://digital.ub.uni-leipzig.de/mirador/index.php" TargetMode="External"/><Relationship Id="rId855" Type="http://schemas.openxmlformats.org/officeDocument/2006/relationships/hyperlink" Target="http://www.worldcat.org/oclc/63344866" TargetMode="External"/><Relationship Id="rId1040" Type="http://schemas.openxmlformats.org/officeDocument/2006/relationships/hyperlink" Target="http://www.jstor.org/stable/27714131" TargetMode="External"/><Relationship Id="rId1278" Type="http://schemas.openxmlformats.org/officeDocument/2006/relationships/hyperlink" Target="https://kxp.k10plus.de/DB=2.1/PPNSET?PPN=026203774" TargetMode="External"/><Relationship Id="rId1485" Type="http://schemas.openxmlformats.org/officeDocument/2006/relationships/hyperlink" Target="http://www.manuscripta-mediaevalia.de/dokumente/html/hsk0621" TargetMode="External"/><Relationship Id="rId287" Type="http://schemas.openxmlformats.org/officeDocument/2006/relationships/hyperlink" Target="https://books.google.fr/books?hl=fr&amp;output=html&amp;id=lyXnIqZ0Jw0C&amp;jtp=120" TargetMode="External"/><Relationship Id="rId410" Type="http://schemas.openxmlformats.org/officeDocument/2006/relationships/hyperlink" Target="https://kxp.k10plus.de/DB=2.1/PPNSET?PPN=032480261" TargetMode="External"/><Relationship Id="rId494" Type="http://schemas.openxmlformats.org/officeDocument/2006/relationships/hyperlink" Target="https://archive.org/details/historyofgermanl01scheiala/page/136/mode/2up" TargetMode="External"/><Relationship Id="rId508" Type="http://schemas.openxmlformats.org/officeDocument/2006/relationships/hyperlink" Target="https://archive.org/details/dieepischekunst01roetgoog/page/n8/mode/2up" TargetMode="External"/><Relationship Id="rId715" Type="http://schemas.openxmlformats.org/officeDocument/2006/relationships/hyperlink" Target="https://www.persee.fr/doc/rbph_0035-0818_1925_num_4_1_6340_t1_0177_0000_1" TargetMode="External"/><Relationship Id="rId922" Type="http://schemas.openxmlformats.org/officeDocument/2006/relationships/hyperlink" Target="https://kxp.k10plus.de/DB=2.1/PPNSET?PPN=767511840" TargetMode="External"/><Relationship Id="rId1138" Type="http://schemas.openxmlformats.org/officeDocument/2006/relationships/hyperlink" Target="https://kxp.k10plus.de/DB=2.1/PPNSET?PPN=776865005" TargetMode="External"/><Relationship Id="rId1345" Type="http://schemas.openxmlformats.org/officeDocument/2006/relationships/hyperlink" Target="https://kxp.k10plus.de/DB=2.1/PPNSET?PPN=776865005" TargetMode="External"/><Relationship Id="rId1552" Type="http://schemas.openxmlformats.org/officeDocument/2006/relationships/hyperlink" Target="https://kxp.k10plus.de/DB=2.1/PPNSET?PPN=1014890586" TargetMode="External"/><Relationship Id="rId147" Type="http://schemas.openxmlformats.org/officeDocument/2006/relationships/hyperlink" Target="https://books.google.fr/books?id=4tdMAAAAcAAJ&amp;hl=fr&amp;pg=PA54" TargetMode="External"/><Relationship Id="rId354" Type="http://schemas.openxmlformats.org/officeDocument/2006/relationships/hyperlink" Target="https://reader.digitale-sammlungen.de/de/fs1/object/display/bsb10105059_00381.html" TargetMode="External"/><Relationship Id="rId799" Type="http://schemas.openxmlformats.org/officeDocument/2006/relationships/hyperlink" Target="https://kxp.k10plus.de/DB=2.1/PPNSET?PPN=076389022" TargetMode="External"/><Relationship Id="rId1191" Type="http://schemas.openxmlformats.org/officeDocument/2006/relationships/hyperlink" Target="https://kxp.k10plus.de/DB=2.1/PPNSET?PPN=037032682" TargetMode="External"/><Relationship Id="rId1205" Type="http://schemas.openxmlformats.org/officeDocument/2006/relationships/hyperlink" Target="https://kxp.k10plus.de/DB=2.1/PPNSET?PPN=776865005" TargetMode="External"/><Relationship Id="rId51" Type="http://schemas.openxmlformats.org/officeDocument/2006/relationships/hyperlink" Target="http://gateway-bayern.de/VD16+G+1704" TargetMode="External"/><Relationship Id="rId561" Type="http://schemas.openxmlformats.org/officeDocument/2006/relationships/hyperlink" Target="https://www.dbnl.org/tekst/_lim003limb01_01/" TargetMode="External"/><Relationship Id="rId659" Type="http://schemas.openxmlformats.org/officeDocument/2006/relationships/hyperlink" Target="http://digital.ub.uni-duesseldorf.de/ihd/content/pageview/3372179" TargetMode="External"/><Relationship Id="rId866" Type="http://schemas.openxmlformats.org/officeDocument/2006/relationships/hyperlink" Target="https://kxp.k10plus.de/DB=2.1/PPNSET?PPN=130234435" TargetMode="External"/><Relationship Id="rId1289" Type="http://schemas.openxmlformats.org/officeDocument/2006/relationships/hyperlink" Target="http://www.digizeitschriften.de/dms/img/?PID=PPN345203720_0110%7Clog59" TargetMode="External"/><Relationship Id="rId1412" Type="http://schemas.openxmlformats.org/officeDocument/2006/relationships/hyperlink" Target="https://kxp.k10plus.de/DB=2.1/PPNSET?PPN=324583354" TargetMode="External"/><Relationship Id="rId1496" Type="http://schemas.openxmlformats.org/officeDocument/2006/relationships/hyperlink" Target="https://brill.com/view/journals/abag/65/1/article-p103_9.xml" TargetMode="External"/><Relationship Id="rId214" Type="http://schemas.openxmlformats.org/officeDocument/2006/relationships/hyperlink" Target="https://books.google.fr/books?id=jClkAAAAcAAJ&amp;hl=fr&amp;pg=PA197" TargetMode="External"/><Relationship Id="rId298" Type="http://schemas.openxmlformats.org/officeDocument/2006/relationships/hyperlink" Target="https://kxp.k10plus.de/DB=2.1/PPNSET?PPN=13235151X" TargetMode="External"/><Relationship Id="rId421" Type="http://schemas.openxmlformats.org/officeDocument/2006/relationships/hyperlink" Target="https://archive.org/details/zeitschriftfrde39unkngoog/page/n260/mode/2up" TargetMode="External"/><Relationship Id="rId519" Type="http://schemas.openxmlformats.org/officeDocument/2006/relationships/hyperlink" Target="http://hdl.handle.net/2268.1/2444" TargetMode="External"/><Relationship Id="rId1051" Type="http://schemas.openxmlformats.org/officeDocument/2006/relationships/hyperlink" Target="https://kxp.k10plus.de/DB=2.1/PPNSET?PPN=129460303" TargetMode="External"/><Relationship Id="rId1149" Type="http://schemas.openxmlformats.org/officeDocument/2006/relationships/hyperlink" Target="https://onlinelibrary.wiley.com/doi/10.1111/j.1468-0483.1971.tb01298.x" TargetMode="External"/><Relationship Id="rId1356" Type="http://schemas.openxmlformats.org/officeDocument/2006/relationships/hyperlink" Target="http://www.digizeitschriften.de/dms/img/?PID=PPN345204123_0123%7Clog48" TargetMode="External"/><Relationship Id="rId158" Type="http://schemas.openxmlformats.org/officeDocument/2006/relationships/hyperlink" Target="https://books.google.fr/books?id=qOE0AAAAMAAJ&amp;hl=fr&amp;pg=PA432" TargetMode="External"/><Relationship Id="rId726" Type="http://schemas.openxmlformats.org/officeDocument/2006/relationships/image" Target="media/image12.png"/><Relationship Id="rId933" Type="http://schemas.openxmlformats.org/officeDocument/2006/relationships/hyperlink" Target="https://kxp.k10plus.de/DB=2.1/PPNSET?PPN=219340471" TargetMode="External"/><Relationship Id="rId1009" Type="http://schemas.openxmlformats.org/officeDocument/2006/relationships/hyperlink" Target="https://kxp.k10plus.de/DB=2.1/PPNSET?PPN=179423819" TargetMode="External"/><Relationship Id="rId1563" Type="http://schemas.openxmlformats.org/officeDocument/2006/relationships/hyperlink" Target="https://www.editions-harmattan.fr/index.asp?navig=catalogue&amp;obj=livre&amp;no=67203" TargetMode="External"/><Relationship Id="rId62" Type="http://schemas.openxmlformats.org/officeDocument/2006/relationships/hyperlink" Target="https://books.google.fr/books?id=FBtmAAAAcAAJ&amp;pg=PA249&amp;lpg=PA249&amp;dq=veldeneck&amp;source=bl&amp;ots=B5tqL8WSjv&amp;sig=ACfU3U1lvfEarPbP7_s2s4sFYLJ6BzImdQ&amp;hl=fr&amp;sa=X&amp;ved=2ahUKEwiU_9TN9PTmAhVKDmMBHRHrDKgQ6AEwC3oECAgQAQ" TargetMode="External"/><Relationship Id="rId365" Type="http://schemas.openxmlformats.org/officeDocument/2006/relationships/hyperlink" Target="https://reader.digitale-sammlungen.de/de/fs1/object/goToPage/bsb10733659.html?pageNo=69" TargetMode="External"/><Relationship Id="rId572" Type="http://schemas.openxmlformats.org/officeDocument/2006/relationships/hyperlink" Target="https://www.worldcat.org/title/leidraad-tot-de-studie-van-de-geschiedenis-der-nederlandsche-letterkunde/oclc/902025948?referer=di&amp;ht=edition" TargetMode="External"/><Relationship Id="rId1216" Type="http://schemas.openxmlformats.org/officeDocument/2006/relationships/hyperlink" Target="https://kxp.k10plus.de/DB=2.1/PPNSET?PPN=233459464" TargetMode="External"/><Relationship Id="rId1423" Type="http://schemas.openxmlformats.org/officeDocument/2006/relationships/hyperlink" Target="https://kxp.k10plus.de/DB=2.1/PPNSET?PPN=129069108" TargetMode="External"/><Relationship Id="rId225" Type="http://schemas.openxmlformats.org/officeDocument/2006/relationships/hyperlink" Target="https://archive.org/details/wolframvonesche01wolfgoog/page/n197/mode/2up" TargetMode="External"/><Relationship Id="rId432" Type="http://schemas.openxmlformats.org/officeDocument/2006/relationships/hyperlink" Target="http://www.digizeitschriften.de/dms/img/?PID=GDZPPN001673556" TargetMode="External"/><Relationship Id="rId877" Type="http://schemas.openxmlformats.org/officeDocument/2006/relationships/hyperlink" Target="https://kxp.k10plus.de/DB=2.1/PPNSET?PPN=175510385" TargetMode="External"/><Relationship Id="rId1062" Type="http://schemas.openxmlformats.org/officeDocument/2006/relationships/hyperlink" Target="https://kxp.k10plus.de/DB=2.1/PPNSET?PPN=130209597" TargetMode="External"/><Relationship Id="rId737" Type="http://schemas.openxmlformats.org/officeDocument/2006/relationships/hyperlink" Target="https://kxp.k10plus.de/DB=2.1/PPNSET?PPN=167043773" TargetMode="External"/><Relationship Id="rId944" Type="http://schemas.openxmlformats.org/officeDocument/2006/relationships/hyperlink" Target="http://www.digizeitschriften.de/dms/img/?PID=PPN345203690_0074%7Clog15" TargetMode="External"/><Relationship Id="rId1367" Type="http://schemas.openxmlformats.org/officeDocument/2006/relationships/hyperlink" Target="https://kxp.k10plus.de/DB=2.1/PPNSET?PPN=130249211" TargetMode="External"/><Relationship Id="rId73" Type="http://schemas.openxmlformats.org/officeDocument/2006/relationships/hyperlink" Target="https://gso.gbv.de/DB=1.65/PPNSET?PPN=005437733" TargetMode="External"/><Relationship Id="rId169" Type="http://schemas.openxmlformats.org/officeDocument/2006/relationships/hyperlink" Target="https://books.google.fr/books?id=k8dPAAAAMAAJ&amp;hl=fr&amp;pg=PA243" TargetMode="External"/><Relationship Id="rId376" Type="http://schemas.openxmlformats.org/officeDocument/2006/relationships/hyperlink" Target="http://objects.library.uu.nl/reader/index.php?obj=1874-302782&amp;lan=en" TargetMode="External"/><Relationship Id="rId583" Type="http://schemas.openxmlformats.org/officeDocument/2006/relationships/hyperlink" Target="https://kxp.k10plus.de/DB=2.1/PPNSET?PPN=040747891" TargetMode="External"/><Relationship Id="rId790" Type="http://schemas.openxmlformats.org/officeDocument/2006/relationships/hyperlink" Target="https://www.dbnl.org/tekst/_ver025192901_01/_ver025192901_01_0047.php" TargetMode="External"/><Relationship Id="rId804" Type="http://schemas.openxmlformats.org/officeDocument/2006/relationships/hyperlink" Target="https://kxp.k10plus.de/DB=2.1/PPNSET?PPN=167043773" TargetMode="External"/><Relationship Id="rId1227" Type="http://schemas.openxmlformats.org/officeDocument/2006/relationships/hyperlink" Target="https://kxp.k10plus.de/DB=2.1/PPNSET?PPN=030707358" TargetMode="External"/><Relationship Id="rId1434" Type="http://schemas.openxmlformats.org/officeDocument/2006/relationships/hyperlink" Target="https://kxp.k10plus.de/DB=2.1/PPNSET?PPN=1673316409" TargetMode="External"/><Relationship Id="rId4" Type="http://schemas.openxmlformats.org/officeDocument/2006/relationships/settings" Target="settings.xml"/><Relationship Id="rId236" Type="http://schemas.openxmlformats.org/officeDocument/2006/relationships/hyperlink" Target="https://books.google.fr/books?id=0HgTAAAAQAAJ&amp;vq=da&amp;hl=fr&amp;pg=PA238" TargetMode="External"/><Relationship Id="rId443" Type="http://schemas.openxmlformats.org/officeDocument/2006/relationships/hyperlink" Target="https://kxp.k10plus.de/DB=2.1/PPNSET?PPN=325450374" TargetMode="External"/><Relationship Id="rId650" Type="http://schemas.openxmlformats.org/officeDocument/2006/relationships/hyperlink" Target="http://www.worldcat.org/oclc/150303704" TargetMode="External"/><Relationship Id="rId888" Type="http://schemas.openxmlformats.org/officeDocument/2006/relationships/hyperlink" Target="https://kxp.k10plus.de/DB=2.1/PPNSET?PPN=175600007" TargetMode="External"/><Relationship Id="rId1073" Type="http://schemas.openxmlformats.org/officeDocument/2006/relationships/hyperlink" Target="https://kxp.k10plus.de/DB=2.1/PPNSET?PPN=592675726" TargetMode="External"/><Relationship Id="rId1280" Type="http://schemas.openxmlformats.org/officeDocument/2006/relationships/hyperlink" Target="https://kxp.k10plus.de/DB=2.1/PPNSET?PPN=029525853" TargetMode="External"/><Relationship Id="rId1501" Type="http://schemas.openxmlformats.org/officeDocument/2006/relationships/hyperlink" Target="https://kxp.k10plus.de/DB=2.1/PPNSET?PPN=635803313" TargetMode="External"/><Relationship Id="rId303" Type="http://schemas.openxmlformats.org/officeDocument/2006/relationships/image" Target="media/image9.png"/><Relationship Id="rId748" Type="http://schemas.openxmlformats.org/officeDocument/2006/relationships/hyperlink" Target="https://digital.ub.uni-duesseldorf.de/content/pageview/1076016" TargetMode="External"/><Relationship Id="rId955" Type="http://schemas.openxmlformats.org/officeDocument/2006/relationships/hyperlink" Target="https://www.limburgloon.be/blad4d.html" TargetMode="External"/><Relationship Id="rId1140" Type="http://schemas.openxmlformats.org/officeDocument/2006/relationships/hyperlink" Target="https://kxp.k10plus.de/DB=2.1/PPNSET?PPN=197032478" TargetMode="External"/><Relationship Id="rId1378" Type="http://schemas.openxmlformats.org/officeDocument/2006/relationships/hyperlink" Target="http://www.worldcat.org/oclc/68774715" TargetMode="External"/><Relationship Id="rId84" Type="http://schemas.openxmlformats.org/officeDocument/2006/relationships/hyperlink" Target="https://books.google.fr/books?id=9Pk-AAAAcAAJ&amp;hl=da&amp;pg=RA2-PA507" TargetMode="External"/><Relationship Id="rId387" Type="http://schemas.openxmlformats.org/officeDocument/2006/relationships/hyperlink" Target="http://www.worldcat.org/oclc/458982105" TargetMode="External"/><Relationship Id="rId510" Type="http://schemas.openxmlformats.org/officeDocument/2006/relationships/hyperlink" Target="https://kxp.k10plus.de/DB=2.1/PPNSET?PPN=137669674" TargetMode="External"/><Relationship Id="rId594" Type="http://schemas.openxmlformats.org/officeDocument/2006/relationships/hyperlink" Target="https://www.dbnl.org/tekst/_leu001189901_01/" TargetMode="External"/><Relationship Id="rId608" Type="http://schemas.openxmlformats.org/officeDocument/2006/relationships/hyperlink" Target="https://archive.org/details/literaturblattfurgermanischeundromanischephilologie22.1901/page/n199/mode/2up" TargetMode="External"/><Relationship Id="rId815" Type="http://schemas.openxmlformats.org/officeDocument/2006/relationships/hyperlink" Target="https://kxp.k10plus.de/DB=2.1/PPNSET?PPN=168081695" TargetMode="External"/><Relationship Id="rId1238" Type="http://schemas.openxmlformats.org/officeDocument/2006/relationships/hyperlink" Target="https://kxp.k10plus.de/DB=2.1/PPNSET?PPN=023818654" TargetMode="External"/><Relationship Id="rId1445" Type="http://schemas.openxmlformats.org/officeDocument/2006/relationships/hyperlink" Target="http://bilder.manuscripta-mediaevalia.de/hs/katalogseiten/HSK0576_a046_jpg.htm" TargetMode="External"/><Relationship Id="rId247" Type="http://schemas.openxmlformats.org/officeDocument/2006/relationships/hyperlink" Target="https://books.google.fr/books?id=aORfAAAAcAAJ&amp;hl=fr&amp;pg=PA201" TargetMode="External"/><Relationship Id="rId899" Type="http://schemas.openxmlformats.org/officeDocument/2006/relationships/hyperlink" Target="https://kxp.k10plus.de/DB=2.1/PPNSET?PPN=232621292" TargetMode="External"/><Relationship Id="rId1000" Type="http://schemas.openxmlformats.org/officeDocument/2006/relationships/hyperlink" Target="https://kxp.k10plus.de/DB=2.1/PPNSET?PPN=231017405" TargetMode="External"/><Relationship Id="rId1084" Type="http://schemas.openxmlformats.org/officeDocument/2006/relationships/hyperlink" Target="https://kxp.k10plus.de/DB=2.1/PPNSET?PPN=098002686" TargetMode="External"/><Relationship Id="rId1305" Type="http://schemas.openxmlformats.org/officeDocument/2006/relationships/hyperlink" Target="https://www.dbnl.org/tekst/kuij004tomb01_01/kuij004tomb01_01_0001.php" TargetMode="External"/><Relationship Id="rId107" Type="http://schemas.openxmlformats.org/officeDocument/2006/relationships/hyperlink" Target="https://www.e-rara.ch/zuz/content/pageview/4921362" TargetMode="External"/><Relationship Id="rId454" Type="http://schemas.openxmlformats.org/officeDocument/2006/relationships/hyperlink" Target="https://digisam.ub.uni-giessen.de/urn/urn:nbn:de:hebis:26-digisam-29660" TargetMode="External"/><Relationship Id="rId661" Type="http://schemas.openxmlformats.org/officeDocument/2006/relationships/hyperlink" Target="http://digital.ub.uni-duesseldorf.de/ihd/content/pageview/1073402" TargetMode="External"/><Relationship Id="rId759" Type="http://schemas.openxmlformats.org/officeDocument/2006/relationships/hyperlink" Target="https://www.limburgloon.be/blad4d.html" TargetMode="External"/><Relationship Id="rId966" Type="http://schemas.openxmlformats.org/officeDocument/2006/relationships/hyperlink" Target="https://kxp.k10plus.de/DB=2.1/PPNSET?PPN=038553465" TargetMode="External"/><Relationship Id="rId1291" Type="http://schemas.openxmlformats.org/officeDocument/2006/relationships/hyperlink" Target="https://kxp.k10plus.de/DB=2.1/PPNSET?PPN=025314289" TargetMode="External"/><Relationship Id="rId1389" Type="http://schemas.openxmlformats.org/officeDocument/2006/relationships/hyperlink" Target="https://kxp.k10plus.de/DB=2.1/PPNSET?PPN=308410114" TargetMode="External"/><Relationship Id="rId1512" Type="http://schemas.openxmlformats.org/officeDocument/2006/relationships/hyperlink" Target="https://kxp.k10plus.de/DB=2.1/PPNSET?PPN=65708168X" TargetMode="External"/><Relationship Id="rId11" Type="http://schemas.openxmlformats.org/officeDocument/2006/relationships/hyperlink" Target="https://de.wikipedia.org/wiki/WorldCat" TargetMode="External"/><Relationship Id="rId314" Type="http://schemas.openxmlformats.org/officeDocument/2006/relationships/hyperlink" Target="https://archive.org/stream/geschichtederdeu01kurzuoft" TargetMode="External"/><Relationship Id="rId398" Type="http://schemas.openxmlformats.org/officeDocument/2006/relationships/hyperlink" Target="https://books.google.fr/books?id=3kAOAwAAQBAJ&amp;lpg=PP1&amp;hl=fr&amp;pg=PA46" TargetMode="External"/><Relationship Id="rId521" Type="http://schemas.openxmlformats.org/officeDocument/2006/relationships/hyperlink" Target="https://archive.org/details/walthervondervo00kinzgoog/page/n30/mode/2up" TargetMode="External"/><Relationship Id="rId619" Type="http://schemas.openxmlformats.org/officeDocument/2006/relationships/hyperlink" Target="https://kxp.k10plus.de/DB=2.1/PPNSET?PPN=069651523" TargetMode="External"/><Relationship Id="rId1151" Type="http://schemas.openxmlformats.org/officeDocument/2006/relationships/hyperlink" Target="https://kxp.k10plus.de/DB=2.1/PPNSET?PPN=197032478" TargetMode="External"/><Relationship Id="rId1249" Type="http://schemas.openxmlformats.org/officeDocument/2006/relationships/hyperlink" Target="https://kxp.k10plus.de/DB=2.1/PPNSET?PPN=552447285" TargetMode="External"/><Relationship Id="rId95" Type="http://schemas.openxmlformats.org/officeDocument/2006/relationships/hyperlink" Target="https://kxp.k10plus.de/DB=2.1/PPNSET?PPN=14770233X" TargetMode="External"/><Relationship Id="rId160" Type="http://schemas.openxmlformats.org/officeDocument/2006/relationships/hyperlink" Target="https://books.google.fr/books?id=xcYUAAAAYAAJ&amp;hl=fr&amp;pg=PA399" TargetMode="External"/><Relationship Id="rId826" Type="http://schemas.openxmlformats.org/officeDocument/2006/relationships/hyperlink" Target="https://kxp.k10plus.de/DB=2.1/PPNSET?PPN=776865005" TargetMode="External"/><Relationship Id="rId1011" Type="http://schemas.openxmlformats.org/officeDocument/2006/relationships/hyperlink" Target="https://kxp.k10plus.de/DB=2.1/PPNSET?PPN=083723986" TargetMode="External"/><Relationship Id="rId1109" Type="http://schemas.openxmlformats.org/officeDocument/2006/relationships/hyperlink" Target="https://kxp.k10plus.de/DB=2.1/PPNSET?PPN=776865005" TargetMode="External"/><Relationship Id="rId1456" Type="http://schemas.openxmlformats.org/officeDocument/2006/relationships/hyperlink" Target="https://kxp.k10plus.de/DB=2.1/PPNSET?PPN=827317247" TargetMode="External"/><Relationship Id="rId258" Type="http://schemas.openxmlformats.org/officeDocument/2006/relationships/hyperlink" Target="https://kxp.k10plus.de/DB=2.1/PPNSET?PPN=560697228" TargetMode="External"/><Relationship Id="rId465" Type="http://schemas.openxmlformats.org/officeDocument/2006/relationships/hyperlink" Target="https://digitalesammlungen.uni-weimar.de/viewer/object/PPN620614153/9/" TargetMode="External"/><Relationship Id="rId672" Type="http://schemas.openxmlformats.org/officeDocument/2006/relationships/hyperlink" Target="https://kxp.k10plus.de/DB=2.1/PPNSET?PPN=799080276" TargetMode="External"/><Relationship Id="rId1095" Type="http://schemas.openxmlformats.org/officeDocument/2006/relationships/hyperlink" Target="http://bilder.manuscripta-mediaevalia.de/hs/katalogseiten/HSK0051_b346_jpg.htm" TargetMode="External"/><Relationship Id="rId1316" Type="http://schemas.openxmlformats.org/officeDocument/2006/relationships/hyperlink" Target="https://kxp.k10plus.de/DB=2.1/PPNSET?PPN=113829132" TargetMode="External"/><Relationship Id="rId1523" Type="http://schemas.openxmlformats.org/officeDocument/2006/relationships/hyperlink" Target="https://books.google.fr/books?id=iEDnBQAAQBAJ&amp;lpg=PA1&amp;hl=de&amp;pg=PA59" TargetMode="External"/><Relationship Id="rId22" Type="http://schemas.openxmlformats.org/officeDocument/2006/relationships/hyperlink" Target="https://nl.wikipedia.org/wiki/Jan_van_Dam" TargetMode="External"/><Relationship Id="rId118" Type="http://schemas.openxmlformats.org/officeDocument/2006/relationships/hyperlink" Target="https://books.google.fr/books?id=D986AAAAcAAJ&amp;hl=fr&amp;pg=PA85" TargetMode="External"/><Relationship Id="rId325" Type="http://schemas.openxmlformats.org/officeDocument/2006/relationships/hyperlink" Target="https://books.google.sn/books?id=YaOugCgG2kQC&amp;pg=PA131&amp;focus=viewport&amp;hl=fr&amp;output=html" TargetMode="External"/><Relationship Id="rId532" Type="http://schemas.openxmlformats.org/officeDocument/2006/relationships/hyperlink" Target="https://archive.org/details/derminnesangdes101pfafuoft/page/24/mode/2up" TargetMode="External"/><Relationship Id="rId977" Type="http://schemas.openxmlformats.org/officeDocument/2006/relationships/hyperlink" Target="https://de.wikipedia.org/wiki/Heinrich_I._von_Maastricht" TargetMode="External"/><Relationship Id="rId1162" Type="http://schemas.openxmlformats.org/officeDocument/2006/relationships/hyperlink" Target="https://kxp.k10plus.de/DB=2.1/PPNSET?PPN=167043773" TargetMode="External"/><Relationship Id="rId171" Type="http://schemas.openxmlformats.org/officeDocument/2006/relationships/hyperlink" Target="https://archive.org/details/bub_gb_Y-4UAAAAYAAJ/page/n125/mode/2up" TargetMode="External"/><Relationship Id="rId837" Type="http://schemas.openxmlformats.org/officeDocument/2006/relationships/hyperlink" Target="https://kxp.k10plus.de/DB=2.1/PPNSET?PPN=020346271" TargetMode="External"/><Relationship Id="rId1022" Type="http://schemas.openxmlformats.org/officeDocument/2006/relationships/hyperlink" Target="https://www.dbnl.org/tekst/_spi007195801_01/_spi007195801_01_0009.php" TargetMode="External"/><Relationship Id="rId1467" Type="http://schemas.openxmlformats.org/officeDocument/2006/relationships/hyperlink" Target="https://kxp.k10plus.de/DB=2.1/PPNSET?PPN=54930262X" TargetMode="External"/><Relationship Id="rId269" Type="http://schemas.openxmlformats.org/officeDocument/2006/relationships/hyperlink" Target="https://books.google.fr/books?id=050CAAAAYAAJ&amp;hl=fr&amp;pg=PA943" TargetMode="External"/><Relationship Id="rId476" Type="http://schemas.openxmlformats.org/officeDocument/2006/relationships/hyperlink" Target="https://archive.org/details/bub_gb_8nBPAAAAYAAJ/page/n313/mode/2up" TargetMode="External"/><Relationship Id="rId683" Type="http://schemas.openxmlformats.org/officeDocument/2006/relationships/hyperlink" Target="https://daten.digitale-sammlungen.de/0008/bsb00084300/images/index.html?id=00084300&amp;groesser=&amp;fip=193.174.98.30&amp;no=&amp;seite=136" TargetMode="External"/><Relationship Id="rId890" Type="http://schemas.openxmlformats.org/officeDocument/2006/relationships/hyperlink" Target="https://kxp.k10plus.de/DB=2.1/PPNSET?PPN=176057749" TargetMode="External"/><Relationship Id="rId904" Type="http://schemas.openxmlformats.org/officeDocument/2006/relationships/hyperlink" Target="http://www.digizeitschriften.de/dms/img/?PID=PPN345203690_0071%7Clog7" TargetMode="External"/><Relationship Id="rId1327" Type="http://schemas.openxmlformats.org/officeDocument/2006/relationships/hyperlink" Target="https://kxp.k10plus.de/DB=2.1/PPNSET?PPN=022763228" TargetMode="External"/><Relationship Id="rId1534" Type="http://schemas.openxmlformats.org/officeDocument/2006/relationships/hyperlink" Target="https://kxp.k10plus.de/DB=2.1/PPNSET?PPN=834578646" TargetMode="External"/><Relationship Id="rId33" Type="http://schemas.openxmlformats.org/officeDocument/2006/relationships/hyperlink" Target="https://www.dbnl.org/tekst/_ver025191401_01/_ver025191401_01_0001.php" TargetMode="External"/><Relationship Id="rId129" Type="http://schemas.openxmlformats.org/officeDocument/2006/relationships/hyperlink" Target="https://books.google.fr/books?id=3HcTAAAAQAAJ&amp;hl=fr&amp;pg=PA96" TargetMode="External"/><Relationship Id="rId336" Type="http://schemas.openxmlformats.org/officeDocument/2006/relationships/hyperlink" Target="https://reader.digitale-sammlungen.de/de/fs1/object/display/bsb10121766_00007.html" TargetMode="External"/><Relationship Id="rId543" Type="http://schemas.openxmlformats.org/officeDocument/2006/relationships/hyperlink" Target="https://de.wikisource.org/wiki/ADB:Stadegge,_Rudolf_von" TargetMode="External"/><Relationship Id="rId988" Type="http://schemas.openxmlformats.org/officeDocument/2006/relationships/hyperlink" Target="https://www.dbnl.org/tekst/_tij003195601_01/_tij003195601_01_0010.php" TargetMode="External"/><Relationship Id="rId1173" Type="http://schemas.openxmlformats.org/officeDocument/2006/relationships/hyperlink" Target="https://kxp.k10plus.de/DB=2.1/PPNSET?PPN=167218743" TargetMode="External"/><Relationship Id="rId1380" Type="http://schemas.openxmlformats.org/officeDocument/2006/relationships/hyperlink" Target="http://bilder.manuscripta-mediaevalia.de/hs/katalogseiten/HSK0492_a536_jpg.htm" TargetMode="External"/><Relationship Id="rId182" Type="http://schemas.openxmlformats.org/officeDocument/2006/relationships/hyperlink" Target="https://books.google.fr/books?id=3HNXhSU3oIgC&amp;hl=fr&amp;pg=PA249" TargetMode="External"/><Relationship Id="rId403" Type="http://schemas.openxmlformats.org/officeDocument/2006/relationships/hyperlink" Target="https://books.google.fr/books?id=yKUtAAAAYAAJ&amp;hl=fr&amp;pg=PA209" TargetMode="External"/><Relationship Id="rId750" Type="http://schemas.openxmlformats.org/officeDocument/2006/relationships/hyperlink" Target="https://www.dbnl.org/tekst/_tij010192701_01/colofon.php" TargetMode="External"/><Relationship Id="rId848" Type="http://schemas.openxmlformats.org/officeDocument/2006/relationships/hyperlink" Target="https://kxp.k10plus.de/DB=2.1/PPNSET?PPN=776865005" TargetMode="External"/><Relationship Id="rId1033" Type="http://schemas.openxmlformats.org/officeDocument/2006/relationships/hyperlink" Target="http://bilder.manuscripta-mediaevalia.de/hs/katalogseiten/HSK0750a_b0481_jpg.htm" TargetMode="External"/><Relationship Id="rId1478" Type="http://schemas.openxmlformats.org/officeDocument/2006/relationships/hyperlink" Target="https://kxp.k10plus.de/DB=2.1/PPNSET?PPN=558187919" TargetMode="External"/><Relationship Id="rId487" Type="http://schemas.openxmlformats.org/officeDocument/2006/relationships/hyperlink" Target="https://kxp.k10plus.de/DB=2.1/PPNSET?PPN=137594445" TargetMode="External"/><Relationship Id="rId610" Type="http://schemas.openxmlformats.org/officeDocument/2006/relationships/hyperlink" Target="https://archive.org/details/untersuchungenb00bethgoog/page/n135/mode/2up" TargetMode="External"/><Relationship Id="rId694" Type="http://schemas.openxmlformats.org/officeDocument/2006/relationships/hyperlink" Target="http://www.worldcat.org/oclc/900943933" TargetMode="External"/><Relationship Id="rId708" Type="http://schemas.openxmlformats.org/officeDocument/2006/relationships/hyperlink" Target="https://digi.ub.uni-heidelberg.de/diglit/boeckler1924/0074/image" TargetMode="External"/><Relationship Id="rId915" Type="http://schemas.openxmlformats.org/officeDocument/2006/relationships/hyperlink" Target="https://kxp.k10plus.de/DB=2.1/PPNSET?PPN=129070831" TargetMode="External"/><Relationship Id="rId1240" Type="http://schemas.openxmlformats.org/officeDocument/2006/relationships/hyperlink" Target="https://doi.org/10.1007/BF01513750" TargetMode="External"/><Relationship Id="rId1338" Type="http://schemas.openxmlformats.org/officeDocument/2006/relationships/hyperlink" Target="https://doi.org/10.1515/bgsl.1992.114.1.57" TargetMode="External"/><Relationship Id="rId1545" Type="http://schemas.openxmlformats.org/officeDocument/2006/relationships/hyperlink" Target="https://kxp.k10plus.de/DB=2.1/PPNSET?PPN=34520381X" TargetMode="External"/><Relationship Id="rId347" Type="http://schemas.openxmlformats.org/officeDocument/2006/relationships/hyperlink" Target="https://archive.org/stream/meisterliederde03bartgoog" TargetMode="External"/><Relationship Id="rId999" Type="http://schemas.openxmlformats.org/officeDocument/2006/relationships/hyperlink" Target="http://www.digizeitschriften.de/dms/img/?PID=PPN345203690_0078%7Clog9" TargetMode="External"/><Relationship Id="rId1100" Type="http://schemas.openxmlformats.org/officeDocument/2006/relationships/hyperlink" Target="http://www.digizeitschriften.de/dms/img/?PID=PPN345203720_0090%7Clog45" TargetMode="External"/><Relationship Id="rId1184" Type="http://schemas.openxmlformats.org/officeDocument/2006/relationships/hyperlink" Target="https://www.limburgloon.be/blad4d.html" TargetMode="External"/><Relationship Id="rId1405" Type="http://schemas.openxmlformats.org/officeDocument/2006/relationships/hyperlink" Target="https://www.dbnl.org/tekst/_ver016200101_01/_ver016200101_01_0003.php" TargetMode="External"/><Relationship Id="rId44" Type="http://schemas.openxmlformats.org/officeDocument/2006/relationships/hyperlink" Target="https://archive.org/details/titurel00albr/page/n483" TargetMode="External"/><Relationship Id="rId554" Type="http://schemas.openxmlformats.org/officeDocument/2006/relationships/hyperlink" Target="https://archive.org/details/grundrissdergerm02pauluoft/page/n479/mode/2up" TargetMode="External"/><Relationship Id="rId761" Type="http://schemas.openxmlformats.org/officeDocument/2006/relationships/hyperlink" Target="https://www.limburgloon.be/blad4d.html" TargetMode="External"/><Relationship Id="rId859" Type="http://schemas.openxmlformats.org/officeDocument/2006/relationships/hyperlink" Target="https://kxp.k10plus.de/DB=2.1/PPNSET?PPN=134482913" TargetMode="External"/><Relationship Id="rId1391" Type="http://schemas.openxmlformats.org/officeDocument/2006/relationships/hyperlink" Target="https://books.google.fr/books?id=UVYXtkKfyHcC&amp;lpg=PP1&amp;hl=de&amp;pg=PA143" TargetMode="External"/><Relationship Id="rId1489" Type="http://schemas.openxmlformats.org/officeDocument/2006/relationships/hyperlink" Target="https://doi.org/10.1515/9783110207927.130" TargetMode="External"/><Relationship Id="rId193" Type="http://schemas.openxmlformats.org/officeDocument/2006/relationships/hyperlink" Target="https://books.google.bj/books?id=RtpIAAAAcAAJ&amp;hl=fr&amp;pg=PA251" TargetMode="External"/><Relationship Id="rId207" Type="http://schemas.openxmlformats.org/officeDocument/2006/relationships/hyperlink" Target="https://books.google.fr/books?id=8rhxIYw-sosC&amp;hl=fr&amp;pg=PA287" TargetMode="External"/><Relationship Id="rId414" Type="http://schemas.openxmlformats.org/officeDocument/2006/relationships/hyperlink" Target="https://babel.hathitrust.org/cgi/pt?id=wu.89104391438&amp;view=1up&amp;seq=487" TargetMode="External"/><Relationship Id="rId498" Type="http://schemas.openxmlformats.org/officeDocument/2006/relationships/hyperlink" Target="https://www.dbnl.org/tekst/_bel002188601_01/_bel002188601_01_0025.php" TargetMode="External"/><Relationship Id="rId621" Type="http://schemas.openxmlformats.org/officeDocument/2006/relationships/hyperlink" Target="https://archive.org/stream/derheiligegeorgn00reinuoft" TargetMode="External"/><Relationship Id="rId1044" Type="http://schemas.openxmlformats.org/officeDocument/2006/relationships/hyperlink" Target="https://kxp.k10plus.de/DB=2.1/PPNSET?PPN=043477240" TargetMode="External"/><Relationship Id="rId1251" Type="http://schemas.openxmlformats.org/officeDocument/2006/relationships/hyperlink" Target="https://www.dbnl.org/tekst/_nie012198301_01/_nie012198301_01_0016.php" TargetMode="External"/><Relationship Id="rId1349" Type="http://schemas.openxmlformats.org/officeDocument/2006/relationships/hyperlink" Target="https://kxp.k10plus.de/DB=2.1/PPNSET?PPN=730248755" TargetMode="External"/><Relationship Id="rId260" Type="http://schemas.openxmlformats.org/officeDocument/2006/relationships/hyperlink" Target="https://books.google.fr/books?id=Paf96cl8LeUC&amp;hl=fr&amp;pg=PA37" TargetMode="External"/><Relationship Id="rId719" Type="http://schemas.openxmlformats.org/officeDocument/2006/relationships/hyperlink" Target="https://kxp.k10plus.de/DB=2.1/PPNSET?PPN=130092959" TargetMode="External"/><Relationship Id="rId926" Type="http://schemas.openxmlformats.org/officeDocument/2006/relationships/image" Target="media/image14.png"/><Relationship Id="rId1111" Type="http://schemas.openxmlformats.org/officeDocument/2006/relationships/hyperlink" Target="https://kxp.k10plus.de/DB=2.1/PPNSET?PPN=428726488" TargetMode="External"/><Relationship Id="rId1556" Type="http://schemas.openxmlformats.org/officeDocument/2006/relationships/hyperlink" Target="https://www.zfdphdigital.de/ZfdPh.01.2018.001" TargetMode="External"/><Relationship Id="rId55" Type="http://schemas.openxmlformats.org/officeDocument/2006/relationships/hyperlink" Target="https://books.google.fr/books?id=-9yHOr2yXjwC&amp;vq=da&amp;pg=PR10" TargetMode="External"/><Relationship Id="rId120" Type="http://schemas.openxmlformats.org/officeDocument/2006/relationships/hyperlink" Target="https://books.google.fr/books?id=DNRRAAAAcAAJ&amp;hl=da&amp;pg=RA1-PA153" TargetMode="External"/><Relationship Id="rId358" Type="http://schemas.openxmlformats.org/officeDocument/2006/relationships/hyperlink" Target="https://kxp.k10plus.de/DB=2.1/PPNSET?PPN=27713028X" TargetMode="External"/><Relationship Id="rId565" Type="http://schemas.openxmlformats.org/officeDocument/2006/relationships/hyperlink" Target="http://digital.onb.ac.at/RepViewer/viewer.faces?doc=DTL_3355515&amp;order=1&amp;view=SINGLE" TargetMode="External"/><Relationship Id="rId772" Type="http://schemas.openxmlformats.org/officeDocument/2006/relationships/hyperlink" Target="https://kxp.k10plus.de/DB=2.1/PPNSET?PPN=167043773" TargetMode="External"/><Relationship Id="rId1195" Type="http://schemas.openxmlformats.org/officeDocument/2006/relationships/hyperlink" Target="https://digi.ub.uni-heidelberg.de/diglit/Cimelia1975/0073/image" TargetMode="External"/><Relationship Id="rId1209" Type="http://schemas.openxmlformats.org/officeDocument/2006/relationships/hyperlink" Target="https://kxp.k10plus.de/DB=2.1/PPNSET?PPN=022730389" TargetMode="External"/><Relationship Id="rId1416" Type="http://schemas.openxmlformats.org/officeDocument/2006/relationships/hyperlink" Target="https://kxp.k10plus.de/DB=2.1/PPNSET?PPN=322694922" TargetMode="External"/><Relationship Id="rId218" Type="http://schemas.openxmlformats.org/officeDocument/2006/relationships/hyperlink" Target="https://books.google.fr/books?id=U6s7AAAAcAAJ&amp;hl=fr&amp;pg=PA458" TargetMode="External"/><Relationship Id="rId425" Type="http://schemas.openxmlformats.org/officeDocument/2006/relationships/hyperlink" Target="https://archive.org/details/beitrgezurgesc01halluoft/page/6/" TargetMode="External"/><Relationship Id="rId632" Type="http://schemas.openxmlformats.org/officeDocument/2006/relationships/hyperlink" Target="https://kxp.k10plus.de/DB=2.1/PPNSET?PPN=024148571" TargetMode="External"/><Relationship Id="rId1055" Type="http://schemas.openxmlformats.org/officeDocument/2006/relationships/hyperlink" Target="https://www.dbnl.org/tekst/_tij003196401_01/_tij003196401_01_0012.php" TargetMode="External"/><Relationship Id="rId1262" Type="http://schemas.openxmlformats.org/officeDocument/2006/relationships/hyperlink" Target="https://kxp.k10plus.de/DB=2.1/PPNSET?PPN=213225573" TargetMode="External"/><Relationship Id="rId271" Type="http://schemas.openxmlformats.org/officeDocument/2006/relationships/hyperlink" Target="https://books.google.fr/books?id=050CAAAAYAAJ&amp;hl=fr&amp;pg=PA999" TargetMode="External"/><Relationship Id="rId937" Type="http://schemas.openxmlformats.org/officeDocument/2006/relationships/hyperlink" Target="https://kxp.k10plus.de/DB=2.1/PPNSET?PPN=327923997" TargetMode="External"/><Relationship Id="rId1122" Type="http://schemas.openxmlformats.org/officeDocument/2006/relationships/hyperlink" Target="https://kxp.k10plus.de/DB=2.1/PPNSET?PPN=196823749" TargetMode="External"/><Relationship Id="rId1567" Type="http://schemas.openxmlformats.org/officeDocument/2006/relationships/hyperlink" Target="https://books.google.fr/books?id=KfTKDwAAQBAJ&amp;lpg=PP1&amp;hl=de&amp;pg=PA47" TargetMode="External"/><Relationship Id="rId66" Type="http://schemas.openxmlformats.org/officeDocument/2006/relationships/hyperlink" Target="https://reader.digitale-sammlungen.de/de/fs1/object/display/bsb10813724_00599.html?zoom=0.6000000000000001" TargetMode="External"/><Relationship Id="rId131" Type="http://schemas.openxmlformats.org/officeDocument/2006/relationships/hyperlink" Target="https://books.google.fr/books?id=5XFlAAAAcAAJ&amp;hl=fr&amp;pg=PA520" TargetMode="External"/><Relationship Id="rId369" Type="http://schemas.openxmlformats.org/officeDocument/2006/relationships/hyperlink" Target="https://books.google.fr/books?id=AjRUAAAAcAAJ&amp;hl=fr&amp;pg=PA176" TargetMode="External"/><Relationship Id="rId576" Type="http://schemas.openxmlformats.org/officeDocument/2006/relationships/hyperlink" Target="https://archive.org/stream/philologischest00sievgoog" TargetMode="External"/><Relationship Id="rId783" Type="http://schemas.openxmlformats.org/officeDocument/2006/relationships/hyperlink" Target="https://kxp.k10plus.de/DB=2.1/PPNSET?PPN=167043773" TargetMode="External"/><Relationship Id="rId990" Type="http://schemas.openxmlformats.org/officeDocument/2006/relationships/hyperlink" Target="https://kxp.k10plus.de/DB=2.1/PPNSET?PPN=085022187" TargetMode="External"/><Relationship Id="rId1427" Type="http://schemas.openxmlformats.org/officeDocument/2006/relationships/hyperlink" Target="https://kxp.k10plus.de/DB=2.1/PPNSET?PPN=362038252" TargetMode="External"/><Relationship Id="rId229" Type="http://schemas.openxmlformats.org/officeDocument/2006/relationships/hyperlink" Target="https://books.google.fr/books?id=nppeAAAAcAAJ&amp;hl=fr&amp;pg=PA1" TargetMode="External"/><Relationship Id="rId436" Type="http://schemas.openxmlformats.org/officeDocument/2006/relationships/hyperlink" Target="https://babel.hathitrust.org/cgi/pt?id=uc1.$b605797&amp;view=1up&amp;seq=125" TargetMode="External"/><Relationship Id="rId643" Type="http://schemas.openxmlformats.org/officeDocument/2006/relationships/hyperlink" Target="https://www.dbnl.org/tekst/_nee003191001_01/_nee003191001_01_0004.php" TargetMode="External"/><Relationship Id="rId1066" Type="http://schemas.openxmlformats.org/officeDocument/2006/relationships/hyperlink" Target="https://kxp.k10plus.de/DB=2.1/PPNSET?PPN=129461474" TargetMode="External"/><Relationship Id="rId1273" Type="http://schemas.openxmlformats.org/officeDocument/2006/relationships/hyperlink" Target="https://kxp.k10plus.de/DB=2.1/PPNSET?PPN=865524610" TargetMode="External"/><Relationship Id="rId1480" Type="http://schemas.openxmlformats.org/officeDocument/2006/relationships/hyperlink" Target="https://kxp.k10plus.de/DB=2.1/PPNSET?PPN=509008828" TargetMode="External"/><Relationship Id="rId850" Type="http://schemas.openxmlformats.org/officeDocument/2006/relationships/hyperlink" Target="https://digi.ub.uni-heidelberg.de/diglit/boeckler1939" TargetMode="External"/><Relationship Id="rId948" Type="http://schemas.openxmlformats.org/officeDocument/2006/relationships/hyperlink" Target="https://kxp.k10plus.de/DB=2.1/PPNSET?PPN=125496311" TargetMode="External"/><Relationship Id="rId1133" Type="http://schemas.openxmlformats.org/officeDocument/2006/relationships/hyperlink" Target="https://kxp.k10plus.de/DB=2.1/PPNSET?PPN=197032478" TargetMode="External"/><Relationship Id="rId77" Type="http://schemas.openxmlformats.org/officeDocument/2006/relationships/hyperlink" Target="https://books.google.fr/books?id=GqpdAAAAcAAJ&amp;hl=da&amp;pg=RA1-PA4-IA1" TargetMode="External"/><Relationship Id="rId282" Type="http://schemas.openxmlformats.org/officeDocument/2006/relationships/hyperlink" Target="http://www.digizeitschriften.de/dms/img/?PID=GDZPPN001667092&amp;physid=phys329" TargetMode="External"/><Relationship Id="rId503" Type="http://schemas.openxmlformats.org/officeDocument/2006/relationships/hyperlink" Target="https://digi.ub.uni-heidelberg.de/diglit/Bartsch1887/0134/image" TargetMode="External"/><Relationship Id="rId587" Type="http://schemas.openxmlformats.org/officeDocument/2006/relationships/hyperlink" Target="https://digital.staatsbibliothek-berlin.de/werkansicht?PPN=PPN833652451&amp;PHYSID=PHYS_0051&amp;DMDID=DMDLOG_0006" TargetMode="External"/><Relationship Id="rId710" Type="http://schemas.openxmlformats.org/officeDocument/2006/relationships/hyperlink" Target="https://kxp.k10plus.de/DB=2.1/PPNSET?PPN=137935943" TargetMode="External"/><Relationship Id="rId808" Type="http://schemas.openxmlformats.org/officeDocument/2006/relationships/hyperlink" Target="https://kxp.k10plus.de/DB=2.1/PPNSET?PPN=136818692" TargetMode="External"/><Relationship Id="rId1340" Type="http://schemas.openxmlformats.org/officeDocument/2006/relationships/hyperlink" Target="https://www.jstor.org/stable/43345915" TargetMode="External"/><Relationship Id="rId1438" Type="http://schemas.openxmlformats.org/officeDocument/2006/relationships/hyperlink" Target="https://kxp.k10plus.de/DB=2.1/PPNSET?PPN=390394114" TargetMode="External"/><Relationship Id="rId8" Type="http://schemas.openxmlformats.org/officeDocument/2006/relationships/hyperlink" Target="https://de.wikipedia.org/wiki/JSTOR" TargetMode="External"/><Relationship Id="rId142" Type="http://schemas.openxmlformats.org/officeDocument/2006/relationships/hyperlink" Target="https://books.google.fr/books?id=JEE7AAAAcAAJ&amp;hl=fr&amp;pg=PA50" TargetMode="External"/><Relationship Id="rId447" Type="http://schemas.openxmlformats.org/officeDocument/2006/relationships/hyperlink" Target="https://kxp.k10plus.de/DB=2.1/PPNSET?PPN=503298662" TargetMode="External"/><Relationship Id="rId794" Type="http://schemas.openxmlformats.org/officeDocument/2006/relationships/hyperlink" Target="https://kxp.k10plus.de/DB=2.1/PPNSET?PPN=068281757" TargetMode="External"/><Relationship Id="rId1077" Type="http://schemas.openxmlformats.org/officeDocument/2006/relationships/hyperlink" Target="https://kxp.k10plus.de/DB=2.1/PPNSET?PPN=024889954" TargetMode="External"/><Relationship Id="rId1200" Type="http://schemas.openxmlformats.org/officeDocument/2006/relationships/hyperlink" Target="https://kxp.k10plus.de/DB=2.1/PPNSET?PPN=06707104X" TargetMode="External"/><Relationship Id="rId654" Type="http://schemas.openxmlformats.org/officeDocument/2006/relationships/hyperlink" Target="https://kxp.k10plus.de/DB=2.1/PPNSET?PPN=198249195" TargetMode="External"/><Relationship Id="rId861" Type="http://schemas.openxmlformats.org/officeDocument/2006/relationships/hyperlink" Target="http://ezb.uni-regensburg.de/ezeit/detail.phtml?bibid=AAAAA&amp;colors=7&amp;lang=de&amp;jour_id=33153" TargetMode="External"/><Relationship Id="rId959" Type="http://schemas.openxmlformats.org/officeDocument/2006/relationships/hyperlink" Target="https://kxp.k10plus.de/DB=2.1/PPNSET?PPN=129067512" TargetMode="External"/><Relationship Id="rId1284" Type="http://schemas.openxmlformats.org/officeDocument/2006/relationships/hyperlink" Target="https://kxp.k10plus.de/DB=2.1/PPNSET?PPN=143224549X" TargetMode="External"/><Relationship Id="rId1491" Type="http://schemas.openxmlformats.org/officeDocument/2006/relationships/hyperlink" Target="https://kxp.k10plus.de/DB=2.1/PPNSET?PPN=60054219X" TargetMode="External"/><Relationship Id="rId1505" Type="http://schemas.openxmlformats.org/officeDocument/2006/relationships/hyperlink" Target="https://kxp.k10plus.de/DB=2.1/PPNSET?PPN=1656296896" TargetMode="External"/><Relationship Id="rId293" Type="http://schemas.openxmlformats.org/officeDocument/2006/relationships/hyperlink" Target="http://www.digizeitschriften.de/dms/img/?PID=GDZPPN001667696" TargetMode="External"/><Relationship Id="rId307" Type="http://schemas.openxmlformats.org/officeDocument/2006/relationships/hyperlink" Target="https://books.google.fr/books?id=VPaEFNxCo9kC&amp;hl=da&amp;pg=PA93" TargetMode="External"/><Relationship Id="rId514" Type="http://schemas.openxmlformats.org/officeDocument/2006/relationships/hyperlink" Target="https://archive.org/details/BibliographieDerMiddelnederlandscheTa/page/n45/mode/2up" TargetMode="External"/><Relationship Id="rId721" Type="http://schemas.openxmlformats.org/officeDocument/2006/relationships/hyperlink" Target="https://kxp.k10plus.de/DB=2.1/PPNSET?PPN=137644302" TargetMode="External"/><Relationship Id="rId1144" Type="http://schemas.openxmlformats.org/officeDocument/2006/relationships/hyperlink" Target="https://kxp.k10plus.de/DB=2.1/PPNSET?PPN=197032478" TargetMode="External"/><Relationship Id="rId1351" Type="http://schemas.openxmlformats.org/officeDocument/2006/relationships/hyperlink" Target="https://kxp.k10plus.de/DB=2.1/PPNSET?PPN=281667497" TargetMode="External"/><Relationship Id="rId1449" Type="http://schemas.openxmlformats.org/officeDocument/2006/relationships/hyperlink" Target="https://kxp.k10plus.de/DB=2.1/PPNSET?PPN=883283697" TargetMode="External"/><Relationship Id="rId88" Type="http://schemas.openxmlformats.org/officeDocument/2006/relationships/hyperlink" Target="https://books.google.fr/books?id=RPW5qjm22H8C&amp;hl=fr&amp;pg=PA360" TargetMode="External"/><Relationship Id="rId153" Type="http://schemas.openxmlformats.org/officeDocument/2006/relationships/hyperlink" Target="https://books.google.fr/books?id=5qlUAAAAYAAJ&amp;hl=fr&amp;pg=PA245" TargetMode="External"/><Relationship Id="rId360" Type="http://schemas.openxmlformats.org/officeDocument/2006/relationships/hyperlink" Target="https://kxp.k10plus.de/DB=2.1/PPNSET?PPN=192324012" TargetMode="External"/><Relationship Id="rId598" Type="http://schemas.openxmlformats.org/officeDocument/2006/relationships/hyperlink" Target="https://kxp.k10plus.de/DB=2.1/PPNSET?PPN=129492612" TargetMode="External"/><Relationship Id="rId819" Type="http://schemas.openxmlformats.org/officeDocument/2006/relationships/hyperlink" Target="https://kxp.k10plus.de/DB=2.1/PPNSET?PPN=134483189" TargetMode="External"/><Relationship Id="rId1004" Type="http://schemas.openxmlformats.org/officeDocument/2006/relationships/hyperlink" Target="https://de.wikipedia.org/wiki/Camille_Huysmans" TargetMode="External"/><Relationship Id="rId1211" Type="http://schemas.openxmlformats.org/officeDocument/2006/relationships/hyperlink" Target="https://kxp.k10plus.de/DB=2.1/PPNSET?PPN=440524628" TargetMode="External"/><Relationship Id="rId220" Type="http://schemas.openxmlformats.org/officeDocument/2006/relationships/hyperlink" Target="https://archive.org/details/WolframVonEschenbachLach3rd/page/n247/mode/2up" TargetMode="External"/><Relationship Id="rId458" Type="http://schemas.openxmlformats.org/officeDocument/2006/relationships/hyperlink" Target="http://www.digizeitschriften.de/dms/img/?PID=PPN345203690_0007|log26&amp;physid=phys386" TargetMode="External"/><Relationship Id="rId665" Type="http://schemas.openxmlformats.org/officeDocument/2006/relationships/hyperlink" Target="https://kxp.k10plus.de/DB=2.1/PPNSET?PPN=431149410" TargetMode="External"/><Relationship Id="rId872" Type="http://schemas.openxmlformats.org/officeDocument/2006/relationships/hyperlink" Target="https://www.digizeitschriften.de/dms/img/?PID=PPN345203690_0068%7Clog4" TargetMode="External"/><Relationship Id="rId1088" Type="http://schemas.openxmlformats.org/officeDocument/2006/relationships/hyperlink" Target="http://www.digizeitschriften.de/dms/img/?PID=PPN345204123_0096%7Clog64" TargetMode="External"/><Relationship Id="rId1295" Type="http://schemas.openxmlformats.org/officeDocument/2006/relationships/hyperlink" Target="https://www.jstor.org/stable/42584346" TargetMode="External"/><Relationship Id="rId1309" Type="http://schemas.openxmlformats.org/officeDocument/2006/relationships/hyperlink" Target="https://doi.org/10.1080/03096564.1990.11783931" TargetMode="External"/><Relationship Id="rId1516" Type="http://schemas.openxmlformats.org/officeDocument/2006/relationships/hyperlink" Target="https://kxp.k10plus.de/DB=2.1/PPNSET?PPN=166768839" TargetMode="External"/><Relationship Id="rId15" Type="http://schemas.openxmlformats.org/officeDocument/2006/relationships/hyperlink" Target="https://www.limburgloon.be/index.html" TargetMode="External"/><Relationship Id="rId318" Type="http://schemas.openxmlformats.org/officeDocument/2006/relationships/hyperlink" Target="https://kxp.k10plus.de/DB=2.1/PPNSET?PPN=030391342" TargetMode="External"/><Relationship Id="rId525" Type="http://schemas.openxmlformats.org/officeDocument/2006/relationships/hyperlink" Target="https://www.digizeitschriften.de/dms/img/?PID=GDZPPN001687042&amp;physid=phys224" TargetMode="External"/><Relationship Id="rId732" Type="http://schemas.openxmlformats.org/officeDocument/2006/relationships/hyperlink" Target="http://www.worldcat.org/oclc/72782171" TargetMode="External"/><Relationship Id="rId1155" Type="http://schemas.openxmlformats.org/officeDocument/2006/relationships/hyperlink" Target="https://kxp.k10plus.de/DB=2.1/PPNSET?PPN=192352458" TargetMode="External"/><Relationship Id="rId1362" Type="http://schemas.openxmlformats.org/officeDocument/2006/relationships/hyperlink" Target="https://kxp.k10plus.de/DB=2.1/PPNSET?PPN=157235815" TargetMode="External"/><Relationship Id="rId99" Type="http://schemas.openxmlformats.org/officeDocument/2006/relationships/hyperlink" Target="https://gso.gbv.de/DB=1.65/PPNSET?PPN=00951600X" TargetMode="External"/><Relationship Id="rId164" Type="http://schemas.openxmlformats.org/officeDocument/2006/relationships/hyperlink" Target="https://books.google.fr/books?id=OdEUAAAAYAAJ&amp;hl=fr&amp;pg=PA464" TargetMode="External"/><Relationship Id="rId371" Type="http://schemas.openxmlformats.org/officeDocument/2006/relationships/hyperlink" Target="https://babel.hathitrust.org/cgi/pt?id=hvd.hnjzm6;seq=24" TargetMode="External"/><Relationship Id="rId1015" Type="http://schemas.openxmlformats.org/officeDocument/2006/relationships/hyperlink" Target="https://kxp.k10plus.de/DB=2.1/PPNSET?PPN=167054848" TargetMode="External"/><Relationship Id="rId1222" Type="http://schemas.openxmlformats.org/officeDocument/2006/relationships/hyperlink" Target="https://kxp.k10plus.de/DB=2.1/PPNSET?PPN=023629576" TargetMode="External"/><Relationship Id="rId469" Type="http://schemas.openxmlformats.org/officeDocument/2006/relationships/hyperlink" Target="https://archive.org/details/germania26pfeiuoft/page/216/mode/2up" TargetMode="External"/><Relationship Id="rId676" Type="http://schemas.openxmlformats.org/officeDocument/2006/relationships/hyperlink" Target="https://www.jstor.org/stable/27700713" TargetMode="External"/><Relationship Id="rId883" Type="http://schemas.openxmlformats.org/officeDocument/2006/relationships/hyperlink" Target="https://kxp.k10plus.de/DB=2.1/PPNSET?PPN=167053590" TargetMode="External"/><Relationship Id="rId1099" Type="http://schemas.openxmlformats.org/officeDocument/2006/relationships/hyperlink" Target="https://kxp.k10plus.de/DB=2.1/PPNSET?PPN=129067512" TargetMode="External"/><Relationship Id="rId1527" Type="http://schemas.openxmlformats.org/officeDocument/2006/relationships/hyperlink" Target="https://kxp.k10plus.de/DB=2.1/PPNSET?PPN=77347823X" TargetMode="External"/><Relationship Id="rId26" Type="http://schemas.openxmlformats.org/officeDocument/2006/relationships/hyperlink" Target="https://de.wikipedia.org/wiki/Theodor_Frings" TargetMode="External"/><Relationship Id="rId231" Type="http://schemas.openxmlformats.org/officeDocument/2006/relationships/hyperlink" Target="http://dlibra.bibliotekaelblaska.pl/dlibra/docmetadata?id=52424&amp;from=publication" TargetMode="External"/><Relationship Id="rId329" Type="http://schemas.openxmlformats.org/officeDocument/2006/relationships/hyperlink" Target="https://books.google.fr/books?id=PKxJAAAAcAAJ&amp;hl=fr&amp;pg=PA501" TargetMode="External"/><Relationship Id="rId536" Type="http://schemas.openxmlformats.org/officeDocument/2006/relationships/hyperlink" Target="https://www.dbnl.org/tekst/_tij003189201_01/_tij003189201_01_0013.php" TargetMode="External"/><Relationship Id="rId1166" Type="http://schemas.openxmlformats.org/officeDocument/2006/relationships/hyperlink" Target="https://kxp.k10plus.de/DB=2.1/PPNSET?PPN=129411361" TargetMode="External"/><Relationship Id="rId1373" Type="http://schemas.openxmlformats.org/officeDocument/2006/relationships/hyperlink" Target="https://kxp.k10plus.de/DB=2.1/PPNSET?PPN=869809253" TargetMode="External"/><Relationship Id="rId175" Type="http://schemas.openxmlformats.org/officeDocument/2006/relationships/hyperlink" Target="https://archive.org/details/bub_gb_N80fAQAAIAAJ/page/n157/mode/2up" TargetMode="External"/><Relationship Id="rId743" Type="http://schemas.openxmlformats.org/officeDocument/2006/relationships/hyperlink" Target="https://kxp.k10plus.de/DB=2.1/PPNSET?PPN=038381311" TargetMode="External"/><Relationship Id="rId950" Type="http://schemas.openxmlformats.org/officeDocument/2006/relationships/hyperlink" Target="https://books.google.fr/books?id=Ygg5VgifaYkC&amp;lpg=PP1&amp;hl=de&amp;pg=PA39" TargetMode="External"/><Relationship Id="rId1026" Type="http://schemas.openxmlformats.org/officeDocument/2006/relationships/hyperlink" Target="http://www.digizeitschriften.de/dms/img/?PID=GDZPPN002926377" TargetMode="External"/><Relationship Id="rId382" Type="http://schemas.openxmlformats.org/officeDocument/2006/relationships/hyperlink" Target="https://books.google.cm/books?id=_ydQAAAAcAAJ&amp;hl=fr&amp;pg=PA99" TargetMode="External"/><Relationship Id="rId603" Type="http://schemas.openxmlformats.org/officeDocument/2006/relationships/hyperlink" Target="https://www.digizeitschriften.de/dms/img/?PID=GDZPPN000261890" TargetMode="External"/><Relationship Id="rId687" Type="http://schemas.openxmlformats.org/officeDocument/2006/relationships/hyperlink" Target="https://archive.org/details/germanischromani07heiduoft/page/276/mode/2up" TargetMode="External"/><Relationship Id="rId810" Type="http://schemas.openxmlformats.org/officeDocument/2006/relationships/hyperlink" Target="https://kxp.k10plus.de/DB=2.1/PPNSET?PPN=167053566" TargetMode="External"/><Relationship Id="rId908" Type="http://schemas.openxmlformats.org/officeDocument/2006/relationships/hyperlink" Target="https://link.springer.com/article/10.1007/BF01517132" TargetMode="External"/><Relationship Id="rId1233" Type="http://schemas.openxmlformats.org/officeDocument/2006/relationships/hyperlink" Target="https://kxp.k10plus.de/DB=2.1/PPNSET?PPN=028349830" TargetMode="External"/><Relationship Id="rId1440" Type="http://schemas.openxmlformats.org/officeDocument/2006/relationships/hyperlink" Target="https://kxp.k10plus.de/DB=2.1/PPNSET?PPN=484389009" TargetMode="External"/><Relationship Id="rId1538" Type="http://schemas.openxmlformats.org/officeDocument/2006/relationships/hyperlink" Target="https://digi.ub.uni-heidelberg.de/diglit/miller2016/0743/image" TargetMode="External"/><Relationship Id="rId242" Type="http://schemas.openxmlformats.org/officeDocument/2006/relationships/hyperlink" Target="https://books.google.fr/books?id=JKslAAAAMAAJ&amp;hl=da&amp;pg=PA269" TargetMode="External"/><Relationship Id="rId894" Type="http://schemas.openxmlformats.org/officeDocument/2006/relationships/hyperlink" Target="https://www.dbnl.org/tekst/_ver025194801_01/_ver025194801_01_0005.php" TargetMode="External"/><Relationship Id="rId1177" Type="http://schemas.openxmlformats.org/officeDocument/2006/relationships/hyperlink" Target="https://kxp.k10plus.de/DB=2.1/PPNSET?PPN=776865005" TargetMode="External"/><Relationship Id="rId1300" Type="http://schemas.openxmlformats.org/officeDocument/2006/relationships/hyperlink" Target="https://kxp.k10plus.de/DB=2.1/PPNSET?PPN=161329101" TargetMode="External"/><Relationship Id="rId37" Type="http://schemas.openxmlformats.org/officeDocument/2006/relationships/hyperlink" Target="https://www.dbnl.org/auteurs/auteur.php?id=note004" TargetMode="External"/><Relationship Id="rId102" Type="http://schemas.openxmlformats.org/officeDocument/2006/relationships/hyperlink" Target="https://kxp.k10plus.de/DB=2.1/PPNSET?PPN=085364487" TargetMode="External"/><Relationship Id="rId547" Type="http://schemas.openxmlformats.org/officeDocument/2006/relationships/hyperlink" Target="https://archive.org/details/grundrissdergerm02pauluoft/page/n281/mode/2up" TargetMode="External"/><Relationship Id="rId754" Type="http://schemas.openxmlformats.org/officeDocument/2006/relationships/hyperlink" Target="https://kxp.k10plus.de/DB=2.1/PPNSET?PPN=526699914" TargetMode="External"/><Relationship Id="rId961" Type="http://schemas.openxmlformats.org/officeDocument/2006/relationships/hyperlink" Target="https://www.limburgloon.be/blad4e.html" TargetMode="External"/><Relationship Id="rId1384" Type="http://schemas.openxmlformats.org/officeDocument/2006/relationships/hyperlink" Target="https://kxp.k10plus.de/DB=2.1/PPNSET?PPN=182370658" TargetMode="External"/><Relationship Id="rId90" Type="http://schemas.openxmlformats.org/officeDocument/2006/relationships/hyperlink" Target="http://digital.slub-dresden.de/id373290632/55" TargetMode="External"/><Relationship Id="rId186" Type="http://schemas.openxmlformats.org/officeDocument/2006/relationships/hyperlink" Target="https://archive.org/details/kleinereschrift02mlgoog/page/n174/mode/2up" TargetMode="External"/><Relationship Id="rId393" Type="http://schemas.openxmlformats.org/officeDocument/2006/relationships/hyperlink" Target="https://kxp.k10plus.de/DB=2.1/PPNSET?PPN=083009884" TargetMode="External"/><Relationship Id="rId407" Type="http://schemas.openxmlformats.org/officeDocument/2006/relationships/hyperlink" Target="https://archive.org/details/sitzungsberichte64stuoft/page/334/mode/2up" TargetMode="External"/><Relationship Id="rId614" Type="http://schemas.openxmlformats.org/officeDocument/2006/relationships/hyperlink" Target="https://digi.ub.uni-heidelberg.de/diglit/Junk1905/0086/image" TargetMode="External"/><Relationship Id="rId821" Type="http://schemas.openxmlformats.org/officeDocument/2006/relationships/hyperlink" Target="http://www.worldcat.org/oclc/900944333" TargetMode="External"/><Relationship Id="rId1037" Type="http://schemas.openxmlformats.org/officeDocument/2006/relationships/hyperlink" Target="https://kxp.k10plus.de/DB=2.1/PPNSET?PPN=12946953X" TargetMode="External"/><Relationship Id="rId1244" Type="http://schemas.openxmlformats.org/officeDocument/2006/relationships/hyperlink" Target="https://books.google.fr/books?id=wVMjAAAAQBAJ&amp;lpg=PP1&amp;hl=fr&amp;pg=PA274" TargetMode="External"/><Relationship Id="rId1451" Type="http://schemas.openxmlformats.org/officeDocument/2006/relationships/hyperlink" Target="https://doi.org/10.1163/18756719-061001008" TargetMode="External"/><Relationship Id="rId253" Type="http://schemas.openxmlformats.org/officeDocument/2006/relationships/hyperlink" Target="https://kxp.k10plus.de/DB=2.1/PPNSET?PPN=067228666" TargetMode="External"/><Relationship Id="rId460" Type="http://schemas.openxmlformats.org/officeDocument/2006/relationships/hyperlink" Target="https://kxp.k10plus.de/DB=2.1/PPNSET?PPN=167053590" TargetMode="External"/><Relationship Id="rId698" Type="http://schemas.openxmlformats.org/officeDocument/2006/relationships/hyperlink" Target="https://archive.org/details/dieltesteillus00hudiuoft/page/n6/mode/2up" TargetMode="External"/><Relationship Id="rId919" Type="http://schemas.openxmlformats.org/officeDocument/2006/relationships/hyperlink" Target="https://kxp.k10plus.de/DB=2.1/PPNSET?PPN=033440182" TargetMode="External"/><Relationship Id="rId1090" Type="http://schemas.openxmlformats.org/officeDocument/2006/relationships/hyperlink" Target="https://kxp.k10plus.de/DB=2.1/PPNSET?PPN=124887198" TargetMode="External"/><Relationship Id="rId1104" Type="http://schemas.openxmlformats.org/officeDocument/2006/relationships/hyperlink" Target="https://kxp.k10plus.de/DB=2.1/PPNSET?PPN=021322678" TargetMode="External"/><Relationship Id="rId1311" Type="http://schemas.openxmlformats.org/officeDocument/2006/relationships/hyperlink" Target="https://kxp.k10plus.de/DB=2.1/PPNSET?PPN=015458512" TargetMode="External"/><Relationship Id="rId1549" Type="http://schemas.openxmlformats.org/officeDocument/2006/relationships/hyperlink" Target="https://books.google.fr/books?id=hzy_DgAAQBAJ&amp;lpg=PP1&amp;hl=de&amp;pg=PA73" TargetMode="External"/><Relationship Id="rId48" Type="http://schemas.openxmlformats.org/officeDocument/2006/relationships/hyperlink" Target="http://gateway-bayern.de/VD16+G+1702" TargetMode="External"/><Relationship Id="rId113" Type="http://schemas.openxmlformats.org/officeDocument/2006/relationships/hyperlink" Target="https://books.google.fr/books?id=dceJ8CQ0oIYC&amp;hl=fr&amp;pg=PA1665" TargetMode="External"/><Relationship Id="rId320" Type="http://schemas.openxmlformats.org/officeDocument/2006/relationships/hyperlink" Target="https://books.google.de/books?id=98gOmSzl5lcC&amp;hl=fr&amp;pg=PA867" TargetMode="External"/><Relationship Id="rId558" Type="http://schemas.openxmlformats.org/officeDocument/2006/relationships/hyperlink" Target="https://archive.org/details/zweialtdeutsche00craogoog/page/n95/mode/2up" TargetMode="External"/><Relationship Id="rId765" Type="http://schemas.openxmlformats.org/officeDocument/2006/relationships/hyperlink" Target="https://kxp.k10plus.de/DB=2.1/PPNSET?PPN=024639907" TargetMode="External"/><Relationship Id="rId972" Type="http://schemas.openxmlformats.org/officeDocument/2006/relationships/hyperlink" Target="https://kxp.k10plus.de/DB=2.1/PPNSET?PPN=776865005" TargetMode="External"/><Relationship Id="rId1188" Type="http://schemas.openxmlformats.org/officeDocument/2006/relationships/hyperlink" Target="https://kxp.k10plus.de/DB=2.1/PPNSET?PPN=022721290" TargetMode="External"/><Relationship Id="rId1395" Type="http://schemas.openxmlformats.org/officeDocument/2006/relationships/hyperlink" Target="http://bilder.manuscripta-mediaevalia.de/hs/katalogseiten/HSK0535a_a138_jpg.htm" TargetMode="External"/><Relationship Id="rId1409" Type="http://schemas.openxmlformats.org/officeDocument/2006/relationships/hyperlink" Target="https://kxp.k10plus.de/DB=2.1/PPNSET?PPN=323799582" TargetMode="External"/><Relationship Id="rId197" Type="http://schemas.openxmlformats.org/officeDocument/2006/relationships/hyperlink" Target="https://books.google.de/books?id=BPZBAAAAcAAJ&amp;hl=fr&amp;pg=PA212" TargetMode="External"/><Relationship Id="rId418" Type="http://schemas.openxmlformats.org/officeDocument/2006/relationships/hyperlink" Target="https://reader.digitale-sammlungen.de/de/fs1/object/display/bsb11015342_00041.html" TargetMode="External"/><Relationship Id="rId625" Type="http://schemas.openxmlformats.org/officeDocument/2006/relationships/hyperlink" Target="https://kxp.k10plus.de/DB=2.1/PPNSET?PPN=053683021" TargetMode="External"/><Relationship Id="rId832" Type="http://schemas.openxmlformats.org/officeDocument/2006/relationships/hyperlink" Target="https://digital.ub.uni-duesseldorf.de/ihd/content/pageview/4134050" TargetMode="External"/><Relationship Id="rId1048" Type="http://schemas.openxmlformats.org/officeDocument/2006/relationships/hyperlink" Target="http://www.digizeitschriften.de/dms/img/?PID=PPN345204123_0093%7Clog34" TargetMode="External"/><Relationship Id="rId1255" Type="http://schemas.openxmlformats.org/officeDocument/2006/relationships/hyperlink" Target="https://kxp.k10plus.de/DB=2.1/PPNSET?PPN=577488449" TargetMode="External"/><Relationship Id="rId1462" Type="http://schemas.openxmlformats.org/officeDocument/2006/relationships/hyperlink" Target="https://books.google.fr/books?id=DqhHVb2zp7oC&amp;lpg=PP1&amp;hl=de&amp;pg=PA309" TargetMode="External"/><Relationship Id="rId264" Type="http://schemas.openxmlformats.org/officeDocument/2006/relationships/hyperlink" Target="https://books.google.fr/books?id=Yha5BwFe6JAC&amp;hl=fr&amp;pg=PA74" TargetMode="External"/><Relationship Id="rId471" Type="http://schemas.openxmlformats.org/officeDocument/2006/relationships/hyperlink" Target="https://archive.org/details/heinrichsvonvel01behagoog/page/n4/mode/2up" TargetMode="External"/><Relationship Id="rId1115" Type="http://schemas.openxmlformats.org/officeDocument/2006/relationships/hyperlink" Target="https://kxp.k10plus.de/DB=2.1/PPNSET?PPN=181831988" TargetMode="External"/><Relationship Id="rId1322" Type="http://schemas.openxmlformats.org/officeDocument/2006/relationships/hyperlink" Target="https://www.dbnl.org/tekst/goos003dies01_01/index.php" TargetMode="External"/><Relationship Id="rId59" Type="http://schemas.openxmlformats.org/officeDocument/2006/relationships/hyperlink" Target="https://books.google.fr/books?id=PHhNAAAAcAAJ&amp;lpg=da&amp;hl=fr&amp;pg=PA454" TargetMode="External"/><Relationship Id="rId124" Type="http://schemas.openxmlformats.org/officeDocument/2006/relationships/hyperlink" Target="https://books.google.fr/books?id=pZ9AAAAAYAAJ&amp;hl=fr&amp;pg=RA3-PA98" TargetMode="External"/><Relationship Id="rId569" Type="http://schemas.openxmlformats.org/officeDocument/2006/relationships/hyperlink" Target="https://sammlungen.ulb.uni-muenster.de/hd/content/titleinfo/4999138?lang=en" TargetMode="External"/><Relationship Id="rId776" Type="http://schemas.openxmlformats.org/officeDocument/2006/relationships/hyperlink" Target="https://kxp.k10plus.de/DB=2.1/PPNSET?PPN=021566860" TargetMode="External"/><Relationship Id="rId983" Type="http://schemas.openxmlformats.org/officeDocument/2006/relationships/hyperlink" Target="https://kxp.k10plus.de/DB=2.1/PPNSET?PPN=212965557" TargetMode="External"/><Relationship Id="rId1199" Type="http://schemas.openxmlformats.org/officeDocument/2006/relationships/hyperlink" Target="https://www.mundart-kommission.lwl.org/de/publikationen/niederdeutsches_wort/ndw16/" TargetMode="External"/><Relationship Id="rId331" Type="http://schemas.openxmlformats.org/officeDocument/2006/relationships/hyperlink" Target="https://archive.org/stream/desminnesangsfr00haupgoog" TargetMode="External"/><Relationship Id="rId429" Type="http://schemas.openxmlformats.org/officeDocument/2006/relationships/hyperlink" Target="https://books.google.fr/books?id=6AUMAAAAIAAJ&amp;hl=de&amp;pg=PA60" TargetMode="External"/><Relationship Id="rId636" Type="http://schemas.openxmlformats.org/officeDocument/2006/relationships/hyperlink" Target="https://archive.org/details/SchwartzkopffRedeUndRedeszene/page/n23/mode/2up" TargetMode="External"/><Relationship Id="rId1059" Type="http://schemas.openxmlformats.org/officeDocument/2006/relationships/hyperlink" Target="https://kxp.k10plus.de/DB=2.1/PPNSET?PPN=167218743" TargetMode="External"/><Relationship Id="rId1266" Type="http://schemas.openxmlformats.org/officeDocument/2006/relationships/hyperlink" Target="https://books.google.fr/books?id=ucnxCgAAQBAJ&amp;lpg=PP1&amp;hl=de&amp;pg=PA187" TargetMode="External"/><Relationship Id="rId1473" Type="http://schemas.openxmlformats.org/officeDocument/2006/relationships/hyperlink" Target="https://kxp.k10plus.de/DB=2.1/PPNSET?PPN=515196061" TargetMode="External"/><Relationship Id="rId843" Type="http://schemas.openxmlformats.org/officeDocument/2006/relationships/hyperlink" Target="https://kxp.k10plus.de/DB=2.1/PPNSET?PPN=030784999" TargetMode="External"/><Relationship Id="rId1126" Type="http://schemas.openxmlformats.org/officeDocument/2006/relationships/hyperlink" Target="https://kxp.k10plus.de/DB=2.1/PPNSET?PPN=030398231" TargetMode="External"/><Relationship Id="rId275" Type="http://schemas.openxmlformats.org/officeDocument/2006/relationships/hyperlink" Target="https://books.google.je/books?id=7OA_AQAAMAAJ&amp;hl=fr&amp;pg=PA321" TargetMode="External"/><Relationship Id="rId482" Type="http://schemas.openxmlformats.org/officeDocument/2006/relationships/hyperlink" Target="https://books.google.fr/books?id=zBwlDgAAQBAJ&amp;lpg=PP1&amp;hl=fr&amp;pg=PA45" TargetMode="External"/><Relationship Id="rId703" Type="http://schemas.openxmlformats.org/officeDocument/2006/relationships/hyperlink" Target="https://kxp.k10plus.de/DB=2.1/PPNSET?PPN=136846920" TargetMode="External"/><Relationship Id="rId910" Type="http://schemas.openxmlformats.org/officeDocument/2006/relationships/hyperlink" Target="https://kxp.k10plus.de/DB=2.1/PPNSET?PPN=229812090" TargetMode="External"/><Relationship Id="rId1333" Type="http://schemas.openxmlformats.org/officeDocument/2006/relationships/hyperlink" Target="https://kxp.k10plus.de/DB=2.1/PPNSET?PPN=366736264" TargetMode="External"/><Relationship Id="rId1540" Type="http://schemas.openxmlformats.org/officeDocument/2006/relationships/hyperlink" Target="https://books.google.fr/books?id=yCyfDQAAQBAJ&amp;lpg=PP1&amp;hl=de&amp;pg=PA75" TargetMode="External"/><Relationship Id="rId135" Type="http://schemas.openxmlformats.org/officeDocument/2006/relationships/hyperlink" Target="https://babel.hathitrust.org/cgi/pt?id=mdp.39015036654211&amp;view=1up&amp;seq=403" TargetMode="External"/><Relationship Id="rId342" Type="http://schemas.openxmlformats.org/officeDocument/2006/relationships/hyperlink" Target="http://opacplus.bsb-muenchen.de/title/6315199/ft/bsb10733146?page=9" TargetMode="External"/><Relationship Id="rId787" Type="http://schemas.openxmlformats.org/officeDocument/2006/relationships/hyperlink" Target="https://kxp.k10plus.de/DB=2.1/PPNSET?PPN=167203878" TargetMode="External"/><Relationship Id="rId994" Type="http://schemas.openxmlformats.org/officeDocument/2006/relationships/hyperlink" Target="https://kxp.k10plus.de/DB=2.1/PPNSET?PPN=175884854" TargetMode="External"/><Relationship Id="rId1400" Type="http://schemas.openxmlformats.org/officeDocument/2006/relationships/hyperlink" Target="https://kxp.k10plus.de/DB=2.1/PPNSET?PPN=324580673" TargetMode="External"/><Relationship Id="rId202" Type="http://schemas.openxmlformats.org/officeDocument/2006/relationships/hyperlink" Target="https://books.google.fr/books?id=ZLZbAAAAcAAJ&amp;hl=fr&amp;pg=PA367" TargetMode="External"/><Relationship Id="rId647" Type="http://schemas.openxmlformats.org/officeDocument/2006/relationships/hyperlink" Target="https://digital.ub.uni-leipzig.de/mirador/index.php" TargetMode="External"/><Relationship Id="rId854" Type="http://schemas.openxmlformats.org/officeDocument/2006/relationships/hyperlink" Target="https://www.dbnl.org/tekst/baur001gesc01_01/baur001gesc01_01_0009.php" TargetMode="External"/><Relationship Id="rId1277" Type="http://schemas.openxmlformats.org/officeDocument/2006/relationships/hyperlink" Target="https://www.jstor.org/stable/30159199" TargetMode="External"/><Relationship Id="rId1484" Type="http://schemas.openxmlformats.org/officeDocument/2006/relationships/hyperlink" Target="https://books.google.fr/books?id=C1QKSV_6P9AC&amp;lpg=PP1&amp;hl=de&amp;pg=PA69" TargetMode="External"/><Relationship Id="rId286" Type="http://schemas.openxmlformats.org/officeDocument/2006/relationships/hyperlink" Target="https://books.google.fr/books?id=YxhVAAAAcAAJ&amp;hl=fr&amp;pg=PA120" TargetMode="External"/><Relationship Id="rId493" Type="http://schemas.openxmlformats.org/officeDocument/2006/relationships/hyperlink" Target="https://archive.org/details/historyofgermanl01sche/page/136/mode/2up" TargetMode="External"/><Relationship Id="rId507" Type="http://schemas.openxmlformats.org/officeDocument/2006/relationships/hyperlink" Target="https://digi.ub.uni-heidelberg.de/diglit/manesse1887/0037/image" TargetMode="External"/><Relationship Id="rId714" Type="http://schemas.openxmlformats.org/officeDocument/2006/relationships/hyperlink" Target="https://kxp.k10plus.de/DB=2.1/PPNSET?PPN=129081175" TargetMode="External"/><Relationship Id="rId921" Type="http://schemas.openxmlformats.org/officeDocument/2006/relationships/hyperlink" Target="https://www.limburgloon.be/blad5a.html" TargetMode="External"/><Relationship Id="rId1137" Type="http://schemas.openxmlformats.org/officeDocument/2006/relationships/hyperlink" Target="https://kxp.k10plus.de/DB=2.1/PPNSET?PPN=345203720" TargetMode="External"/><Relationship Id="rId1344" Type="http://schemas.openxmlformats.org/officeDocument/2006/relationships/hyperlink" Target="https://kxp.k10plus.de/DB=2.1/PPNSET?PPN=169208885" TargetMode="External"/><Relationship Id="rId1551" Type="http://schemas.openxmlformats.org/officeDocument/2006/relationships/hyperlink" Target="https://books.google.fr/books?id=2px5DwAAQBAJ&amp;lpg=PP1&amp;hl=de&amp;pg=PA45" TargetMode="External"/><Relationship Id="rId50" Type="http://schemas.openxmlformats.org/officeDocument/2006/relationships/hyperlink" Target="https://books.google.fr/books?id=gm9MAAAAcAAJ&amp;hl=da&amp;pg=PA50" TargetMode="External"/><Relationship Id="rId146" Type="http://schemas.openxmlformats.org/officeDocument/2006/relationships/hyperlink" Target="https://books.google.fr/books?id=AbxIAQAAMAAJ&amp;hl=fr&amp;pg=PA54" TargetMode="External"/><Relationship Id="rId353" Type="http://schemas.openxmlformats.org/officeDocument/2006/relationships/hyperlink" Target="https://reader.digitale-sammlungen.de/de/fs1/object/goToPage/bsb10105059.html?pageNo=82" TargetMode="External"/><Relationship Id="rId560" Type="http://schemas.openxmlformats.org/officeDocument/2006/relationships/hyperlink" Target="https://kxp.k10plus.de/DB=2.1/PPNSET?PPN=171015746" TargetMode="External"/><Relationship Id="rId798" Type="http://schemas.openxmlformats.org/officeDocument/2006/relationships/hyperlink" Target="https://kxp.k10plus.de/DB=2.1/PPNSET?PPN=146189205" TargetMode="External"/><Relationship Id="rId1190" Type="http://schemas.openxmlformats.org/officeDocument/2006/relationships/hyperlink" Target="https://kxp.k10plus.de/DB=2.1/PPNSET?PPN=339698098" TargetMode="External"/><Relationship Id="rId1204" Type="http://schemas.openxmlformats.org/officeDocument/2006/relationships/hyperlink" Target="https://kxp.k10plus.de/DB=2.1/PPNSET?PPN=16816891X" TargetMode="External"/><Relationship Id="rId1411" Type="http://schemas.openxmlformats.org/officeDocument/2006/relationships/hyperlink" Target="https://kxp.k10plus.de/DB=2.1/PPNSET?PPN=332638235" TargetMode="External"/><Relationship Id="rId213" Type="http://schemas.openxmlformats.org/officeDocument/2006/relationships/hyperlink" Target="https://books.google.fr/books?id=jClkAAAAcAAJ&amp;hl=fr&amp;pg=PA144" TargetMode="External"/><Relationship Id="rId420" Type="http://schemas.openxmlformats.org/officeDocument/2006/relationships/hyperlink" Target="https://books.google.fr/books?id=ITAPAAAAYAAJ&amp;hl=fr&amp;pg=PA125" TargetMode="External"/><Relationship Id="rId658" Type="http://schemas.openxmlformats.org/officeDocument/2006/relationships/hyperlink" Target="http://digital.ub.uni-duesseldorf.de/ihd/content/pageview/3372105" TargetMode="External"/><Relationship Id="rId865" Type="http://schemas.openxmlformats.org/officeDocument/2006/relationships/hyperlink" Target="https://kxp.k10plus.de/DB=2.1/PPNSET?PPN=632226854" TargetMode="External"/><Relationship Id="rId1050" Type="http://schemas.openxmlformats.org/officeDocument/2006/relationships/hyperlink" Target="https://kxp.k10plus.de/DB=2.1/PPNSET?PPN=084831286" TargetMode="External"/><Relationship Id="rId1288" Type="http://schemas.openxmlformats.org/officeDocument/2006/relationships/hyperlink" Target="https://doi.org/10.1515/bgsl.1988.110.3.382" TargetMode="External"/><Relationship Id="rId1495" Type="http://schemas.openxmlformats.org/officeDocument/2006/relationships/hyperlink" Target="https://kxp.k10plus.de/DB=2.1/PPNSET?PPN=83669094X" TargetMode="External"/><Relationship Id="rId1509" Type="http://schemas.openxmlformats.org/officeDocument/2006/relationships/hyperlink" Target="https://kxp.k10plus.de/DB=2.1/PPNSET?PPN=651741610" TargetMode="External"/><Relationship Id="rId297" Type="http://schemas.openxmlformats.org/officeDocument/2006/relationships/hyperlink" Target="http://www.retrobibliothek.de/retrobib/seite.html?id=107860" TargetMode="External"/><Relationship Id="rId518" Type="http://schemas.openxmlformats.org/officeDocument/2006/relationships/hyperlink" Target="http://www.digizeitschriften.de/dms/img/?PID=GDZPPN001685961" TargetMode="External"/><Relationship Id="rId725" Type="http://schemas.openxmlformats.org/officeDocument/2006/relationships/hyperlink" Target="https://kxp.k10plus.de/DB=2.1/PPNSET?PPN=431149410" TargetMode="External"/><Relationship Id="rId932" Type="http://schemas.openxmlformats.org/officeDocument/2006/relationships/hyperlink" Target="https://kxp.k10plus.de/DB=2.1/PPNSET?PPN=177872675" TargetMode="External"/><Relationship Id="rId1148" Type="http://schemas.openxmlformats.org/officeDocument/2006/relationships/hyperlink" Target="http://www.worldcat.org/oclc/1075171972" TargetMode="External"/><Relationship Id="rId1355" Type="http://schemas.openxmlformats.org/officeDocument/2006/relationships/hyperlink" Target="http://www.digizeitschriften.de/dms/img/?PID=PPN345204123_0123%7Clog38" TargetMode="External"/><Relationship Id="rId1562" Type="http://schemas.openxmlformats.org/officeDocument/2006/relationships/hyperlink" Target="https://www.editions-harmattan.fr/index.asp?navig=catalogue&amp;obj=livre&amp;no=67203" TargetMode="External"/><Relationship Id="rId157" Type="http://schemas.openxmlformats.org/officeDocument/2006/relationships/hyperlink" Target="https://books.google.fr/books?id=tCZbAAAAQAAJ&amp;hl=fr&amp;pg=PA411" TargetMode="External"/><Relationship Id="rId364" Type="http://schemas.openxmlformats.org/officeDocument/2006/relationships/hyperlink" Target="https://reader.digitale-sammlungen.de/de/fs1/object/goToPage/bsb10733659.html?pageNo=54" TargetMode="External"/><Relationship Id="rId1008" Type="http://schemas.openxmlformats.org/officeDocument/2006/relationships/hyperlink" Target="https://kxp.k10plus.de/DB=2.1/PPNSET?PPN=479927871" TargetMode="External"/><Relationship Id="rId1215" Type="http://schemas.openxmlformats.org/officeDocument/2006/relationships/hyperlink" Target="https://kxp.k10plus.de/DB=2.1/PPNSET?PPN=233459375" TargetMode="External"/><Relationship Id="rId1422" Type="http://schemas.openxmlformats.org/officeDocument/2006/relationships/hyperlink" Target="https://books.google.fr/books?id=f_jLbHTM_zgC&amp;lpg=PP1&amp;hl=de&amp;pg=PA201" TargetMode="External"/><Relationship Id="rId61" Type="http://schemas.openxmlformats.org/officeDocument/2006/relationships/hyperlink" Target="https://kxp.k10plus.de/DB=1.28/CMD?ACT=SRCHA&amp;IKT=8079&amp;TRM=%2723:283985Q%27" TargetMode="External"/><Relationship Id="rId571" Type="http://schemas.openxmlformats.org/officeDocument/2006/relationships/hyperlink" Target="http://www.worldcat.org/oclc/901686938" TargetMode="External"/><Relationship Id="rId669" Type="http://schemas.openxmlformats.org/officeDocument/2006/relationships/hyperlink" Target="https://archive.org/details/literaturblattfurgermanischeundromanischephilologie34.1913/page/n151/mode/2up" TargetMode="External"/><Relationship Id="rId876" Type="http://schemas.openxmlformats.org/officeDocument/2006/relationships/hyperlink" Target="https://kxp.k10plus.de/DB=2.1/PPNSET?PPN=027120791" TargetMode="External"/><Relationship Id="rId1299" Type="http://schemas.openxmlformats.org/officeDocument/2006/relationships/hyperlink" Target="https://freidok.uni-freiburg.de/data/10539" TargetMode="External"/><Relationship Id="rId19" Type="http://schemas.openxmlformats.org/officeDocument/2006/relationships/hyperlink" Target="https://de.wikipedia.org/wiki/Otto_Behaghel" TargetMode="External"/><Relationship Id="rId224" Type="http://schemas.openxmlformats.org/officeDocument/2006/relationships/hyperlink" Target="https://books.google.fr/books?id=t_o3AQAAIAAJ&amp;hl=fr&amp;pg=PA458" TargetMode="External"/><Relationship Id="rId431" Type="http://schemas.openxmlformats.org/officeDocument/2006/relationships/hyperlink" Target="http://www.digizeitschriften.de/dms/img/?PID=PPN345203690_0002|log15&amp;physid=phys361" TargetMode="External"/><Relationship Id="rId529" Type="http://schemas.openxmlformats.org/officeDocument/2006/relationships/hyperlink" Target="https://archive.org/details/zeitschriftfrdph23berluoft/page/354/mode/2up" TargetMode="External"/><Relationship Id="rId736" Type="http://schemas.openxmlformats.org/officeDocument/2006/relationships/hyperlink" Target="https://www.dbnl.org/tekst/_nee003192701_01/_nee003192701_01_0118.php" TargetMode="External"/><Relationship Id="rId1061" Type="http://schemas.openxmlformats.org/officeDocument/2006/relationships/hyperlink" Target="https://www.lwl.org/komuna/pdf/Bd_13.pdf" TargetMode="External"/><Relationship Id="rId1159" Type="http://schemas.openxmlformats.org/officeDocument/2006/relationships/hyperlink" Target="https://kxp.k10plus.de/DB=2.1/PPNSET?PPN=776865005" TargetMode="External"/><Relationship Id="rId1366" Type="http://schemas.openxmlformats.org/officeDocument/2006/relationships/hyperlink" Target="https://kxp.k10plus.de/DB=2.1/PPNSET?PPN=218644914" TargetMode="External"/><Relationship Id="rId168" Type="http://schemas.openxmlformats.org/officeDocument/2006/relationships/hyperlink" Target="https://books.google.fr/books?id=8X5PAAAAMAAJ&amp;hl=fr&amp;pg=PA790" TargetMode="External"/><Relationship Id="rId943" Type="http://schemas.openxmlformats.org/officeDocument/2006/relationships/hyperlink" Target="http://www.digizeitschriften.de/dms/img/?PID=PPN345203690_0074%7Clog8" TargetMode="External"/><Relationship Id="rId1019" Type="http://schemas.openxmlformats.org/officeDocument/2006/relationships/hyperlink" Target="http://www.worldcat.org/oclc/842802214" TargetMode="External"/><Relationship Id="rId1573" Type="http://schemas.openxmlformats.org/officeDocument/2006/relationships/theme" Target="theme/theme1.xml"/><Relationship Id="rId72" Type="http://schemas.openxmlformats.org/officeDocument/2006/relationships/hyperlink" Target="https://gdz.sub.uni-goettingen.de/id/PPN667294201?tify=%7b%22pages%22:%5b326%5d,%22view%22:%22info%22%7d" TargetMode="External"/><Relationship Id="rId375" Type="http://schemas.openxmlformats.org/officeDocument/2006/relationships/hyperlink" Target="https://books.google.fr/books?id=BpyV7Edu0osC&amp;hl=fr&amp;pg=PA55" TargetMode="External"/><Relationship Id="rId582" Type="http://schemas.openxmlformats.org/officeDocument/2006/relationships/hyperlink" Target="https://babel.hathitrust.org/cgi/pt?id=wu.89012378634&amp;view=1up&amp;seq=151" TargetMode="External"/><Relationship Id="rId803" Type="http://schemas.openxmlformats.org/officeDocument/2006/relationships/hyperlink" Target="https://kxp.k10plus.de/DB=2.1/PPNSET?PPN=136855814" TargetMode="External"/><Relationship Id="rId1226" Type="http://schemas.openxmlformats.org/officeDocument/2006/relationships/hyperlink" Target="https://kxp.k10plus.de/DB=2.1/PPNSET?PPN=423064444" TargetMode="External"/><Relationship Id="rId1433" Type="http://schemas.openxmlformats.org/officeDocument/2006/relationships/hyperlink" Target="https://www.google.com/url?sa=t&amp;rct=j&amp;q=&amp;esrc=s&amp;source=web&amp;cd=2&amp;ved=2ahUKEwi2raLipsnoAhVRcBQKHceGAjkQFjABegQIARAB&amp;url=https%3A%2F%2Fpoj.peeters-leuven.be%2Fsecure%2FPOJ%2Fdownloadpdf.php%3Fticket_id%3D5cbdabb36f159&amp;usg=AOvVaw2mcp18b5td0PMkg-x96FNc" TargetMode="External"/><Relationship Id="rId3" Type="http://schemas.openxmlformats.org/officeDocument/2006/relationships/styles" Target="styles.xml"/><Relationship Id="rId235" Type="http://schemas.openxmlformats.org/officeDocument/2006/relationships/hyperlink" Target="https://books.google.fr/books?id=0HgTAAAAQAAJ&amp;vq=da&amp;hl=fr&amp;pg=PA187" TargetMode="External"/><Relationship Id="rId442" Type="http://schemas.openxmlformats.org/officeDocument/2006/relationships/hyperlink" Target="https://books.google.fr/books?id=-4WvtJGbFSUC&amp;hl=fr&amp;pg=PA351" TargetMode="External"/><Relationship Id="rId887" Type="http://schemas.openxmlformats.org/officeDocument/2006/relationships/hyperlink" Target="https://kxp.k10plus.de/DB=2.1/PPNSET?PPN=129492612" TargetMode="External"/><Relationship Id="rId1072" Type="http://schemas.openxmlformats.org/officeDocument/2006/relationships/hyperlink" Target="https://kxp.k10plus.de/DB=2.1/PPNSET?PPN=429291469" TargetMode="External"/><Relationship Id="rId1500" Type="http://schemas.openxmlformats.org/officeDocument/2006/relationships/hyperlink" Target="https://kxp.k10plus.de/DB=2.1/PPNSET?PPN=595177336" TargetMode="External"/><Relationship Id="rId302" Type="http://schemas.openxmlformats.org/officeDocument/2006/relationships/image" Target="media/image8.png"/><Relationship Id="rId747" Type="http://schemas.openxmlformats.org/officeDocument/2006/relationships/hyperlink" Target="https://kxp.k10plus.de/DB=2.1/PPNSET?PPN=030243971" TargetMode="External"/><Relationship Id="rId954" Type="http://schemas.openxmlformats.org/officeDocument/2006/relationships/hyperlink" Target="https://kxp.k10plus.de/DB=2.1/PPNSET?PPN=167043773" TargetMode="External"/><Relationship Id="rId1377" Type="http://schemas.openxmlformats.org/officeDocument/2006/relationships/hyperlink" Target="https://kxp.k10plus.de/DB=2.1/PPNSET?PPN=221324534" TargetMode="External"/><Relationship Id="rId83" Type="http://schemas.openxmlformats.org/officeDocument/2006/relationships/hyperlink" Target="https://gso.gbv.de/DB=1.65/PPNSET?PPN=025311123" TargetMode="External"/><Relationship Id="rId179" Type="http://schemas.openxmlformats.org/officeDocument/2006/relationships/hyperlink" Target="https://archive.org/details/bub_gb_XlHOAAAAMAAJ/page/n225/mode/2up" TargetMode="External"/><Relationship Id="rId386" Type="http://schemas.openxmlformats.org/officeDocument/2006/relationships/hyperlink" Target="https://kxp.k10plus.de/DB=2.1/PPNSET?PPN=13766964X" TargetMode="External"/><Relationship Id="rId593" Type="http://schemas.openxmlformats.org/officeDocument/2006/relationships/hyperlink" Target="https://www.digizeitschriften.de/en/dms/img/?PID=urn:nbn:de:bsz:16-diglit-57303|log00008&amp;physid=phys00121" TargetMode="External"/><Relationship Id="rId607" Type="http://schemas.openxmlformats.org/officeDocument/2006/relationships/hyperlink" Target="https://www.dbnl.org/tekst/neyl001bekn04_01/" TargetMode="External"/><Relationship Id="rId814" Type="http://schemas.openxmlformats.org/officeDocument/2006/relationships/hyperlink" Target="https://www.dbnl.org/tekst/veld028henr01_01/" TargetMode="External"/><Relationship Id="rId1237" Type="http://schemas.openxmlformats.org/officeDocument/2006/relationships/hyperlink" Target="https://books.google.fr/books?id=ALjPDDIIJY0C&amp;lpg=PA103&amp;ots=skEd_5XjaC&amp;dq=boeren%20Vragen%20rondom%20Hendrik%20van%20Veldeke&amp;hl=fr&amp;pg=PA101" TargetMode="External"/><Relationship Id="rId1444" Type="http://schemas.openxmlformats.org/officeDocument/2006/relationships/hyperlink" Target="https://books.google.fr/books?id=XATfXKeV5e8C&amp;lpg=PP1&amp;hl=de&amp;pg=PA111" TargetMode="External"/><Relationship Id="rId246" Type="http://schemas.openxmlformats.org/officeDocument/2006/relationships/hyperlink" Target="https://archive.org/details/kleinereschrift02mlgoog/page/n488/mode/2up/" TargetMode="External"/><Relationship Id="rId453" Type="http://schemas.openxmlformats.org/officeDocument/2006/relationships/hyperlink" Target="https://archive.org/details/germania25pfeiuoft/page/162/mode/2up" TargetMode="External"/><Relationship Id="rId660" Type="http://schemas.openxmlformats.org/officeDocument/2006/relationships/hyperlink" Target="https://gso.gbv.de/DB=2.1/PPNSET?PPN=084116641" TargetMode="External"/><Relationship Id="rId898" Type="http://schemas.openxmlformats.org/officeDocument/2006/relationships/hyperlink" Target="https://kxp.k10plus.de/DB=2.1/PPNSET?PPN=413952290" TargetMode="External"/><Relationship Id="rId1083" Type="http://schemas.openxmlformats.org/officeDocument/2006/relationships/hyperlink" Target="https://kxp.k10plus.de/DB=2.1/PPNSET?PPN=465583946" TargetMode="External"/><Relationship Id="rId1290" Type="http://schemas.openxmlformats.org/officeDocument/2006/relationships/hyperlink" Target="http://www.digizeitschriften.de/dms/img/?PID=PPN345204123_0117%7Clog15" TargetMode="External"/><Relationship Id="rId1304" Type="http://schemas.openxmlformats.org/officeDocument/2006/relationships/hyperlink" Target="http://www.worldcat.org/oclc/67504163" TargetMode="External"/><Relationship Id="rId1511" Type="http://schemas.openxmlformats.org/officeDocument/2006/relationships/hyperlink" Target="https://kxp.k10plus.de/DB=2.1/PPNSET?PPN=671468901" TargetMode="External"/><Relationship Id="rId106" Type="http://schemas.openxmlformats.org/officeDocument/2006/relationships/hyperlink" Target="https://gdz.sub.uni-goettingen.de/id/PPN556860969_0002?tify=%7b%22pages%22:%5b78%5d,%22view%22:%22info%22%7d" TargetMode="External"/><Relationship Id="rId313" Type="http://schemas.openxmlformats.org/officeDocument/2006/relationships/hyperlink" Target="https://kxp.k10plus.de/DB=2.1/PPNSET?PPN=247090522" TargetMode="External"/><Relationship Id="rId758" Type="http://schemas.openxmlformats.org/officeDocument/2006/relationships/hyperlink" Target="https://kxp.k10plus.de/DB=2.1/PPNSET?PPN=167043773" TargetMode="External"/><Relationship Id="rId965" Type="http://schemas.openxmlformats.org/officeDocument/2006/relationships/hyperlink" Target="https://kxp.k10plus.de/DB=2.1/PPNSET?PPN=300886667" TargetMode="External"/><Relationship Id="rId1150" Type="http://schemas.openxmlformats.org/officeDocument/2006/relationships/hyperlink" Target="https://kxp.k10plus.de/DB=2.1/PPNSET?PPN=197032478" TargetMode="External"/><Relationship Id="rId1388" Type="http://schemas.openxmlformats.org/officeDocument/2006/relationships/hyperlink" Target="https://kxp.k10plus.de/DB=2.1/PPNSET?PPN=745521886" TargetMode="External"/><Relationship Id="rId10" Type="http://schemas.openxmlformats.org/officeDocument/2006/relationships/hyperlink" Target="https://kxp.k10plus.de/DB=2.1/PPNSET?PPN=167054848" TargetMode="External"/><Relationship Id="rId94" Type="http://schemas.openxmlformats.org/officeDocument/2006/relationships/hyperlink" Target="https://books.google.fr/books?id=btZDAAAAcAAJ&amp;hl=da&amp;pg=PA331" TargetMode="External"/><Relationship Id="rId397" Type="http://schemas.openxmlformats.org/officeDocument/2006/relationships/hyperlink" Target="https://kxp.k10plus.de/DB=2.1/PPNSET?PPN=875268765" TargetMode="External"/><Relationship Id="rId520" Type="http://schemas.openxmlformats.org/officeDocument/2006/relationships/hyperlink" Target="https://kxp.k10plus.de/DB=2.1/PPNSET?PPN=270115129" TargetMode="External"/><Relationship Id="rId618" Type="http://schemas.openxmlformats.org/officeDocument/2006/relationships/hyperlink" Target="https://dlib.rsl.ru/viewer/01004439008" TargetMode="External"/><Relationship Id="rId825" Type="http://schemas.openxmlformats.org/officeDocument/2006/relationships/hyperlink" Target="https://www.limburgloon.be/blad4d.html" TargetMode="External"/><Relationship Id="rId1248" Type="http://schemas.openxmlformats.org/officeDocument/2006/relationships/hyperlink" Target="https://kxp.k10plus.de/DB=2.1/PPNSET?PPN=538942630" TargetMode="External"/><Relationship Id="rId1455" Type="http://schemas.openxmlformats.org/officeDocument/2006/relationships/hyperlink" Target="https://books.google.fr/books?id=NUEWDQAAQBAJ&amp;lpg=PP1&amp;hl=de&amp;pg=PA212" TargetMode="External"/><Relationship Id="rId257" Type="http://schemas.openxmlformats.org/officeDocument/2006/relationships/hyperlink" Target="https://books.google.li/books?id=-vkFAAAAQAAJ&amp;hl=fr&amp;pg=PA37" TargetMode="External"/><Relationship Id="rId464" Type="http://schemas.openxmlformats.org/officeDocument/2006/relationships/hyperlink" Target="https://kxp.k10plus.de/DB=2.1/PPNSET?PPN=512761809" TargetMode="External"/><Relationship Id="rId1010" Type="http://schemas.openxmlformats.org/officeDocument/2006/relationships/hyperlink" Target="https://kxp.k10plus.de/DB=2.1/PPNSET?PPN=018606849" TargetMode="External"/><Relationship Id="rId1094" Type="http://schemas.openxmlformats.org/officeDocument/2006/relationships/hyperlink" Target="https://kxp.k10plus.de/DB=2.1/PPNSET?PPN=196767903" TargetMode="External"/><Relationship Id="rId1108" Type="http://schemas.openxmlformats.org/officeDocument/2006/relationships/hyperlink" Target="https://link.springer.com/article/10.1007/BF03375116" TargetMode="External"/><Relationship Id="rId1315" Type="http://schemas.openxmlformats.org/officeDocument/2006/relationships/hyperlink" Target="https://kxp.k10plus.de/DB=2.1/PPNSET?PPN=126317046" TargetMode="External"/><Relationship Id="rId117" Type="http://schemas.openxmlformats.org/officeDocument/2006/relationships/hyperlink" Target="http://ds.ub.uni-bielefeld.de/viewer/image/1923976_012/82/" TargetMode="External"/><Relationship Id="rId671" Type="http://schemas.openxmlformats.org/officeDocument/2006/relationships/hyperlink" Target="https://archive.org/details/studienberveld00leesuoft/page/n5/mode/2up" TargetMode="External"/><Relationship Id="rId769" Type="http://schemas.openxmlformats.org/officeDocument/2006/relationships/hyperlink" Target="https://www.dbnl.org/tekst/_ver025192801_01/_ver025192801_01_0058.php" TargetMode="External"/><Relationship Id="rId976" Type="http://schemas.openxmlformats.org/officeDocument/2006/relationships/hyperlink" Target="https://www.dbnl.org/tekst/_tij003195501_01/_tij003195501_01_0016.php" TargetMode="External"/><Relationship Id="rId1399" Type="http://schemas.openxmlformats.org/officeDocument/2006/relationships/hyperlink" Target="https://books.google.fr/books?id=Nj5J5zVuiNkC&amp;lpg=PP1&amp;hl=de&amp;pg=PA282" TargetMode="External"/><Relationship Id="rId324" Type="http://schemas.openxmlformats.org/officeDocument/2006/relationships/hyperlink" Target="https://archive.org/stream/tristanundisold01gottgoog" TargetMode="External"/><Relationship Id="rId531" Type="http://schemas.openxmlformats.org/officeDocument/2006/relationships/hyperlink" Target="https://www.dbnl.org/arch/maer002npau01_01/pag/maer002npau01_01.pdf" TargetMode="External"/><Relationship Id="rId629" Type="http://schemas.openxmlformats.org/officeDocument/2006/relationships/hyperlink" Target="https://www.dbnl.org/tekst/wink002ontw09_01/" TargetMode="External"/><Relationship Id="rId1161" Type="http://schemas.openxmlformats.org/officeDocument/2006/relationships/hyperlink" Target="https://doi.org/10.1163/18756719-002-01-90000009" TargetMode="External"/><Relationship Id="rId1259" Type="http://schemas.openxmlformats.org/officeDocument/2006/relationships/hyperlink" Target="https://kxp.k10plus.de/DB=2.1/PPNSET?PPN=280709080" TargetMode="External"/><Relationship Id="rId1466" Type="http://schemas.openxmlformats.org/officeDocument/2006/relationships/hyperlink" Target="https://docplayer.nl/42186687-In-de-schaduw-van-de-keizer-hendrik-van-veldeke-en-zijn-tijd.html" TargetMode="External"/><Relationship Id="rId836" Type="http://schemas.openxmlformats.org/officeDocument/2006/relationships/hyperlink" Target="https://magazinestacks.fordham.edu/mvst/zgo8.html" TargetMode="External"/><Relationship Id="rId1021" Type="http://schemas.openxmlformats.org/officeDocument/2006/relationships/hyperlink" Target="https://kxp.k10plus.de/DB=2.1/PPNSET?PPN=12908803X" TargetMode="External"/><Relationship Id="rId1119" Type="http://schemas.openxmlformats.org/officeDocument/2006/relationships/hyperlink" Target="https://www.dbnl.org/tekst/desc001midd01_01/desc001midd01_01_0019.php" TargetMode="External"/><Relationship Id="rId903" Type="http://schemas.openxmlformats.org/officeDocument/2006/relationships/hyperlink" Target="http://www.worldcat.org/oclc/23428806" TargetMode="External"/><Relationship Id="rId1326" Type="http://schemas.openxmlformats.org/officeDocument/2006/relationships/hyperlink" Target="https://kxp.k10plus.de/DB=2.1/PPNSET?PPN=74551670X" TargetMode="External"/><Relationship Id="rId1533" Type="http://schemas.openxmlformats.org/officeDocument/2006/relationships/hyperlink" Target="https://www.archivdigital.info/ARCHIV.02.2015.241" TargetMode="External"/><Relationship Id="rId32" Type="http://schemas.openxmlformats.org/officeDocument/2006/relationships/hyperlink" Target="http://www.germanistenverzeichnis.phil.uni-erlangen.de/institutslisten/files/de/00000_de/61_de.html" TargetMode="External"/><Relationship Id="rId181" Type="http://schemas.openxmlformats.org/officeDocument/2006/relationships/hyperlink" Target="https://books.google.fr/books?id=xiFCAAAAcAAJ&amp;hl=fr&amp;pg=PA137" TargetMode="External"/><Relationship Id="rId279" Type="http://schemas.openxmlformats.org/officeDocument/2006/relationships/hyperlink" Target="https://archive.org/details/parzivalundtitu00simrgoog/page/n121/mode/2up" TargetMode="External"/><Relationship Id="rId486" Type="http://schemas.openxmlformats.org/officeDocument/2006/relationships/hyperlink" Target="https://kxp.k10plus.de/DB=2.1/PPNSET?PPN=391950592" TargetMode="External"/><Relationship Id="rId693" Type="http://schemas.openxmlformats.org/officeDocument/2006/relationships/hyperlink" Target="http://www.digizeitschriften.de/dms/img/?PID=GDZPPN000239178" TargetMode="External"/><Relationship Id="rId139" Type="http://schemas.openxmlformats.org/officeDocument/2006/relationships/image" Target="media/image5.png"/><Relationship Id="rId346" Type="http://schemas.openxmlformats.org/officeDocument/2006/relationships/hyperlink" Target="https://archive.org/stream/meisterliederde03bartgoog" TargetMode="External"/><Relationship Id="rId553" Type="http://schemas.openxmlformats.org/officeDocument/2006/relationships/hyperlink" Target="https://archive.org/details/grundrissdergerm02pauluoft/page/n465/mode/2up" TargetMode="External"/><Relationship Id="rId760" Type="http://schemas.openxmlformats.org/officeDocument/2006/relationships/hyperlink" Target="https://kxp.k10plus.de/DB=2.1/PPNSET?PPN=167043773" TargetMode="External"/><Relationship Id="rId998" Type="http://schemas.openxmlformats.org/officeDocument/2006/relationships/hyperlink" Target="https://kxp.k10plus.de/DB=2.1/PPNSET?PPN=12908803X" TargetMode="External"/><Relationship Id="rId1183" Type="http://schemas.openxmlformats.org/officeDocument/2006/relationships/hyperlink" Target="https://kxp.k10plus.de/DB=2.1/PPNSET?PPN=167043773" TargetMode="External"/><Relationship Id="rId1390" Type="http://schemas.openxmlformats.org/officeDocument/2006/relationships/hyperlink" Target="https://kxp.k10plus.de/DB=2.1/PPNSET?PPN=269616942" TargetMode="External"/><Relationship Id="rId206" Type="http://schemas.openxmlformats.org/officeDocument/2006/relationships/hyperlink" Target="https://books.google.fr/books?id=sT4dAAAAMAAJ&amp;hl=fr&amp;pg=PA365" TargetMode="External"/><Relationship Id="rId413" Type="http://schemas.openxmlformats.org/officeDocument/2006/relationships/hyperlink" Target="https://babel.hathitrust.org/cgi/pt?id=wu.89104391438&amp;view=1up&amp;seq=357" TargetMode="External"/><Relationship Id="rId858" Type="http://schemas.openxmlformats.org/officeDocument/2006/relationships/hyperlink" Target="https://www.limburgloon.be/blad4b.html" TargetMode="External"/><Relationship Id="rId1043" Type="http://schemas.openxmlformats.org/officeDocument/2006/relationships/hyperlink" Target="http://www.digizeitschriften.de/dms/img/?PID=PPN345203720_0083%7Clog21" TargetMode="External"/><Relationship Id="rId1488" Type="http://schemas.openxmlformats.org/officeDocument/2006/relationships/hyperlink" Target="https://kxp.k10plus.de/DB=2.1/PPNSET?PPN=581936884" TargetMode="External"/><Relationship Id="rId620" Type="http://schemas.openxmlformats.org/officeDocument/2006/relationships/hyperlink" Target="https://kxp.k10plus.de/DB=2.1/PPNSET?PPN=235619795" TargetMode="External"/><Relationship Id="rId718" Type="http://schemas.openxmlformats.org/officeDocument/2006/relationships/hyperlink" Target="http://bilder.manuscripta-mediaevalia.de/hs/katalogseiten/HSK0603a_b038_jpg.htm" TargetMode="External"/><Relationship Id="rId925" Type="http://schemas.openxmlformats.org/officeDocument/2006/relationships/hyperlink" Target="http://www.digizeitschriften.de/dms/img/?PID=PPN345203690_0072%7Clog10" TargetMode="External"/><Relationship Id="rId1250" Type="http://schemas.openxmlformats.org/officeDocument/2006/relationships/hyperlink" Target="https://kxp.k10plus.de/DB=2.1/PPNSET?PPN=024372331" TargetMode="External"/><Relationship Id="rId1348" Type="http://schemas.openxmlformats.org/officeDocument/2006/relationships/hyperlink" Target="https://kxp.k10plus.de/DB=2.1/PPNSET?PPN=042995876" TargetMode="External"/><Relationship Id="rId1555" Type="http://schemas.openxmlformats.org/officeDocument/2006/relationships/hyperlink" Target="https://doi.org/10.1111/gequ.12056" TargetMode="External"/><Relationship Id="rId1110" Type="http://schemas.openxmlformats.org/officeDocument/2006/relationships/hyperlink" Target="https://www.jstor.org/stable/3723713" TargetMode="External"/><Relationship Id="rId1208" Type="http://schemas.openxmlformats.org/officeDocument/2006/relationships/hyperlink" Target="https://kxp.k10plus.de/DB=2.1/PPNSET?PPN=021033943" TargetMode="External"/><Relationship Id="rId1415" Type="http://schemas.openxmlformats.org/officeDocument/2006/relationships/hyperlink" Target="http://www.worldcat.org/oclc/1006339590" TargetMode="External"/><Relationship Id="rId54" Type="http://schemas.openxmlformats.org/officeDocument/2006/relationships/hyperlink" Target="http://gateway-bayern.de/VD16+G+1705" TargetMode="External"/><Relationship Id="rId270" Type="http://schemas.openxmlformats.org/officeDocument/2006/relationships/hyperlink" Target="https://books.google.fr/books?id=050CAAAAYAAJ&amp;hl=fr&amp;pg=PA988" TargetMode="External"/><Relationship Id="rId130" Type="http://schemas.openxmlformats.org/officeDocument/2006/relationships/hyperlink" Target="https://books.google.fr/books?id=WWwHAAAAQAAJ&amp;hl=fr&amp;pg=PA147" TargetMode="External"/><Relationship Id="rId368" Type="http://schemas.openxmlformats.org/officeDocument/2006/relationships/hyperlink" Target="https://books.google.fr/books?id=shQUAAAAQAAJ&amp;hl=da&amp;pg=PA108" TargetMode="External"/><Relationship Id="rId575" Type="http://schemas.openxmlformats.org/officeDocument/2006/relationships/hyperlink" Target="https://www.worldcat.org/title/leidraad-tot-de-studie-van-de-geschiedenis-der-nederlandsche-letterkunde-inz-voor-middelbaar-en-normaal-onderwijs/oclc/902026313?referer=di&amp;ht=edition" TargetMode="External"/><Relationship Id="rId782" Type="http://schemas.openxmlformats.org/officeDocument/2006/relationships/hyperlink" Target="https://www.limburgloon.be/blad4d.html" TargetMode="External"/><Relationship Id="rId228" Type="http://schemas.openxmlformats.org/officeDocument/2006/relationships/hyperlink" Target="https://kxp.k10plus.de/DB=2.1/PPNSET?PPN=179778781" TargetMode="External"/><Relationship Id="rId435" Type="http://schemas.openxmlformats.org/officeDocument/2006/relationships/hyperlink" Target="http://www.digizeitschriften.de/dms/img/?PID=PPN345204123_0019|log71&amp;physid=phys574" TargetMode="External"/><Relationship Id="rId642" Type="http://schemas.openxmlformats.org/officeDocument/2006/relationships/hyperlink" Target="http://www.worldcat.org/oclc/64921956" TargetMode="External"/><Relationship Id="rId1065" Type="http://schemas.openxmlformats.org/officeDocument/2006/relationships/hyperlink" Target="http://www.digizeitschriften.de/dms/img/?PID=GDZPPN002927284" TargetMode="External"/><Relationship Id="rId1272" Type="http://schemas.openxmlformats.org/officeDocument/2006/relationships/hyperlink" Target="https://kxp.k10plus.de/DB=2.1/PPNSET?PPN=238102793" TargetMode="External"/><Relationship Id="rId502" Type="http://schemas.openxmlformats.org/officeDocument/2006/relationships/hyperlink" Target="https://digi.ub.uni-heidelberg.de/diglit/Bartsch1887/0113/image" TargetMode="External"/><Relationship Id="rId947" Type="http://schemas.openxmlformats.org/officeDocument/2006/relationships/hyperlink" Target="https://kxp.k10plus.de/DB=2.1/PPNSET?PPN=129070831" TargetMode="External"/><Relationship Id="rId1132" Type="http://schemas.openxmlformats.org/officeDocument/2006/relationships/hyperlink" Target="https://kxp.k10plus.de/DB=2.1/PPNSET?PPN=184656273" TargetMode="External"/><Relationship Id="rId76" Type="http://schemas.openxmlformats.org/officeDocument/2006/relationships/hyperlink" Target="https://kxp.k10plus.de/DB=1.28/CMD?ACT=SRCHA&amp;IKT=8079&amp;TRM=%273:609230Q%27" TargetMode="External"/><Relationship Id="rId807" Type="http://schemas.openxmlformats.org/officeDocument/2006/relationships/hyperlink" Target="https://gallica.bnf.fr/ark:/12148/bpt6k925193/f131.image" TargetMode="External"/><Relationship Id="rId1437" Type="http://schemas.openxmlformats.org/officeDocument/2006/relationships/hyperlink" Target="https://kxp.k10plus.de/DB=2.1/PPNSET?PPN=328977942" TargetMode="External"/><Relationship Id="rId1504" Type="http://schemas.openxmlformats.org/officeDocument/2006/relationships/hyperlink" Target="https://kxp.k10plus.de/DB=2.1/PPNSET?PPN=836778200" TargetMode="External"/><Relationship Id="rId292" Type="http://schemas.openxmlformats.org/officeDocument/2006/relationships/hyperlink" Target="https://books.google.de/books?id=mw5IjxtqzIAC&amp;hl=fr&amp;pg=RA3-PA198" TargetMode="External"/><Relationship Id="rId597" Type="http://schemas.openxmlformats.org/officeDocument/2006/relationships/hyperlink" Target="https://archive.org/details/zeitschriftfrdph32berluoft/page/90/mode/2up" TargetMode="External"/><Relationship Id="rId152" Type="http://schemas.openxmlformats.org/officeDocument/2006/relationships/hyperlink" Target="https://archive.org/details/metricalromances03webeuoft/page/332/mode/2up" TargetMode="External"/><Relationship Id="rId457" Type="http://schemas.openxmlformats.org/officeDocument/2006/relationships/hyperlink" Target="https://kxp.k10plus.de/DB=2.1/PPNSET?PPN=021596964" TargetMode="External"/><Relationship Id="rId1087" Type="http://schemas.openxmlformats.org/officeDocument/2006/relationships/hyperlink" Target="https://kxp.k10plus.de/DB=2.1/PPNSET?PPN=029935717" TargetMode="External"/><Relationship Id="rId1294" Type="http://schemas.openxmlformats.org/officeDocument/2006/relationships/hyperlink" Target="https://books.google.fr/books?id=FK6RE-7MprsC&amp;lpg=PP1&amp;hl=fr&amp;pg=PA1" TargetMode="External"/><Relationship Id="rId664" Type="http://schemas.openxmlformats.org/officeDocument/2006/relationships/hyperlink" Target="https://www.biodiversitylibrary.org/item/92516" TargetMode="External"/><Relationship Id="rId871" Type="http://schemas.openxmlformats.org/officeDocument/2006/relationships/hyperlink" Target="https://kxp.k10plus.de/DB=2.1/PPNSET?PPN=230045243" TargetMode="External"/><Relationship Id="rId969" Type="http://schemas.openxmlformats.org/officeDocument/2006/relationships/hyperlink" Target="https://www.dbnl.org/tekst/_tij003195401_01/_tij003195401_01_0017.php" TargetMode="External"/><Relationship Id="rId317" Type="http://schemas.openxmlformats.org/officeDocument/2006/relationships/hyperlink" Target="https://reader.digitale-sammlungen.de/de/fs1/object/goToPage/bsb10731694.html?pageNo=134" TargetMode="External"/><Relationship Id="rId524" Type="http://schemas.openxmlformats.org/officeDocument/2006/relationships/hyperlink" Target="https://kxp.k10plus.de/DB=2.1/PPNSET?PPN=270116958" TargetMode="External"/><Relationship Id="rId731" Type="http://schemas.openxmlformats.org/officeDocument/2006/relationships/hyperlink" Target="http://bilder.manuscripta-mediaevalia.de/hs/katalogseiten/HSK0603b_b225_jpg.htm" TargetMode="External"/><Relationship Id="rId1154" Type="http://schemas.openxmlformats.org/officeDocument/2006/relationships/hyperlink" Target="https://kxp.k10plus.de/DB=2.1/PPNSET?PPN=129486132" TargetMode="External"/><Relationship Id="rId1361" Type="http://schemas.openxmlformats.org/officeDocument/2006/relationships/hyperlink" Target="https://www.dbnl.org/tekst/_lit003199401_01/_lit003199401_01_0059.php" TargetMode="External"/><Relationship Id="rId1459" Type="http://schemas.openxmlformats.org/officeDocument/2006/relationships/hyperlink" Target="http://www.worldcat.org/oclc/884571574" TargetMode="External"/><Relationship Id="rId98" Type="http://schemas.openxmlformats.org/officeDocument/2006/relationships/hyperlink" Target="https://books.google.fr/books?id=7Ns-AAAAcAAJ&amp;hl=da&amp;pg=PA764" TargetMode="External"/><Relationship Id="rId829" Type="http://schemas.openxmlformats.org/officeDocument/2006/relationships/hyperlink" Target="https://www.dbnl.org/tekst/baur001gesc01_01/baur001gesc01_01_0009.php" TargetMode="External"/><Relationship Id="rId1014" Type="http://schemas.openxmlformats.org/officeDocument/2006/relationships/hyperlink" Target="https://www.dbnl.org/tekst/_taa008195801_01/_taa008195801_01_0021.php" TargetMode="External"/><Relationship Id="rId1221" Type="http://schemas.openxmlformats.org/officeDocument/2006/relationships/hyperlink" Target="https://kxp.k10plus.de/DB=2.1/PPNSET?PPN=129486507" TargetMode="External"/><Relationship Id="rId1319" Type="http://schemas.openxmlformats.org/officeDocument/2006/relationships/hyperlink" Target="https://kxp.k10plus.de/DB=2.1/PPNSET?PPN=345203771" TargetMode="External"/><Relationship Id="rId1526" Type="http://schemas.openxmlformats.org/officeDocument/2006/relationships/hyperlink" Target="https://books.google.fr/books?id=sIsYCgAAQBAJ&amp;lpg=PR1&amp;hl=de&amp;pg=PA63" TargetMode="External"/><Relationship Id="rId25" Type="http://schemas.openxmlformats.org/officeDocument/2006/relationships/hyperlink" Target="https://de.wikipedia.org/wiki/Ludwig_Ettm&#252;ller" TargetMode="External"/><Relationship Id="rId174" Type="http://schemas.openxmlformats.org/officeDocument/2006/relationships/hyperlink" Target="https://archive.org/details/bub_gb__qNMAAAAMAAJ/page/n795/mode/2up" TargetMode="External"/><Relationship Id="rId381" Type="http://schemas.openxmlformats.org/officeDocument/2006/relationships/hyperlink" Target="https://www.delpher.nl/nl/boeken/view?coll=boeken&amp;identifier=MMUBL07:000001097:00035" TargetMode="External"/><Relationship Id="rId241" Type="http://schemas.openxmlformats.org/officeDocument/2006/relationships/hyperlink" Target="https://books.google.fr/books?id=JKslAAAAMAAJ&amp;hl=da&amp;pg=PA173" TargetMode="External"/><Relationship Id="rId479" Type="http://schemas.openxmlformats.org/officeDocument/2006/relationships/hyperlink" Target="https://archive.org/details/sokrateszeitsch25berlgoog/page/n722/mode/2up" TargetMode="External"/><Relationship Id="rId686" Type="http://schemas.openxmlformats.org/officeDocument/2006/relationships/hyperlink" Target="https://www.jstor.org/stable/40497953" TargetMode="External"/><Relationship Id="rId893" Type="http://schemas.openxmlformats.org/officeDocument/2006/relationships/hyperlink" Target="https://kxp.k10plus.de/DB=2.1/PPNSET?PPN=021322589" TargetMode="External"/><Relationship Id="rId339" Type="http://schemas.openxmlformats.org/officeDocument/2006/relationships/hyperlink" Target="https://books.google.td/books?id=U7NUMLPQyJAC&amp;hl=fr&amp;pg=PA27" TargetMode="External"/><Relationship Id="rId546" Type="http://schemas.openxmlformats.org/officeDocument/2006/relationships/hyperlink" Target="https://digital.lb-oldenburg.de/ihd/content/pageview/811636" TargetMode="External"/><Relationship Id="rId753" Type="http://schemas.openxmlformats.org/officeDocument/2006/relationships/hyperlink" Target="https://www.delpher.nl/nl/tijdschriften/view?coll=dts&amp;identifier=dts:2430028:mpeg21:0007" TargetMode="External"/><Relationship Id="rId1176" Type="http://schemas.openxmlformats.org/officeDocument/2006/relationships/hyperlink" Target="https://kxp.k10plus.de/DB=2.1/PPNSET?PPN=350500258" TargetMode="External"/><Relationship Id="rId1383" Type="http://schemas.openxmlformats.org/officeDocument/2006/relationships/hyperlink" Target="https://books.google.fr/books?id=8Th1UlXnStkC&amp;lpg=PP1&amp;hl=de&amp;pg=PA63" TargetMode="External"/><Relationship Id="rId101" Type="http://schemas.openxmlformats.org/officeDocument/2006/relationships/hyperlink" Target="https://books.google.fr/books?id=-cEOAAAAQAAJ&amp;lpg=da&amp;pg=PA49" TargetMode="External"/><Relationship Id="rId406" Type="http://schemas.openxmlformats.org/officeDocument/2006/relationships/hyperlink" Target="https://archive.org/details/1870sitzungsberi02bayeuoft/page/n63/mode/2up/search/veldeke" TargetMode="External"/><Relationship Id="rId960" Type="http://schemas.openxmlformats.org/officeDocument/2006/relationships/hyperlink" Target="https://kxp.k10plus.de/DB=2.1/PPNSET?PPN=167043773" TargetMode="External"/><Relationship Id="rId1036" Type="http://schemas.openxmlformats.org/officeDocument/2006/relationships/hyperlink" Target="http://www.digizeitschriften.de/dms/toc/?PID=PPN345204123_0090" TargetMode="External"/><Relationship Id="rId1243" Type="http://schemas.openxmlformats.org/officeDocument/2006/relationships/hyperlink" Target="https://kxp.k10plus.de/DB=2.1/PPNSET?PPN=867299681" TargetMode="External"/><Relationship Id="rId613" Type="http://schemas.openxmlformats.org/officeDocument/2006/relationships/hyperlink" Target="http://www.digizeitschriften.de/dms/img/?PID=GDZPPN001697579" TargetMode="External"/><Relationship Id="rId820" Type="http://schemas.openxmlformats.org/officeDocument/2006/relationships/hyperlink" Target="https://kxp.k10plus.de/DB=2.1/PPNSET?PPN=167053566" TargetMode="External"/><Relationship Id="rId918" Type="http://schemas.openxmlformats.org/officeDocument/2006/relationships/hyperlink" Target="https://www.dbnl.org/tekst/veld028sent01_01/veld028sent01_01_0004.php" TargetMode="External"/><Relationship Id="rId1450" Type="http://schemas.openxmlformats.org/officeDocument/2006/relationships/hyperlink" Target="https://books.google.fr/books?id=X4632NZsuLcC&amp;lpg=PP1&amp;hl=de&amp;pg=PA63" TargetMode="External"/><Relationship Id="rId1548" Type="http://schemas.openxmlformats.org/officeDocument/2006/relationships/hyperlink" Target="https://books.google.fr/books?id=TS1BDwAAQBAJ&amp;lpg=PP1&amp;hl=de&amp;pg=PA127" TargetMode="External"/><Relationship Id="rId1103" Type="http://schemas.openxmlformats.org/officeDocument/2006/relationships/hyperlink" Target="https://kxp.k10plus.de/DB=2.1/PPNSET?PPN=043451594" TargetMode="External"/><Relationship Id="rId1310" Type="http://schemas.openxmlformats.org/officeDocument/2006/relationships/hyperlink" Target="https://www.dbnl.org/tekst/_ver016199001_01/_ver016199001_01_0010.php" TargetMode="External"/><Relationship Id="rId1408" Type="http://schemas.openxmlformats.org/officeDocument/2006/relationships/hyperlink" Target="http://www.worldcat.org/oclc/1006339590" TargetMode="External"/><Relationship Id="rId47" Type="http://schemas.openxmlformats.org/officeDocument/2006/relationships/hyperlink" Target="https://digital.staatsbibliothek-berlin.de/werkansicht?PPN=PPN1670317870&amp;PHYSID=PHYS_0161&amp;DMDID=" TargetMode="External"/><Relationship Id="rId196" Type="http://schemas.openxmlformats.org/officeDocument/2006/relationships/hyperlink" Target="https://books.google.fr/books?id=YJY8ebHKRNYC&amp;hl=fr&amp;pg=PA182" TargetMode="External"/><Relationship Id="rId263" Type="http://schemas.openxmlformats.org/officeDocument/2006/relationships/hyperlink" Target="https://books.google.fr/books?id=29ITAAAAQAAJ&amp;hl=fr&amp;pg=RA11-PA246" TargetMode="External"/><Relationship Id="rId470" Type="http://schemas.openxmlformats.org/officeDocument/2006/relationships/hyperlink" Target="https://kxp.k10plus.de/DB=2.1/PPNSET?PPN=434416991" TargetMode="External"/><Relationship Id="rId123" Type="http://schemas.openxmlformats.org/officeDocument/2006/relationships/hyperlink" Target="https://books.google.fr/books?id=pZ9AAAAAYAAJ&amp;hl=fr&amp;pg=RA3-PA70" TargetMode="External"/><Relationship Id="rId330" Type="http://schemas.openxmlformats.org/officeDocument/2006/relationships/hyperlink" Target="https://archive.org/stream/desminnesangsfr00haupgoog" TargetMode="External"/><Relationship Id="rId568" Type="http://schemas.openxmlformats.org/officeDocument/2006/relationships/hyperlink" Target="https://kxp.k10plus.de/DB=2.1/PPNSET?PPN=413080080" TargetMode="External"/><Relationship Id="rId775" Type="http://schemas.openxmlformats.org/officeDocument/2006/relationships/hyperlink" Target="https://www.dbnl.org/tekst/_die004192801_01/_die004192801_01_0131.php" TargetMode="External"/><Relationship Id="rId982" Type="http://schemas.openxmlformats.org/officeDocument/2006/relationships/hyperlink" Target="https://kxp.k10plus.de/DB=2.1/PPNSET?PPN=175879265" TargetMode="External"/><Relationship Id="rId1198" Type="http://schemas.openxmlformats.org/officeDocument/2006/relationships/image" Target="media/image18.png"/><Relationship Id="rId428" Type="http://schemas.openxmlformats.org/officeDocument/2006/relationships/hyperlink" Target="https://kxp.k10plus.de/DB=2.1/PPNSET?PPN=391398598" TargetMode="External"/><Relationship Id="rId635" Type="http://schemas.openxmlformats.org/officeDocument/2006/relationships/hyperlink" Target="http://www.digizeitschriften.de/dms/img/?PID=PPN345204123_0051|log15&amp;physid=phys116" TargetMode="External"/><Relationship Id="rId842" Type="http://schemas.openxmlformats.org/officeDocument/2006/relationships/hyperlink" Target="https://kxp.k10plus.de/DB=2.1/PPNSET?PPN=13684698X" TargetMode="External"/><Relationship Id="rId1058" Type="http://schemas.openxmlformats.org/officeDocument/2006/relationships/hyperlink" Target="http://www.worldcat.org/oclc/708191945" TargetMode="External"/><Relationship Id="rId1265" Type="http://schemas.openxmlformats.org/officeDocument/2006/relationships/hyperlink" Target="https://www.persee.fr/doc/ccmed_0007-9731_1987_num_30_118_2363_t1_0189_0000_4" TargetMode="External"/><Relationship Id="rId1472" Type="http://schemas.openxmlformats.org/officeDocument/2006/relationships/hyperlink" Target="https://publikationen.uni-tuebingen.de/xmlui/handle/10900/46798?show=full" TargetMode="External"/><Relationship Id="rId702" Type="http://schemas.openxmlformats.org/officeDocument/2006/relationships/hyperlink" Target="https://archive.org/details/Neophilologus8/page/n289/mode/2up" TargetMode="External"/><Relationship Id="rId1125" Type="http://schemas.openxmlformats.org/officeDocument/2006/relationships/hyperlink" Target="http://www.worldcat.org/oclc/1073617423" TargetMode="External"/><Relationship Id="rId1332" Type="http://schemas.openxmlformats.org/officeDocument/2006/relationships/hyperlink" Target="https://kxp.k10plus.de/DB=2.1/PPNSET?PPN=124992757" TargetMode="External"/><Relationship Id="rId69" Type="http://schemas.openxmlformats.org/officeDocument/2006/relationships/hyperlink" Target="https://kxp.k10plus.de/DB=1.28/CMD?ACT=SRCHA&amp;IKT=8079&amp;TRM=%2712:130654Q%27" TargetMode="External"/><Relationship Id="rId285" Type="http://schemas.openxmlformats.org/officeDocument/2006/relationships/hyperlink" Target="https://books.google.fr/books?id=dRhVAAAAcAAJ&amp;hl=fr&amp;pg=PA120" TargetMode="External"/><Relationship Id="rId492" Type="http://schemas.openxmlformats.org/officeDocument/2006/relationships/hyperlink" Target="https://kxp.k10plus.de/DB=2.1/PPNSET?PPN=675493935" TargetMode="External"/><Relationship Id="rId797" Type="http://schemas.openxmlformats.org/officeDocument/2006/relationships/hyperlink" Target="https://kxp.k10plus.de/DB=2.1/PPNSET?PPN=231018150" TargetMode="External"/><Relationship Id="rId145" Type="http://schemas.openxmlformats.org/officeDocument/2006/relationships/hyperlink" Target="http://opacplus.bsb-muenchen.de/title/7493920/ft/bsb10799880?page=62" TargetMode="External"/><Relationship Id="rId352" Type="http://schemas.openxmlformats.org/officeDocument/2006/relationships/hyperlink" Target="https://reader.digitale-sammlungen.de/de/fs1/object/display/bsb10105059_00033.html" TargetMode="External"/><Relationship Id="rId1287" Type="http://schemas.openxmlformats.org/officeDocument/2006/relationships/hyperlink" Target="https://kxp.k10plus.de/DB=2.1/PPNSET?PPN=739659804" TargetMode="External"/><Relationship Id="rId212" Type="http://schemas.openxmlformats.org/officeDocument/2006/relationships/hyperlink" Target="https://books.google.fr/books?id=P74MAQAAIAAJ&amp;hl=fr&amp;pg=PA99" TargetMode="External"/><Relationship Id="rId657" Type="http://schemas.openxmlformats.org/officeDocument/2006/relationships/hyperlink" Target="https://archive.org/details/NeuesArchivDerGFADeutsch37/page/n337/mode/2up" TargetMode="External"/><Relationship Id="rId864" Type="http://schemas.openxmlformats.org/officeDocument/2006/relationships/hyperlink" Target="https://kxp.k10plus.de/DB=2.1/PPNSET?PPN=167053590" TargetMode="External"/><Relationship Id="rId1494" Type="http://schemas.openxmlformats.org/officeDocument/2006/relationships/hyperlink" Target="https://books.google.fr/books?id=LM5fxaqS8MMC&amp;lpg=PP1&amp;hl=de&amp;pg=PA132" TargetMode="External"/><Relationship Id="rId517" Type="http://schemas.openxmlformats.org/officeDocument/2006/relationships/hyperlink" Target="https://www.dbnl.org/tekst/_gid001188901_01/_gid001188901_01_0002.php" TargetMode="External"/><Relationship Id="rId724" Type="http://schemas.openxmlformats.org/officeDocument/2006/relationships/hyperlink" Target="https://kxp.k10plus.de/DB=2.1/PPNSET?PPN=145905705" TargetMode="External"/><Relationship Id="rId931" Type="http://schemas.openxmlformats.org/officeDocument/2006/relationships/hyperlink" Target="https://kxp.k10plus.de/DB=2.1/PPNSET?PPN=129067512" TargetMode="External"/><Relationship Id="rId1147" Type="http://schemas.openxmlformats.org/officeDocument/2006/relationships/hyperlink" Target="https://kxp.k10plus.de/DB=2.1/PPNSET?PPN=197032478" TargetMode="External"/><Relationship Id="rId1354" Type="http://schemas.openxmlformats.org/officeDocument/2006/relationships/hyperlink" Target="https://kxp.k10plus.de/DB=2.1/PPNSET?PPN=127883428" TargetMode="External"/><Relationship Id="rId1561" Type="http://schemas.openxmlformats.org/officeDocument/2006/relationships/hyperlink" Target="https://www.editions-harmattan.fr/index.asp?navig=catalogue&amp;obj=livre&amp;no=67203" TargetMode="External"/><Relationship Id="rId60" Type="http://schemas.openxmlformats.org/officeDocument/2006/relationships/hyperlink" Target="https://books.google.fr/books?id=PHhNAAAAcAAJ&amp;lpg=da&amp;hl=fr&amp;pg=RA4-PA4" TargetMode="External"/><Relationship Id="rId1007" Type="http://schemas.openxmlformats.org/officeDocument/2006/relationships/hyperlink" Target="https://onlinelibrary.wiley.com/doi/abs/10.1111/j.1468-0483.1957.tb00007.x" TargetMode="External"/><Relationship Id="rId1214" Type="http://schemas.openxmlformats.org/officeDocument/2006/relationships/hyperlink" Target="https://kxp.k10plus.de/DB=2.1/PPNSET?PPN=038323060" TargetMode="External"/><Relationship Id="rId1421" Type="http://schemas.openxmlformats.org/officeDocument/2006/relationships/hyperlink" Target="https://kxp.k10plus.de/DB=2.1/PPNSET?PPN=493507434" TargetMode="External"/><Relationship Id="rId1519" Type="http://schemas.openxmlformats.org/officeDocument/2006/relationships/hyperlink" Target="http://www.manuscripta-mediaevalia.de/?xdbdtdn!%22hsk%200621%22&amp;dmode=doc" TargetMode="External"/><Relationship Id="rId18" Type="http://schemas.openxmlformats.org/officeDocument/2006/relationships/hyperlink" Target="https://de.wikipedia.org/wiki/Karl_Bartsch" TargetMode="External"/><Relationship Id="rId167" Type="http://schemas.openxmlformats.org/officeDocument/2006/relationships/hyperlink" Target="https://books.google.fr/books?id=adIUAAAAYAAJ&amp;hl=fr&amp;pg=PA422" TargetMode="External"/><Relationship Id="rId374" Type="http://schemas.openxmlformats.org/officeDocument/2006/relationships/hyperlink" Target="http://bilder.manuscripta-mediaevalia.de/hs/katalogseiten/HSK0751b_b0145_jpg.htm" TargetMode="External"/><Relationship Id="rId581" Type="http://schemas.openxmlformats.org/officeDocument/2006/relationships/hyperlink" Target="https://kxp.k10plus.de/DB=2.1/PPNSET?PPN=171001796" TargetMode="External"/><Relationship Id="rId234" Type="http://schemas.openxmlformats.org/officeDocument/2006/relationships/hyperlink" Target="https://digital.staatsbibliothek-berlin.de/werkansicht?PPN=PPN833652451&amp;PHYSID=PHYS_0048&amp;DMDID=DMDLOG_0006" TargetMode="External"/><Relationship Id="rId679" Type="http://schemas.openxmlformats.org/officeDocument/2006/relationships/hyperlink" Target="https://kxp.k10plus.de/DB=2.1/PPNSET?PPN=312704348" TargetMode="External"/><Relationship Id="rId886" Type="http://schemas.openxmlformats.org/officeDocument/2006/relationships/hyperlink" Target="https://kxp.k10plus.de/DB=2.1/PPNSET?PPN=177565241" TargetMode="External"/><Relationship Id="rId2" Type="http://schemas.openxmlformats.org/officeDocument/2006/relationships/numbering" Target="numbering.xml"/><Relationship Id="rId441" Type="http://schemas.openxmlformats.org/officeDocument/2006/relationships/hyperlink" Target="http://www.worldcat.org/oclc/1072337680" TargetMode="External"/><Relationship Id="rId539" Type="http://schemas.openxmlformats.org/officeDocument/2006/relationships/hyperlink" Target="https://gallica.bnf.fr/ark:/12148/bpt6k928444/f213.image" TargetMode="External"/><Relationship Id="rId746" Type="http://schemas.openxmlformats.org/officeDocument/2006/relationships/hyperlink" Target="https://kxp.k10plus.de/DB=2.1/PPNSET?PPN=023621494" TargetMode="External"/><Relationship Id="rId1071" Type="http://schemas.openxmlformats.org/officeDocument/2006/relationships/hyperlink" Target="https://kxp.k10plus.de/DB=2.1/PPNSET?PPN=030398193" TargetMode="External"/><Relationship Id="rId1169" Type="http://schemas.openxmlformats.org/officeDocument/2006/relationships/hyperlink" Target="https://kxp.k10plus.de/DB=2.1/PPNSET?PPN=167200305" TargetMode="External"/><Relationship Id="rId1376" Type="http://schemas.openxmlformats.org/officeDocument/2006/relationships/hyperlink" Target="https://kxp.k10plus.de/DB=2.1/PPNSET?PPN=184245044" TargetMode="External"/><Relationship Id="rId301" Type="http://schemas.openxmlformats.org/officeDocument/2006/relationships/image" Target="media/image7.emf"/><Relationship Id="rId953" Type="http://schemas.openxmlformats.org/officeDocument/2006/relationships/hyperlink" Target="https://kxp.k10plus.de/DB=2.1/PPNSET?PPN=167200305" TargetMode="External"/><Relationship Id="rId1029" Type="http://schemas.openxmlformats.org/officeDocument/2006/relationships/hyperlink" Target="https://kxp.k10plus.de/DB=2.1/PPNSET?PPN=17798080X" TargetMode="External"/><Relationship Id="rId1236" Type="http://schemas.openxmlformats.org/officeDocument/2006/relationships/hyperlink" Target="https://kxp.k10plus.de/DB=2.1/PPNSET?PPN=226082261" TargetMode="External"/><Relationship Id="rId82" Type="http://schemas.openxmlformats.org/officeDocument/2006/relationships/image" Target="media/image4.emf"/><Relationship Id="rId606" Type="http://schemas.openxmlformats.org/officeDocument/2006/relationships/hyperlink" Target="https://kxp.k10plus.de/DB=2.1/PPNSET?PPN=390839108" TargetMode="External"/><Relationship Id="rId813" Type="http://schemas.openxmlformats.org/officeDocument/2006/relationships/hyperlink" Target="https://www.dbnl.org/tekst/_ver025193101_01/_ver025193101_01_0060.php" TargetMode="External"/><Relationship Id="rId1443" Type="http://schemas.openxmlformats.org/officeDocument/2006/relationships/hyperlink" Target="https://kxp.k10plus.de/DB=2.1/PPNSET?PPN=780344758" TargetMode="External"/><Relationship Id="rId1303" Type="http://schemas.openxmlformats.org/officeDocument/2006/relationships/hyperlink" Target="http://www.digizeitschriften.de/dms/img/?PID=PPN345204123_0118%7Clog8" TargetMode="External"/><Relationship Id="rId1510" Type="http://schemas.openxmlformats.org/officeDocument/2006/relationships/hyperlink" Target="https://books.google.fr/books?id=rtANVKR6Ki4C&amp;lpg=PP1&amp;hl=de&amp;pg=PA175" TargetMode="External"/><Relationship Id="rId189" Type="http://schemas.openxmlformats.org/officeDocument/2006/relationships/hyperlink" Target="https://books.google.fr/books?id=dgsnAAAAMAAJ&amp;hl=fr&amp;pg=PP25" TargetMode="External"/><Relationship Id="rId396" Type="http://schemas.openxmlformats.org/officeDocument/2006/relationships/hyperlink" Target="https://books.google.fr/books?id=4oxaAAAAcAAJ&amp;hl=fr&amp;pg=PA31" TargetMode="External"/><Relationship Id="rId256" Type="http://schemas.openxmlformats.org/officeDocument/2006/relationships/hyperlink" Target="https://books.google.it.ao/books?id=h3nMOCy0tW8C&amp;hl=fr&amp;pg=PA36" TargetMode="External"/><Relationship Id="rId463" Type="http://schemas.openxmlformats.org/officeDocument/2006/relationships/hyperlink" Target="https://kxp.k10plus.de/DB=2.1/PPNSET?PPN=384864546" TargetMode="External"/><Relationship Id="rId670" Type="http://schemas.openxmlformats.org/officeDocument/2006/relationships/hyperlink" Target="https://kxp.k10plus.de/DB=2.1/PPNSET?PPN=430839537" TargetMode="External"/><Relationship Id="rId1093" Type="http://schemas.openxmlformats.org/officeDocument/2006/relationships/hyperlink" Target="https://kxp.k10plus.de/DB=2.1/PPNSET?PPN=044691106" TargetMode="External"/><Relationship Id="rId116" Type="http://schemas.openxmlformats.org/officeDocument/2006/relationships/hyperlink" Target="http://ds.ub.uni-bielefeld.de/viewer/image/1923976_001/354/" TargetMode="External"/><Relationship Id="rId323" Type="http://schemas.openxmlformats.org/officeDocument/2006/relationships/hyperlink" Target="https://books.google.fr/books?id=33ZtM8HNvqQC&amp;hl=fr&amp;pg=PA45" TargetMode="External"/><Relationship Id="rId530" Type="http://schemas.openxmlformats.org/officeDocument/2006/relationships/hyperlink" Target="https://kxp.k10plus.de/DB=2.1/PPNSET?PPN=434228028" TargetMode="External"/><Relationship Id="rId768" Type="http://schemas.openxmlformats.org/officeDocument/2006/relationships/hyperlink" Target="https://www.persee.fr/doc/rbph_0035-0818_1928_num_7_1_6492_t1_0198_0000_1" TargetMode="External"/><Relationship Id="rId975" Type="http://schemas.openxmlformats.org/officeDocument/2006/relationships/hyperlink" Target="https://digilib.phil.muni.cz/handle/11222.digilib/101172" TargetMode="External"/><Relationship Id="rId1160" Type="http://schemas.openxmlformats.org/officeDocument/2006/relationships/hyperlink" Target="https://kxp.k10plus.de/DB=2.1/PPNSET?PPN=022491619" TargetMode="External"/><Relationship Id="rId1398" Type="http://schemas.openxmlformats.org/officeDocument/2006/relationships/hyperlink" Target="https://kxp.k10plus.de/DB=2.1/PPNSET?PPN=313202389" TargetMode="External"/><Relationship Id="rId628" Type="http://schemas.openxmlformats.org/officeDocument/2006/relationships/hyperlink" Target="https://kxp.k10plus.de/DB=2.1/PPNSET?PPN=136037089" TargetMode="External"/><Relationship Id="rId835" Type="http://schemas.openxmlformats.org/officeDocument/2006/relationships/hyperlink" Target="https://kxp.k10plus.de/DB=2.1/PPNSET?PPN=12908235X" TargetMode="External"/><Relationship Id="rId1258" Type="http://schemas.openxmlformats.org/officeDocument/2006/relationships/hyperlink" Target="https://kxp.k10plus.de/DB=2.1/PPNSET?PPN=026480379" TargetMode="External"/><Relationship Id="rId1465" Type="http://schemas.openxmlformats.org/officeDocument/2006/relationships/hyperlink" Target="https://kxp.k10plus.de/DB=2.1/PPNSET?PPN=767111176" TargetMode="External"/><Relationship Id="rId1020" Type="http://schemas.openxmlformats.org/officeDocument/2006/relationships/hyperlink" Target="http://www.worldcat.org/oclc/1048355372" TargetMode="External"/><Relationship Id="rId1118" Type="http://schemas.openxmlformats.org/officeDocument/2006/relationships/hyperlink" Target="https://kxp.k10plus.de/DB=2.1/PPNSET?PPN=373995288" TargetMode="External"/><Relationship Id="rId1325" Type="http://schemas.openxmlformats.org/officeDocument/2006/relationships/hyperlink" Target="https://kxp.k10plus.de/DB=2.1/PPNSET?PPN=1002825229" TargetMode="External"/><Relationship Id="rId1532" Type="http://schemas.openxmlformats.org/officeDocument/2006/relationships/hyperlink" Target="https://kxp.k10plus.de/DB=2.1/PPNSET?PPN=823588645" TargetMode="External"/><Relationship Id="rId902" Type="http://schemas.openxmlformats.org/officeDocument/2006/relationships/hyperlink" Target="https://kxp.k10plus.de/DB=2.1/PPNSET?PPN=129067512" TargetMode="External"/><Relationship Id="rId31" Type="http://schemas.openxmlformats.org/officeDocument/2006/relationships/hyperlink" Target="https://de.wikipedia.org/wiki/Nikolaus_Henkel" TargetMode="External"/><Relationship Id="rId180" Type="http://schemas.openxmlformats.org/officeDocument/2006/relationships/hyperlink" Target="https://de.wikipedia.org/wiki/Brockhaus_Enzyklop%C3%A4die" TargetMode="External"/><Relationship Id="rId278" Type="http://schemas.openxmlformats.org/officeDocument/2006/relationships/hyperlink" Target="https://archive.org/details/parzivalundtitur01wolfuoft/page/442/mode/2up" TargetMode="External"/><Relationship Id="rId485" Type="http://schemas.openxmlformats.org/officeDocument/2006/relationships/hyperlink" Target="https://www.digizeitschriften.de/dms/img/?PID=GDZPPN00168146X&amp;physid=phys151" TargetMode="External"/><Relationship Id="rId692" Type="http://schemas.openxmlformats.org/officeDocument/2006/relationships/hyperlink" Target="https://archive.org/details/Neophilologus5/page/n381/mode/2up" TargetMode="External"/><Relationship Id="rId138" Type="http://schemas.openxmlformats.org/officeDocument/2006/relationships/hyperlink" Target="https://books.google.fr/books?id=llk5AAAAMAAJ&amp;hl=fr&amp;pg=RA2-PA99" TargetMode="External"/><Relationship Id="rId345" Type="http://schemas.openxmlformats.org/officeDocument/2006/relationships/hyperlink" Target="https://books.google.fr/books?id=L4cNAAAAQAAJ&amp;hl=fr&amp;pg=PA17" TargetMode="External"/><Relationship Id="rId552" Type="http://schemas.openxmlformats.org/officeDocument/2006/relationships/hyperlink" Target="https://archive.org/details/geschichtedermit01vogtuoft/page/172/mode/2up" TargetMode="External"/><Relationship Id="rId997" Type="http://schemas.openxmlformats.org/officeDocument/2006/relationships/hyperlink" Target="https://kxp.k10plus.de/DB=2.1/PPNSET?PPN=1623711606" TargetMode="External"/><Relationship Id="rId1182" Type="http://schemas.openxmlformats.org/officeDocument/2006/relationships/hyperlink" Target="https://kxp.k10plus.de/DB=2.1/PPNSET?PPN=231019637" TargetMode="External"/><Relationship Id="rId205" Type="http://schemas.openxmlformats.org/officeDocument/2006/relationships/hyperlink" Target="https://books.google.fr/books?id=sT4dAAAAMAAJ&amp;hl=fr&amp;pg=PA344" TargetMode="External"/><Relationship Id="rId412" Type="http://schemas.openxmlformats.org/officeDocument/2006/relationships/hyperlink" Target="https://hdl.handle.net/2027/uc1.b4070927?urlappend=%3Bseq=483" TargetMode="External"/><Relationship Id="rId857" Type="http://schemas.openxmlformats.org/officeDocument/2006/relationships/hyperlink" Target="https://kxp.k10plus.de/DB=2.1/PPNSET?PPN=167043773" TargetMode="External"/><Relationship Id="rId1042" Type="http://schemas.openxmlformats.org/officeDocument/2006/relationships/hyperlink" Target="https://kxp.k10plus.de/DB=2.1/PPNSET?PPN=167218743" TargetMode="External"/><Relationship Id="rId1487" Type="http://schemas.openxmlformats.org/officeDocument/2006/relationships/hyperlink" Target="https://books.google.fr/books?id=9j1Nz-LJ5MYC&amp;lpg=PP1&amp;hl=fr&amp;pg=PA197" TargetMode="External"/><Relationship Id="rId717" Type="http://schemas.openxmlformats.org/officeDocument/2006/relationships/hyperlink" Target="https://kxp.k10plus.de/DB=2.1/PPNSET?PPN=135589622" TargetMode="External"/><Relationship Id="rId924" Type="http://schemas.openxmlformats.org/officeDocument/2006/relationships/hyperlink" Target="https://kxp.k10plus.de/DB=2.1/PPNSET?PPN=514811315" TargetMode="External"/><Relationship Id="rId1347" Type="http://schemas.openxmlformats.org/officeDocument/2006/relationships/hyperlink" Target="https://www.dbnl.org/tekst/veld028serv01_01/index.php" TargetMode="External"/><Relationship Id="rId1554" Type="http://schemas.openxmlformats.org/officeDocument/2006/relationships/hyperlink" Target="https://www.duncker-humblot.de/buch/literaturwissenschaftliches-jahrbuch-9783428155187/?page_id=1" TargetMode="External"/><Relationship Id="rId53" Type="http://schemas.openxmlformats.org/officeDocument/2006/relationships/hyperlink" Target="https://books.google.fr/books?id=7g1WAAAAcAAJ&amp;hl=fr&amp;pg=PT38" TargetMode="External"/><Relationship Id="rId1207" Type="http://schemas.openxmlformats.org/officeDocument/2006/relationships/hyperlink" Target="https://kxp.k10plus.de/DB=2.1/PPNSET?PPN=022730389" TargetMode="External"/><Relationship Id="rId1414" Type="http://schemas.openxmlformats.org/officeDocument/2006/relationships/hyperlink" Target="http://www.worldcat.org/oclc/230743941" TargetMode="External"/><Relationship Id="rId367" Type="http://schemas.openxmlformats.org/officeDocument/2006/relationships/hyperlink" Target="https://kxp.k10plus.de/DB=2.1/PPNSET?PPN=33616212X" TargetMode="External"/><Relationship Id="rId574" Type="http://schemas.openxmlformats.org/officeDocument/2006/relationships/hyperlink" Target="https://www.dbnl.org/tekst/biel004leid02_01/downloads.php" TargetMode="External"/><Relationship Id="rId227" Type="http://schemas.openxmlformats.org/officeDocument/2006/relationships/hyperlink" Target="https://archive.org/details/wolframvonesche01wolfgoog/page/n511/mode/2up" TargetMode="External"/><Relationship Id="rId781" Type="http://schemas.openxmlformats.org/officeDocument/2006/relationships/hyperlink" Target="https://www.limburgloon.be/blad4e.html" TargetMode="External"/><Relationship Id="rId879" Type="http://schemas.openxmlformats.org/officeDocument/2006/relationships/hyperlink" Target="https://kxp.k10plus.de/DB=2.1/PPNSET?PPN=044421958" TargetMode="External"/><Relationship Id="rId434" Type="http://schemas.openxmlformats.org/officeDocument/2006/relationships/hyperlink" Target="http://www.digizeitschriften.de/dms/img/?PID=PPN345203690_0002|log17&amp;physid=phys476" TargetMode="External"/><Relationship Id="rId641" Type="http://schemas.openxmlformats.org/officeDocument/2006/relationships/hyperlink" Target="https://digital.ub.uni-duesseldorf.de/ihd/content/titleinfo/1757752" TargetMode="External"/><Relationship Id="rId739" Type="http://schemas.openxmlformats.org/officeDocument/2006/relationships/hyperlink" Target="https://digital.ub.uni-duesseldorf.de/ihd/content/pageview/4133509" TargetMode="External"/><Relationship Id="rId1064" Type="http://schemas.openxmlformats.org/officeDocument/2006/relationships/hyperlink" Target="https://kxp.k10plus.de/DB=2.1/PPNSET?PPN=030398223" TargetMode="External"/><Relationship Id="rId1271" Type="http://schemas.openxmlformats.org/officeDocument/2006/relationships/hyperlink" Target="https://kxp.k10plus.de/DB=2.1/PPNSET?PPN=272214736" TargetMode="External"/><Relationship Id="rId1369" Type="http://schemas.openxmlformats.org/officeDocument/2006/relationships/hyperlink" Target="https://kxp.k10plus.de/DB=2.1/PPNSET?PPN=272785474" TargetMode="External"/><Relationship Id="rId501" Type="http://schemas.openxmlformats.org/officeDocument/2006/relationships/hyperlink" Target="http://bilder.manuscripta-mediaevalia.de/hs/katalogseiten/HSK0031_b105_jpg.htm" TargetMode="External"/><Relationship Id="rId946" Type="http://schemas.openxmlformats.org/officeDocument/2006/relationships/hyperlink" Target="https://kxp.k10plus.de/DB=2.1/PPNSET?PPN=432003657" TargetMode="External"/><Relationship Id="rId1131" Type="http://schemas.openxmlformats.org/officeDocument/2006/relationships/hyperlink" Target="https://kxp.k10plus.de/DB=2.1/PPNSET?PPN=197032478" TargetMode="External"/><Relationship Id="rId1229" Type="http://schemas.openxmlformats.org/officeDocument/2006/relationships/hyperlink" Target="https://books.google.fr/books?id=IVga5tSFDDsC&amp;lpg=PP1&amp;hl=fr&amp;pg=PA218" TargetMode="External"/><Relationship Id="rId75" Type="http://schemas.openxmlformats.org/officeDocument/2006/relationships/hyperlink" Target="https://kxp.k10plus.de/DB=2.1/PPNSET?PPN=021642699" TargetMode="External"/><Relationship Id="rId806" Type="http://schemas.openxmlformats.org/officeDocument/2006/relationships/hyperlink" Target="https://www.dbnl.org/tekst/_ver025193001_01/_ver025193001_01_0036.php" TargetMode="External"/><Relationship Id="rId1436" Type="http://schemas.openxmlformats.org/officeDocument/2006/relationships/hyperlink" Target="https://kxp.k10plus.de/DB=2.1/PPNSET?PPN=68587818X" TargetMode="External"/><Relationship Id="rId1503" Type="http://schemas.openxmlformats.org/officeDocument/2006/relationships/hyperlink" Target="https://www.degruyter.com/view/journals/bd/44/6/article-p553.xml" TargetMode="External"/><Relationship Id="rId291" Type="http://schemas.openxmlformats.org/officeDocument/2006/relationships/hyperlink" Target="https://books.google.de/books?id=mw5IjxtqzIAC&amp;hl=fr&amp;pg=RA3-PA191" TargetMode="External"/><Relationship Id="rId151" Type="http://schemas.openxmlformats.org/officeDocument/2006/relationships/hyperlink" Target="https://books.google.fr/books?id=-ak6AAAAcAAJ&amp;hl=fr&amp;pg=PA552" TargetMode="External"/><Relationship Id="rId389" Type="http://schemas.openxmlformats.org/officeDocument/2006/relationships/hyperlink" Target="https://books.google.fr/books?id=cpStbZTdu5AC&amp;hl=fr&amp;pg=PR129" TargetMode="External"/><Relationship Id="rId596" Type="http://schemas.openxmlformats.org/officeDocument/2006/relationships/hyperlink" Target="http://www.digizeitschriften.de/dms/img/?PID=PPN345204123_0044%7Clog88" TargetMode="External"/><Relationship Id="rId249" Type="http://schemas.openxmlformats.org/officeDocument/2006/relationships/hyperlink" Target="https://hdl.handle.net/2027/uva.x030376006?urlappend=%3Bseq=425" TargetMode="External"/><Relationship Id="rId456" Type="http://schemas.openxmlformats.org/officeDocument/2006/relationships/hyperlink" Target="https://reader.digitale-sammlungen.de/de/fs1/object/goToPage/bsb11167431.html?pageNo=43" TargetMode="External"/><Relationship Id="rId663" Type="http://schemas.openxmlformats.org/officeDocument/2006/relationships/hyperlink" Target="https://kxp.k10plus.de/DB=2.1/PPNSET?PPN=480530289" TargetMode="External"/><Relationship Id="rId870" Type="http://schemas.openxmlformats.org/officeDocument/2006/relationships/hyperlink" Target="https://kxp.k10plus.de/DB=2.1/PPNSET?PPN=198429126" TargetMode="External"/><Relationship Id="rId1086" Type="http://schemas.openxmlformats.org/officeDocument/2006/relationships/hyperlink" Target="https://kxp.k10plus.de/DB=2.1/PPNSET?PPN=028774760" TargetMode="External"/><Relationship Id="rId1293" Type="http://schemas.openxmlformats.org/officeDocument/2006/relationships/hyperlink" Target="https://kxp.k10plus.de/DB=2.1/PPNSET?PPN=129315516" TargetMode="External"/><Relationship Id="rId109" Type="http://schemas.openxmlformats.org/officeDocument/2006/relationships/hyperlink" Target="https://www.e-rara.ch/zuz/content/pageview/4921608" TargetMode="External"/><Relationship Id="rId316" Type="http://schemas.openxmlformats.org/officeDocument/2006/relationships/hyperlink" Target="https://kxp.k10plus.de/DB=2.1/SET=115/TTL=2/CMD?MATCFILTER=N&amp;MATCSET=N&amp;ACT0=&amp;IKT0=&amp;TRM0=&amp;ACT3=*&amp;IKT3=8183&amp;ACT=SRCHA&amp;IKT=1016&amp;SRT=YOP&amp;TRM=kurz+Geschichte+der+deutschen+Literatur+1900&amp;TRM3=" TargetMode="External"/><Relationship Id="rId523" Type="http://schemas.openxmlformats.org/officeDocument/2006/relationships/hyperlink" Target="https://archive.org/details/walthervondervo05waltgoog/page/n31/mode/2up" TargetMode="External"/><Relationship Id="rId968" Type="http://schemas.openxmlformats.org/officeDocument/2006/relationships/hyperlink" Target="https://kxp.k10plus.de/DB=2.1/PPNSET?PPN=254904041" TargetMode="External"/><Relationship Id="rId1153" Type="http://schemas.openxmlformats.org/officeDocument/2006/relationships/hyperlink" Target="https://kxp.k10plus.de/DB=2.1/PPNSET?PPN=197032478" TargetMode="External"/><Relationship Id="rId97" Type="http://schemas.openxmlformats.org/officeDocument/2006/relationships/hyperlink" Target="https://kxp.k10plus.de/DB=2.1/PPNSET?PPN=196149282" TargetMode="External"/><Relationship Id="rId730" Type="http://schemas.openxmlformats.org/officeDocument/2006/relationships/hyperlink" Target="https://kxp.k10plus.de/DB=2.1/PPNSET?PPN=191889954" TargetMode="External"/><Relationship Id="rId828" Type="http://schemas.openxmlformats.org/officeDocument/2006/relationships/hyperlink" Target="https://www.dbnl.org/tekst/_ver025193301_01/_ver025193301_01_0006.php" TargetMode="External"/><Relationship Id="rId1013" Type="http://schemas.openxmlformats.org/officeDocument/2006/relationships/hyperlink" Target="https://kxp.k10plus.de/DB=2.1/PPNSET?PPN=517948125" TargetMode="External"/><Relationship Id="rId1360" Type="http://schemas.openxmlformats.org/officeDocument/2006/relationships/hyperlink" Target="http://www.worldcat.org/oclc/174004486" TargetMode="External"/><Relationship Id="rId1458" Type="http://schemas.openxmlformats.org/officeDocument/2006/relationships/hyperlink" Target="https://kxp.k10plus.de/DB=2.1/PPNSET?PPN=521559774" TargetMode="External"/><Relationship Id="rId1220" Type="http://schemas.openxmlformats.org/officeDocument/2006/relationships/hyperlink" Target="https://kxp.k10plus.de/DB=2.1/PPNSET?PPN=12908235X" TargetMode="External"/><Relationship Id="rId1318" Type="http://schemas.openxmlformats.org/officeDocument/2006/relationships/hyperlink" Target="https://books.google.fr/books?id=sQF008e7NGoC&amp;lpg=PP1&amp;hl=de&amp;pg=PA44" TargetMode="External"/><Relationship Id="rId1525" Type="http://schemas.openxmlformats.org/officeDocument/2006/relationships/hyperlink" Target="https://kxp.k10plus.de/DB=2.1/PPNSET?PPN=783347049" TargetMode="External"/><Relationship Id="rId24" Type="http://schemas.openxmlformats.org/officeDocument/2006/relationships/hyperlink" Target="https://de.wikipedia.org/wiki/Gustav_Ehrismann" TargetMode="External"/><Relationship Id="rId173" Type="http://schemas.openxmlformats.org/officeDocument/2006/relationships/hyperlink" Target="https://archive.org/details/brockhausconver08brocgoog/page/n81/mode/2up" TargetMode="External"/><Relationship Id="rId380" Type="http://schemas.openxmlformats.org/officeDocument/2006/relationships/hyperlink" Target="http://www.worldcat.org/oclc/777779792" TargetMode="External"/><Relationship Id="rId240" Type="http://schemas.openxmlformats.org/officeDocument/2006/relationships/hyperlink" Target="https://books.google.fr/books?id=UOpIJ8g97TsC&amp;vq=da&amp;hl=fr&amp;pg=PA294" TargetMode="External"/><Relationship Id="rId478" Type="http://schemas.openxmlformats.org/officeDocument/2006/relationships/hyperlink" Target="https://archive.org/details/germania27pfeiuoft/page/286/mode/2up" TargetMode="External"/><Relationship Id="rId685" Type="http://schemas.openxmlformats.org/officeDocument/2006/relationships/hyperlink" Target="http://www.digizeitschriften.de/dms/img/?PID=PPN345204123_0056%7Clog27" TargetMode="External"/><Relationship Id="rId892" Type="http://schemas.openxmlformats.org/officeDocument/2006/relationships/hyperlink" Target="https://kxp.k10plus.de/DB=2.1/PPNSET?PPN=176325840" TargetMode="External"/><Relationship Id="rId100" Type="http://schemas.openxmlformats.org/officeDocument/2006/relationships/hyperlink" Target="https://books.google.fr/books?id=-cEOAAAAQAAJ&amp;lpg=da&amp;pg=PA26" TargetMode="External"/><Relationship Id="rId338" Type="http://schemas.openxmlformats.org/officeDocument/2006/relationships/hyperlink" Target="https://books.google.ht/books?id=jpg6AAAAcAAJ&amp;hl=fr&amp;pg=PA27" TargetMode="External"/><Relationship Id="rId545" Type="http://schemas.openxmlformats.org/officeDocument/2006/relationships/hyperlink" Target="https://archive.org/details/zeitschriftfrdi15unkngoog/page/n717/mode/2up" TargetMode="External"/><Relationship Id="rId752" Type="http://schemas.openxmlformats.org/officeDocument/2006/relationships/hyperlink" Target="http://www.worldcat.org/oclc/72684183" TargetMode="External"/><Relationship Id="rId1175" Type="http://schemas.openxmlformats.org/officeDocument/2006/relationships/hyperlink" Target="https://kxp.k10plus.de/DB=2.1/PPNSET?PPN=055598269" TargetMode="External"/><Relationship Id="rId1382" Type="http://schemas.openxmlformats.org/officeDocument/2006/relationships/hyperlink" Target="https://kxp.k10plus.de/DB=2.1/PPNSET?PPN=235177229" TargetMode="External"/><Relationship Id="rId405" Type="http://schemas.openxmlformats.org/officeDocument/2006/relationships/hyperlink" Target="https://gallica.bnf.fr/ark:/12148/bpt6k99783f/f250.image" TargetMode="External"/><Relationship Id="rId612" Type="http://schemas.openxmlformats.org/officeDocument/2006/relationships/hyperlink" Target="https://kxp.k10plus.de/DB=2.1/PPNSET?PPN=137651821" TargetMode="External"/><Relationship Id="rId1035" Type="http://schemas.openxmlformats.org/officeDocument/2006/relationships/hyperlink" Target="https://kxp.k10plus.de/DB=2.1/PPNSET?PPN=175558086" TargetMode="External"/><Relationship Id="rId1242" Type="http://schemas.openxmlformats.org/officeDocument/2006/relationships/hyperlink" Target="https://kxp.k10plus.de/DB=2.1/PPNSET?PPN=016199715" TargetMode="External"/><Relationship Id="rId917" Type="http://schemas.openxmlformats.org/officeDocument/2006/relationships/hyperlink" Target="http://titus.uni-frankfurt.de/texte/etcs/germ/mndl/stserv/stser.htm" TargetMode="External"/><Relationship Id="rId1102" Type="http://schemas.openxmlformats.org/officeDocument/2006/relationships/hyperlink" Target="https://kxp.k10plus.de/DB=2.1/PPNSET?PPN=196799562" TargetMode="External"/><Relationship Id="rId1547" Type="http://schemas.openxmlformats.org/officeDocument/2006/relationships/hyperlink" Target="https://kxp.k10plus.de/DB=2.1/PPNSET?PPN=100258857X" TargetMode="External"/><Relationship Id="rId46" Type="http://schemas.openxmlformats.org/officeDocument/2006/relationships/hyperlink" Target="https://digital.staatsbibliothek-berlin.de/werkansicht?PPN=PPN1670317870&amp;PHYSID=PHYS_0117&amp;DMDID=" TargetMode="External"/><Relationship Id="rId1407" Type="http://schemas.openxmlformats.org/officeDocument/2006/relationships/hyperlink" Target="http://www.worldcat.org/oclc/230743941" TargetMode="External"/><Relationship Id="rId195" Type="http://schemas.openxmlformats.org/officeDocument/2006/relationships/hyperlink" Target="https://books.google.dk/books?id=aUEJAAAAQAAJ&amp;hl=da&amp;pg=PA67" TargetMode="External"/><Relationship Id="rId262" Type="http://schemas.openxmlformats.org/officeDocument/2006/relationships/hyperlink" Target="https://books.google.fr/books?id=29ITAAAAQAAJ&amp;hl=fr&amp;pg=PP91" TargetMode="External"/><Relationship Id="rId567" Type="http://schemas.openxmlformats.org/officeDocument/2006/relationships/hyperlink" Target="https://de.wikisource.org/wiki/ADB:Heinrich_von_Veldeke" TargetMode="External"/><Relationship Id="rId1197" Type="http://schemas.openxmlformats.org/officeDocument/2006/relationships/image" Target="media/image17.png"/><Relationship Id="rId122" Type="http://schemas.openxmlformats.org/officeDocument/2006/relationships/hyperlink" Target="https://books.google.fr/books?id=ikg_AAAAcAAJ&amp;hl=fr&amp;pg=PA35" TargetMode="External"/><Relationship Id="rId774" Type="http://schemas.openxmlformats.org/officeDocument/2006/relationships/hyperlink" Target="https://www.dbnl.org/tekst/_die004192801_01/_die004192801_01_0033.php" TargetMode="External"/><Relationship Id="rId981" Type="http://schemas.openxmlformats.org/officeDocument/2006/relationships/hyperlink" Target="http://www.digizeitschriften.de/dms/img/?PID=PPN345203690_0077%7Clog12" TargetMode="External"/><Relationship Id="rId1057" Type="http://schemas.openxmlformats.org/officeDocument/2006/relationships/hyperlink" Target="https://kxp.k10plus.de/DB=2.1/PPNSET?PPN=173231454" TargetMode="External"/><Relationship Id="rId427" Type="http://schemas.openxmlformats.org/officeDocument/2006/relationships/hyperlink" Target="https://books.google.fr/books?id=QsoFAAAAQAAJ&amp;hl=fr&amp;pg=RA1-PA71" TargetMode="External"/><Relationship Id="rId634" Type="http://schemas.openxmlformats.org/officeDocument/2006/relationships/hyperlink" Target="https://archive.org/details/nachrichten1909akaduoft/page/92/mode/2up" TargetMode="External"/><Relationship Id="rId841" Type="http://schemas.openxmlformats.org/officeDocument/2006/relationships/hyperlink" Target="https://kxp.k10plus.de/DB=2.1/PPNSET?PPN=407351051" TargetMode="External"/><Relationship Id="rId1264" Type="http://schemas.openxmlformats.org/officeDocument/2006/relationships/hyperlink" Target="https://kxp.k10plus.de/DB=2.1/PPNSET?PPN=121284042" TargetMode="External"/><Relationship Id="rId1471" Type="http://schemas.openxmlformats.org/officeDocument/2006/relationships/hyperlink" Target="https://www.degruyter.com/view/journals/mial/12/1/article-p144.xml" TargetMode="External"/><Relationship Id="rId1569" Type="http://schemas.openxmlformats.org/officeDocument/2006/relationships/hyperlink" Target="https://www.editions-harmattan.fr/index.asp?navig=catalogue&amp;obj=livre&amp;no=67203" TargetMode="External"/><Relationship Id="rId701" Type="http://schemas.openxmlformats.org/officeDocument/2006/relationships/hyperlink" Target="https://www.digizeitschriften.de/dms/img/?PID=PPN487859057_0015%7Clog60" TargetMode="External"/><Relationship Id="rId939" Type="http://schemas.openxmlformats.org/officeDocument/2006/relationships/hyperlink" Target="https://kxp.k10plus.de/DB=2.1/PPNSET?PPN=166487198" TargetMode="External"/><Relationship Id="rId1124" Type="http://schemas.openxmlformats.org/officeDocument/2006/relationships/hyperlink" Target="https://kxp.k10plus.de/DB=2.1/PPNSET?PPN=197032478" TargetMode="External"/><Relationship Id="rId1331" Type="http://schemas.openxmlformats.org/officeDocument/2006/relationships/hyperlink" Target="https://kxp.k10plus.de/DB=2.1/PPNSET?PPN=025399446" TargetMode="External"/><Relationship Id="rId68" Type="http://schemas.openxmlformats.org/officeDocument/2006/relationships/hyperlink" Target="https://books.google.fr/books?id=RdVlI-6uIfIC&amp;vq=veldecke&amp;hl=da&amp;pg=PA329" TargetMode="External"/><Relationship Id="rId1429" Type="http://schemas.openxmlformats.org/officeDocument/2006/relationships/hyperlink" Target="https://kxp.k10plus.de/DB=2.1/PPNSET?PPN=361310161" TargetMode="External"/><Relationship Id="rId284" Type="http://schemas.openxmlformats.org/officeDocument/2006/relationships/hyperlink" Target="https://books.google.de/books?id=UbALAAAAIAAJ&amp;hl=de&amp;pg=PA60" TargetMode="External"/><Relationship Id="rId491" Type="http://schemas.openxmlformats.org/officeDocument/2006/relationships/hyperlink" Target="https://archive.org/stream/geschichtederd00sche" TargetMode="External"/><Relationship Id="rId144" Type="http://schemas.openxmlformats.org/officeDocument/2006/relationships/hyperlink" Target="https://kxp.k10plus.de/DB=2.1/PPNSET?PPN=021549281" TargetMode="External"/><Relationship Id="rId589" Type="http://schemas.openxmlformats.org/officeDocument/2006/relationships/hyperlink" Target="https://archive.org/details/euphorionzeitsch05leipuoft/page/440/mode/2up" TargetMode="External"/><Relationship Id="rId796" Type="http://schemas.openxmlformats.org/officeDocument/2006/relationships/hyperlink" Target="https://kxp.k10plus.de/DB=2.1/PPNSET?PPN=12908235X" TargetMode="External"/><Relationship Id="rId351" Type="http://schemas.openxmlformats.org/officeDocument/2006/relationships/hyperlink" Target="https://www.dbnl.org/tekst/maer002mvri02_01/maer002mvri02_01_0009.php" TargetMode="External"/><Relationship Id="rId449" Type="http://schemas.openxmlformats.org/officeDocument/2006/relationships/hyperlink" Target="https://archive.org/details/sitzungsbericht519klasgoog/page/n629/mode/2up" TargetMode="External"/><Relationship Id="rId656" Type="http://schemas.openxmlformats.org/officeDocument/2006/relationships/hyperlink" Target="http://www.worldcat.org/oclc/22148806" TargetMode="External"/><Relationship Id="rId863" Type="http://schemas.openxmlformats.org/officeDocument/2006/relationships/hyperlink" Target="https://kxp.k10plus.de/DB=2.1/PPNSET?PPN=136037860" TargetMode="External"/><Relationship Id="rId1079" Type="http://schemas.openxmlformats.org/officeDocument/2006/relationships/hyperlink" Target="https://kxp.k10plus.de/DB=2.1/PPNSET?PPN=408395893" TargetMode="External"/><Relationship Id="rId1286" Type="http://schemas.openxmlformats.org/officeDocument/2006/relationships/hyperlink" Target="http://www.digizeitschriften.de/dms/img/?PID=GDZPPN002974754" TargetMode="External"/><Relationship Id="rId1493" Type="http://schemas.openxmlformats.org/officeDocument/2006/relationships/hyperlink" Target="https://kxp.k10plus.de/DB=2.1/PPNSET?PPN=592046494" TargetMode="External"/><Relationship Id="rId211" Type="http://schemas.openxmlformats.org/officeDocument/2006/relationships/hyperlink" Target="https://books.google.fr/books?id=FUE_AAAAIAAJ&amp;vq=veldeke&amp;hl=fr&amp;pg=PA365" TargetMode="External"/><Relationship Id="rId309" Type="http://schemas.openxmlformats.org/officeDocument/2006/relationships/hyperlink" Target="https://books.google.fr/books?id=5JEvAAAAYAAJ&amp;hl=da&amp;pg=PA325" TargetMode="External"/><Relationship Id="rId516" Type="http://schemas.openxmlformats.org/officeDocument/2006/relationships/hyperlink" Target="https://archive.org/details/bub_gb_7XZPAAAAYAAJ/page/n625/mode/2up" TargetMode="External"/><Relationship Id="rId1146" Type="http://schemas.openxmlformats.org/officeDocument/2006/relationships/hyperlink" Target="https://kxp.k10plus.de/DB=2.1/PPNSET?PPN=197032478" TargetMode="External"/><Relationship Id="rId723" Type="http://schemas.openxmlformats.org/officeDocument/2006/relationships/hyperlink" Target="https://kxp.k10plus.de/DB=2.1/PPNSET?PPN=431149410" TargetMode="External"/><Relationship Id="rId930" Type="http://schemas.openxmlformats.org/officeDocument/2006/relationships/hyperlink" Target="https://www.dbnl.org/tekst/_tij003195101_01/_tij003195101_01_0009.php" TargetMode="External"/><Relationship Id="rId1006" Type="http://schemas.openxmlformats.org/officeDocument/2006/relationships/hyperlink" Target="http://www.digizeitschriften.de/dms/img/?PID=PPN345204123_0087%7Clog8" TargetMode="External"/><Relationship Id="rId1353" Type="http://schemas.openxmlformats.org/officeDocument/2006/relationships/hyperlink" Target="https://kxp.k10plus.de/DB=2.1/PPNSET?PPN=618698523" TargetMode="External"/><Relationship Id="rId1560" Type="http://schemas.openxmlformats.org/officeDocument/2006/relationships/hyperlink" Target="https://www.editions-harmattan.fr/index.asp?navig=catalogue&amp;obj=livre&amp;no=67203" TargetMode="External"/><Relationship Id="rId1213" Type="http://schemas.openxmlformats.org/officeDocument/2006/relationships/hyperlink" Target="https://kxp.k10plus.de/DB=2.1/PPNSET?PPN=12462006X" TargetMode="External"/><Relationship Id="rId1420" Type="http://schemas.openxmlformats.org/officeDocument/2006/relationships/hyperlink" Target="https://www.dbnl.org/tekst/_sep001200101_01/_sep001200101_01_0117.php" TargetMode="External"/><Relationship Id="rId1518" Type="http://schemas.openxmlformats.org/officeDocument/2006/relationships/hyperlink" Target="https://kxp.k10plus.de/DB=2.1/PPNSET?PPN=718338596" TargetMode="External"/><Relationship Id="rId17" Type="http://schemas.openxmlformats.org/officeDocument/2006/relationships/hyperlink" Target="http://www.handschriftencensus.de/" TargetMode="External"/><Relationship Id="rId166" Type="http://schemas.openxmlformats.org/officeDocument/2006/relationships/hyperlink" Target="https://books.google.fr/books?id=zMsUAAAAYAAJ&amp;hl=fr&amp;pg=PA513" TargetMode="External"/><Relationship Id="rId373" Type="http://schemas.openxmlformats.org/officeDocument/2006/relationships/hyperlink" Target="https://archive.org/details/v2sitzungsberi1867bayeuoft/page/470/mode/2up" TargetMode="External"/><Relationship Id="rId580" Type="http://schemas.openxmlformats.org/officeDocument/2006/relationships/hyperlink" Target="https://kxp.k10plus.de/DB=2.1/PPNSET?PPN=171001796" TargetMode="External"/><Relationship Id="rId1" Type="http://schemas.openxmlformats.org/officeDocument/2006/relationships/customXml" Target="../customXml/item1.xml"/><Relationship Id="rId233" Type="http://schemas.openxmlformats.org/officeDocument/2006/relationships/hyperlink" Target="https://digi.ub.uni-heidelberg.de/diglit/kugler1853bd1/0051/image'" TargetMode="External"/><Relationship Id="rId440" Type="http://schemas.openxmlformats.org/officeDocument/2006/relationships/hyperlink" Target="http://www.digizeitschriften.de/dms/img/?PID=GDZPPN001674706" TargetMode="External"/><Relationship Id="rId678" Type="http://schemas.openxmlformats.org/officeDocument/2006/relationships/hyperlink" Target="https://www.dbnl.org/tekst/prin012hand01_01/prin012hand01_01_0005.php" TargetMode="External"/><Relationship Id="rId885" Type="http://schemas.openxmlformats.org/officeDocument/2006/relationships/hyperlink" Target="https://www.limburgloon.be/blad4c.html" TargetMode="External"/><Relationship Id="rId1070" Type="http://schemas.openxmlformats.org/officeDocument/2006/relationships/hyperlink" Target="https://kxp.k10plus.de/DB=2.1/PPNSET?PPN=03050290X" TargetMode="External"/><Relationship Id="rId300" Type="http://schemas.openxmlformats.org/officeDocument/2006/relationships/hyperlink" Target="https://de.wikipedia.org/wiki/Meyers_Konversations-Lexikon" TargetMode="External"/><Relationship Id="rId538" Type="http://schemas.openxmlformats.org/officeDocument/2006/relationships/hyperlink" Target="https://kxp.k10plus.de/DB=2.1/PPNSET?PPN=143455605" TargetMode="External"/><Relationship Id="rId745" Type="http://schemas.openxmlformats.org/officeDocument/2006/relationships/hyperlink" Target="https://kxp.k10plus.de/DB=2.1/PPNSET?PPN=418936943" TargetMode="External"/><Relationship Id="rId952" Type="http://schemas.openxmlformats.org/officeDocument/2006/relationships/hyperlink" Target="https://kxp.k10plus.de/DB=2.1/PPNSET?PPN=129479640" TargetMode="External"/><Relationship Id="rId1168" Type="http://schemas.openxmlformats.org/officeDocument/2006/relationships/hyperlink" Target="https://kxp.k10plus.de/DB=2.1/PPNSET?PPN=231019319" TargetMode="External"/><Relationship Id="rId1375" Type="http://schemas.openxmlformats.org/officeDocument/2006/relationships/hyperlink" Target="https://www.dbnl.org/tekst/oost033grot01_01/oost033grot01_01_0005.php" TargetMode="External"/><Relationship Id="rId81" Type="http://schemas.openxmlformats.org/officeDocument/2006/relationships/image" Target="media/image3.png"/><Relationship Id="rId605" Type="http://schemas.openxmlformats.org/officeDocument/2006/relationships/hyperlink" Target="https://kxp.k10plus.de/DB=2.1/PPNSET?PPN=390839000" TargetMode="External"/><Relationship Id="rId812" Type="http://schemas.openxmlformats.org/officeDocument/2006/relationships/hyperlink" Target="http://www.worldcat.org/oclc/150316051" TargetMode="External"/><Relationship Id="rId1028" Type="http://schemas.openxmlformats.org/officeDocument/2006/relationships/hyperlink" Target="https://link.springer.com/article/10.1007/BF03375322" TargetMode="External"/><Relationship Id="rId1235" Type="http://schemas.openxmlformats.org/officeDocument/2006/relationships/hyperlink" Target="https://kxp.k10plus.de/DB=2.1/PPNSET?PPN=023771879" TargetMode="External"/><Relationship Id="rId1442" Type="http://schemas.openxmlformats.org/officeDocument/2006/relationships/hyperlink" Target="https://kxp.k10plus.de/DB=2.1/PPNSET?PPN=129070831" TargetMode="External"/><Relationship Id="rId1302" Type="http://schemas.openxmlformats.org/officeDocument/2006/relationships/hyperlink" Target="https://kxp.k10plus.de/DB=2.1/PPNSET?PPN=181156520" TargetMode="External"/><Relationship Id="rId39" Type="http://schemas.openxmlformats.org/officeDocument/2006/relationships/hyperlink" Target="https://de.wikipedia.org/wiki/Edward_Schr%C3%B6der" TargetMode="External"/><Relationship Id="rId188" Type="http://schemas.openxmlformats.org/officeDocument/2006/relationships/hyperlink" Target="http://dl.ub.uni-freiburg.de/diglit/liedersaal1820-1/0021?sid=384db89ef04e3d36e27ff4c41a605a5d" TargetMode="External"/><Relationship Id="rId395" Type="http://schemas.openxmlformats.org/officeDocument/2006/relationships/hyperlink" Target="https://kxp.k10plus.de/DB=2.1/PPNSET?PPN=028122453" TargetMode="External"/><Relationship Id="rId255" Type="http://schemas.openxmlformats.org/officeDocument/2006/relationships/hyperlink" Target="https://books.google.fr/books?id=JIZPAAAAYAAJ&amp;hl=fr&amp;pg=PA29" TargetMode="External"/><Relationship Id="rId462" Type="http://schemas.openxmlformats.org/officeDocument/2006/relationships/hyperlink" Target="https://kxp.k10plus.de/DB=2.1/PPNSET?PPN=524615128" TargetMode="External"/><Relationship Id="rId1092" Type="http://schemas.openxmlformats.org/officeDocument/2006/relationships/hyperlink" Target="https://kxp.k10plus.de/DB=2.1/PPNSET?PPN=022697365" TargetMode="External"/><Relationship Id="rId1397" Type="http://schemas.openxmlformats.org/officeDocument/2006/relationships/hyperlink" Target="https://kxp.k10plus.de/DB=2.1/PPNSET?PPN=313202389" TargetMode="External"/><Relationship Id="rId115" Type="http://schemas.openxmlformats.org/officeDocument/2006/relationships/hyperlink" Target="https://digi.ub.uni-heidelberg.de/diglit/bodmer1759bd2/0180/image" TargetMode="External"/><Relationship Id="rId322" Type="http://schemas.openxmlformats.org/officeDocument/2006/relationships/hyperlink" Target="https://books.google.fr/books?id=L98FAAAAQAAJ&amp;hl=fr&amp;pg=RA1-PA867" TargetMode="External"/><Relationship Id="rId767" Type="http://schemas.openxmlformats.org/officeDocument/2006/relationships/hyperlink" Target="http://www.worldcat.org/oclc/632016602" TargetMode="External"/><Relationship Id="rId974" Type="http://schemas.openxmlformats.org/officeDocument/2006/relationships/hyperlink" Target="https://kxp.k10plus.de/DB=2.1/PPNSET?PPN=129067512" TargetMode="External"/><Relationship Id="rId627" Type="http://schemas.openxmlformats.org/officeDocument/2006/relationships/hyperlink" Target="https://archive.org/details/bub_gb_dKoLAAAAIAAJ/page/n369" TargetMode="External"/><Relationship Id="rId834" Type="http://schemas.openxmlformats.org/officeDocument/2006/relationships/hyperlink" Target="https://kxp.k10plus.de/DB=2.1/PPNSET?PPN=145755681" TargetMode="External"/><Relationship Id="rId1257" Type="http://schemas.openxmlformats.org/officeDocument/2006/relationships/hyperlink" Target="https://kxp.k10plus.de/DB=2.1/PPNSET?PPN=167047477" TargetMode="External"/><Relationship Id="rId1464" Type="http://schemas.openxmlformats.org/officeDocument/2006/relationships/hyperlink" Target="https://kxp.k10plus.de/DB=2.1/PPNSET?PPN=491732376" TargetMode="External"/><Relationship Id="rId901" Type="http://schemas.openxmlformats.org/officeDocument/2006/relationships/hyperlink" Target="https://kxp.k10plus.de/DB=2.1/PPNSET?PPN=027590720" TargetMode="External"/><Relationship Id="rId1117" Type="http://schemas.openxmlformats.org/officeDocument/2006/relationships/hyperlink" Target="https://www.dbnl.org/tekst/_taa008197001_01/_taa008197001_01_0108.php" TargetMode="External"/><Relationship Id="rId1324" Type="http://schemas.openxmlformats.org/officeDocument/2006/relationships/hyperlink" Target="https://kxp.k10plus.de/DB=2.1/PPNSET?PPN=112834329" TargetMode="External"/><Relationship Id="rId1531" Type="http://schemas.openxmlformats.org/officeDocument/2006/relationships/hyperlink" Target="https://kxp.k10plus.de/DB=2.1/PPNSET?PPN=820088285" TargetMode="External"/><Relationship Id="rId30" Type="http://schemas.openxmlformats.org/officeDocument/2006/relationships/hyperlink" Target="https://de.wikipedia.org/wiki/Friedrich_Heinrich_von_der_Hagen" TargetMode="External"/><Relationship Id="rId277" Type="http://schemas.openxmlformats.org/officeDocument/2006/relationships/hyperlink" Target="https://archive.org/details/parzivalundtitur01wolfuoft/page/320/mode/2up" TargetMode="External"/><Relationship Id="rId484" Type="http://schemas.openxmlformats.org/officeDocument/2006/relationships/hyperlink" Target="http://www.digizeitschriften.de/dms/img/?PID=GDZPPN001681702&amp;physid=phys423" TargetMode="External"/><Relationship Id="rId137" Type="http://schemas.openxmlformats.org/officeDocument/2006/relationships/hyperlink" Target="https://digi.ub.uni-heidelberg.de/diglit/Adelung1799/0130/image" TargetMode="External"/><Relationship Id="rId344" Type="http://schemas.openxmlformats.org/officeDocument/2006/relationships/hyperlink" Target="https://books.google.fr/books?id=L4cNAAAAQAAJ&amp;hl=fr&amp;pg=PA406" TargetMode="External"/><Relationship Id="rId691" Type="http://schemas.openxmlformats.org/officeDocument/2006/relationships/hyperlink" Target="https://doi.org/10.1484/J.ABOL.4.02178" TargetMode="External"/><Relationship Id="rId789" Type="http://schemas.openxmlformats.org/officeDocument/2006/relationships/hyperlink" Target="http://www.worldcat.org/oclc/64950413" TargetMode="External"/><Relationship Id="rId996" Type="http://schemas.openxmlformats.org/officeDocument/2006/relationships/hyperlink" Target="http://www.fabelnundanderes.at/heinrich_von_veldeke.htm" TargetMode="External"/><Relationship Id="rId551" Type="http://schemas.openxmlformats.org/officeDocument/2006/relationships/hyperlink" Target="https://kxp.k10plus.de/DB=2.1/PPNSET?PPN=195055152&amp;COOKIE=U999,K999,D2.1,E3d76f921-14,I0,B9994++++++,SY,A,H12,,73,,76-78,,88-90,NGAST,R92.184.124.101,FN" TargetMode="External"/><Relationship Id="rId649" Type="http://schemas.openxmlformats.org/officeDocument/2006/relationships/hyperlink" Target="http://www.digizeitschriften.de/dms/img/?PID=PPN345204123_0053%7Clog57" TargetMode="External"/><Relationship Id="rId856" Type="http://schemas.openxmlformats.org/officeDocument/2006/relationships/hyperlink" Target="https://kxp.k10plus.de/DB=2.1/PPNSET?PPN=417712073" TargetMode="External"/><Relationship Id="rId1181" Type="http://schemas.openxmlformats.org/officeDocument/2006/relationships/hyperlink" Target="https://kxp.k10plus.de/DB=2.1/PPNSET?PPN=431316139" TargetMode="External"/><Relationship Id="rId1279" Type="http://schemas.openxmlformats.org/officeDocument/2006/relationships/hyperlink" Target="https://kxp.k10plus.de/DB=2.1/PPNSET?PPN=029525845" TargetMode="External"/><Relationship Id="rId1486" Type="http://schemas.openxmlformats.org/officeDocument/2006/relationships/hyperlink" Target="https://www.dbnl.org/tekst/_mad001200801_01/_mad001200801_01_0030.php" TargetMode="External"/><Relationship Id="rId204" Type="http://schemas.openxmlformats.org/officeDocument/2006/relationships/hyperlink" Target="https://hdl.handle.net/2027/mdp.39015012191204?urlappend=%3Bseq=381" TargetMode="External"/><Relationship Id="rId411" Type="http://schemas.openxmlformats.org/officeDocument/2006/relationships/hyperlink" Target="https://babel.hathitrust.org/cgi/pt?id=uc1.b4070927&amp;view=1up&amp;seq=353" TargetMode="External"/><Relationship Id="rId509" Type="http://schemas.openxmlformats.org/officeDocument/2006/relationships/hyperlink" Target="https://kxp.k10plus.de/DB=2.1/PPNSET?PPN=437533433" TargetMode="External"/><Relationship Id="rId1041" Type="http://schemas.openxmlformats.org/officeDocument/2006/relationships/hyperlink" Target="https://www.digizeitschriften.de/dms/img/?PID=PPN345203690_0084%7Clog23" TargetMode="External"/><Relationship Id="rId1139" Type="http://schemas.openxmlformats.org/officeDocument/2006/relationships/hyperlink" Target="https://kxp.k10plus.de/DB=2.1/PPNSET?PPN=167218743" TargetMode="External"/><Relationship Id="rId1346" Type="http://schemas.openxmlformats.org/officeDocument/2006/relationships/hyperlink" Target="https://books.google.fr/books?id=de5FDwAAQBAJ&amp;lpg=PP1&amp;hl=de&amp;pg=PA44" TargetMode="External"/><Relationship Id="rId716" Type="http://schemas.openxmlformats.org/officeDocument/2006/relationships/hyperlink" Target="https://www.digizeitschriften.de/dms/img/?PID=GDZPPN002954125" TargetMode="External"/><Relationship Id="rId923" Type="http://schemas.openxmlformats.org/officeDocument/2006/relationships/hyperlink" Target="https://kxp.k10plus.de/DB=2.1/PPNSET?PPN=345203771" TargetMode="External"/><Relationship Id="rId1553" Type="http://schemas.openxmlformats.org/officeDocument/2006/relationships/hyperlink" Target="https://kxp.k10plus.de/DB=2.1/PPNSET?PPN=1016260652" TargetMode="External"/><Relationship Id="rId52" Type="http://schemas.openxmlformats.org/officeDocument/2006/relationships/hyperlink" Target="https://books.google.fr/books?id=7g1WAAAAcAAJ&amp;hl=fr&amp;pg=PA282" TargetMode="External"/><Relationship Id="rId1206" Type="http://schemas.openxmlformats.org/officeDocument/2006/relationships/hyperlink" Target="https://kxp.k10plus.de/DB=2.1/PPNSET?PPN=022730389" TargetMode="External"/><Relationship Id="rId1413" Type="http://schemas.openxmlformats.org/officeDocument/2006/relationships/hyperlink" Target="https://books.google.fr/books?id=p4uHav3mZLsC&amp;lpg=PP1&amp;hl=fr&amp;pg=PA336" TargetMode="External"/><Relationship Id="rId299" Type="http://schemas.openxmlformats.org/officeDocument/2006/relationships/hyperlink" Target="https://kxp.k10plus.de/DB=2.1/PPNSET?PPN=358840988" TargetMode="External"/><Relationship Id="rId159" Type="http://schemas.openxmlformats.org/officeDocument/2006/relationships/hyperlink" Target="https://books.google.fr/books?id=_hkXAAAAYAAJ&amp;hl=fr&amp;pg=RA1-PA418" TargetMode="External"/><Relationship Id="rId366" Type="http://schemas.openxmlformats.org/officeDocument/2006/relationships/hyperlink" Target="https://reader.digitale-sammlungen.de/de/fs1/object/goToPage/bsb10733659.html?pageNo=151" TargetMode="External"/><Relationship Id="rId573" Type="http://schemas.openxmlformats.org/officeDocument/2006/relationships/hyperlink" Target="http://www.worldcat.org/oclc/902025952" TargetMode="External"/><Relationship Id="rId780" Type="http://schemas.openxmlformats.org/officeDocument/2006/relationships/hyperlink" Target="https://kxp.k10plus.de/DB=2.1/PPNSET?PPN=145691632" TargetMode="External"/><Relationship Id="rId226" Type="http://schemas.openxmlformats.org/officeDocument/2006/relationships/hyperlink" Target="https://archive.org/details/wolframvonesche01wolfgoog/page/n249/mode/2up" TargetMode="External"/><Relationship Id="rId433" Type="http://schemas.openxmlformats.org/officeDocument/2006/relationships/hyperlink" Target="http://www.digizeitschriften.de/dms/img/?PID=PPN345203690_0002|log17&amp;physid=phys426" TargetMode="External"/><Relationship Id="rId878" Type="http://schemas.openxmlformats.org/officeDocument/2006/relationships/hyperlink" Target="https://kxp.k10plus.de/DB=2.1/PPNSET?PPN=188633626" TargetMode="External"/><Relationship Id="rId1063" Type="http://schemas.openxmlformats.org/officeDocument/2006/relationships/hyperlink" Target="https://books.google.fr/books?id=i7xDDwAAQBAJ&amp;lpg=PP1&amp;hl=da&amp;pg=PP1" TargetMode="External"/><Relationship Id="rId1270" Type="http://schemas.openxmlformats.org/officeDocument/2006/relationships/hyperlink" Target="https://kxp.k10plus.de/DB=2.1/PPNSET?PPN=166769541" TargetMode="External"/><Relationship Id="rId640" Type="http://schemas.openxmlformats.org/officeDocument/2006/relationships/hyperlink" Target="https://www.brepolsonline.net/doi/pdf/10.1484/J.ABOL.4.02435" TargetMode="External"/><Relationship Id="rId738" Type="http://schemas.openxmlformats.org/officeDocument/2006/relationships/hyperlink" Target="https://www.limburgloon.be/blad4a.html" TargetMode="External"/><Relationship Id="rId945" Type="http://schemas.openxmlformats.org/officeDocument/2006/relationships/hyperlink" Target="http://www.digizeitschriften.de/dms/img/?PID=PPN345204123_0084%7Clog11" TargetMode="External"/><Relationship Id="rId1368" Type="http://schemas.openxmlformats.org/officeDocument/2006/relationships/hyperlink" Target="https://www.dbnl.org/tekst/beck013volk01_01/index.php" TargetMode="External"/><Relationship Id="rId74" Type="http://schemas.openxmlformats.org/officeDocument/2006/relationships/hyperlink" Target="https://digitale.bibliothek.uni-halle.de/vd18/content/pageview/3067885" TargetMode="External"/><Relationship Id="rId500" Type="http://schemas.openxmlformats.org/officeDocument/2006/relationships/hyperlink" Target="https://kxp.k10plus.de/DB=2.1/PPNSET?PPN=402826485" TargetMode="External"/><Relationship Id="rId805" Type="http://schemas.openxmlformats.org/officeDocument/2006/relationships/hyperlink" Target="https://www.limburgloon.be/blad4d.html" TargetMode="External"/><Relationship Id="rId1130" Type="http://schemas.openxmlformats.org/officeDocument/2006/relationships/hyperlink" Target="https://kxp.k10plus.de/DB=2.1/PPNSET?PPN=022720804" TargetMode="External"/><Relationship Id="rId1228" Type="http://schemas.openxmlformats.org/officeDocument/2006/relationships/hyperlink" Target="https://books.google.fr/books?id=RDmdBgAAQBAJ&amp;lpg=PA3&amp;hl=de&amp;pg=PA38" TargetMode="External"/><Relationship Id="rId1435" Type="http://schemas.openxmlformats.org/officeDocument/2006/relationships/hyperlink" Target="https://kxp.k10plus.de/DB=2.1/PPNSET?PPN=388115718" TargetMode="External"/><Relationship Id="rId1502" Type="http://schemas.openxmlformats.org/officeDocument/2006/relationships/hyperlink" Target="https://doi.org/10.1163/18756719-066001008" TargetMode="External"/><Relationship Id="rId290" Type="http://schemas.openxmlformats.org/officeDocument/2006/relationships/hyperlink" Target="https://kxp.k10plus.de/DB=2.1/PPNSET?PPN=085338761" TargetMode="External"/><Relationship Id="rId388" Type="http://schemas.openxmlformats.org/officeDocument/2006/relationships/hyperlink" Target="https://books.google.fr/books?id=cpStbZTdu5AC&amp;hl=fr&amp;pg=PR54" TargetMode="External"/><Relationship Id="rId150" Type="http://schemas.openxmlformats.org/officeDocument/2006/relationships/hyperlink" Target="https://books.google.fr/books?id=0l1AAAAAcAAJ&amp;hl=fr&amp;pg=PA174" TargetMode="External"/><Relationship Id="rId595" Type="http://schemas.openxmlformats.org/officeDocument/2006/relationships/hyperlink" Target="https://archive.org/details/heinrichvonveld01schrgoog/page/n201/mode/2up" TargetMode="External"/><Relationship Id="rId248" Type="http://schemas.openxmlformats.org/officeDocument/2006/relationships/hyperlink" Target="https://books.google.fr/books?id=aORfAAAAcAAJ&amp;hl=fr&amp;pg=PA279" TargetMode="External"/><Relationship Id="rId455" Type="http://schemas.openxmlformats.org/officeDocument/2006/relationships/hyperlink" Target="https://archive.org/details/germania25pfeiuoft/page/344/mode/2up" TargetMode="External"/><Relationship Id="rId662" Type="http://schemas.openxmlformats.org/officeDocument/2006/relationships/hyperlink" Target="https://kxp.k10plus.de/DB=2.1/PPNSET?PPN=244555605" TargetMode="External"/><Relationship Id="rId1085" Type="http://schemas.openxmlformats.org/officeDocument/2006/relationships/hyperlink" Target="http://www.worldcat.org/oclc/67582918" TargetMode="External"/><Relationship Id="rId1292" Type="http://schemas.openxmlformats.org/officeDocument/2006/relationships/hyperlink" Target="http://www.digizeitschriften.de/dms/img/?PID=PPN345203720_0110%7Clog5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CD3DF-5A8D-4E47-BFB7-5F408B9C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6421</TotalTime>
  <Pages>77</Pages>
  <Words>51109</Words>
  <Characters>311770</Characters>
  <Application>Microsoft Office Word</Application>
  <DocSecurity>0</DocSecurity>
  <Lines>2598</Lines>
  <Paragraphs>724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362155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andersen</dc:creator>
  <cp:lastModifiedBy>Svend Andersen</cp:lastModifiedBy>
  <cp:revision>176</cp:revision>
  <cp:lastPrinted>2020-11-23T17:36:00Z</cp:lastPrinted>
  <dcterms:created xsi:type="dcterms:W3CDTF">2020-04-02T15:30:00Z</dcterms:created>
  <dcterms:modified xsi:type="dcterms:W3CDTF">2020-11-23T17:40:00Z</dcterms:modified>
</cp:coreProperties>
</file>